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/>
          <w:b/>
          <w:sz w:val="30"/>
          <w:szCs w:val="30"/>
        </w:rPr>
      </w:pPr>
      <w:r>
        <w:rPr>
          <w:rFonts w:hint="eastAsia" w:cs="宋体"/>
          <w:b/>
          <w:sz w:val="30"/>
          <w:szCs w:val="30"/>
        </w:rPr>
        <w:t>医用冷藏冷冻箱</w:t>
      </w:r>
    </w:p>
    <w:p>
      <w:pPr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一、用途：</w:t>
      </w:r>
    </w:p>
    <w:p>
      <w:pPr>
        <w:spacing w:line="360" w:lineRule="auto"/>
        <w:rPr>
          <w:rFonts w:hint="eastAsia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适用范围：适用于医院、防疫站、科研院所等进行冷藏、冷冻储存物品。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功能用途示例：可用于科研研究，冻存生物制品、疫苗、药品、试剂等。适用于药房、制药厂、医院、疾病预防控制中心、社区卫生服务中心等。</w:t>
      </w:r>
    </w:p>
    <w:p>
      <w:pPr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二、主要指标: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2.1、工作条件：环境温度16~32℃，环境湿度：20~80%RH，电压：198~242V，频率：(50±1)Hz。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2.2</w:t>
      </w:r>
      <w:r>
        <w:rPr>
          <w:rFonts w:hint="eastAsia" w:ascii="宋体" w:hAnsi="宋体"/>
          <w:color w:val="auto"/>
          <w:sz w:val="24"/>
        </w:rPr>
        <w:t>、样式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立式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上下双门</w:t>
      </w:r>
      <w:r>
        <w:rPr>
          <w:rFonts w:ascii="宋体" w:hAnsi="宋体"/>
          <w:color w:val="auto"/>
          <w:sz w:val="24"/>
        </w:rPr>
        <w:t>。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2.3、</w:t>
      </w:r>
      <w:r>
        <w:rPr>
          <w:rFonts w:ascii="宋体" w:hAnsi="宋体"/>
          <w:color w:val="auto"/>
          <w:sz w:val="24"/>
        </w:rPr>
        <w:t>有效容积</w:t>
      </w:r>
      <w:r>
        <w:rPr>
          <w:rFonts w:hint="eastAsia" w:ascii="宋体" w:hAnsi="宋体"/>
          <w:color w:val="auto"/>
          <w:sz w:val="24"/>
        </w:rPr>
        <w:t>（L）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</w:rPr>
        <w:t>450</w:t>
      </w:r>
      <w:r>
        <w:rPr>
          <w:rFonts w:ascii="宋体" w:hAnsi="宋体"/>
          <w:color w:val="auto"/>
          <w:sz w:val="24"/>
        </w:rPr>
        <w:t>(</w:t>
      </w:r>
      <w:r>
        <w:rPr>
          <w:rFonts w:hint="eastAsia" w:ascii="宋体" w:hAnsi="宋体"/>
          <w:color w:val="auto"/>
          <w:sz w:val="24"/>
        </w:rPr>
        <w:t>冷藏</w:t>
      </w:r>
      <w:r>
        <w:rPr>
          <w:rFonts w:hint="eastAsia" w:ascii="宋体" w:hAnsi="宋体"/>
          <w:color w:val="auto"/>
          <w:sz w:val="24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</w:rPr>
        <w:t>225</w:t>
      </w:r>
      <w:r>
        <w:rPr>
          <w:rFonts w:ascii="宋体" w:hAnsi="宋体"/>
          <w:color w:val="auto"/>
          <w:sz w:val="24"/>
        </w:rPr>
        <w:t>L、冷冻</w:t>
      </w:r>
      <w:r>
        <w:rPr>
          <w:rFonts w:hint="eastAsia" w:ascii="宋体" w:hAnsi="宋体"/>
          <w:color w:val="auto"/>
          <w:sz w:val="24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</w:rPr>
        <w:t>225</w:t>
      </w:r>
      <w:r>
        <w:rPr>
          <w:rFonts w:ascii="宋体" w:hAnsi="宋体"/>
          <w:color w:val="auto"/>
          <w:sz w:val="24"/>
        </w:rPr>
        <w:t>L)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、箱体材料：PCM彩板。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、内胆材料：冷藏室</w:t>
      </w:r>
      <w:r>
        <w:rPr>
          <w:rFonts w:ascii="宋体" w:hAnsi="宋体"/>
          <w:color w:val="auto"/>
          <w:sz w:val="24"/>
        </w:rPr>
        <w:t>、冷冻室均为</w:t>
      </w:r>
      <w:r>
        <w:rPr>
          <w:rFonts w:hint="eastAsia" w:ascii="宋体" w:hAnsi="宋体"/>
          <w:color w:val="auto"/>
          <w:sz w:val="24"/>
        </w:rPr>
        <w:t>喷涂铝板。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、保温材料：无CFC聚氨酯发泡。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、压缩机：采用</w:t>
      </w:r>
      <w:r>
        <w:rPr>
          <w:rFonts w:hint="eastAsia" w:ascii="宋体" w:hAnsi="宋体"/>
          <w:color w:val="auto"/>
          <w:sz w:val="24"/>
          <w:lang w:eastAsia="zh-CN"/>
        </w:rPr>
        <w:t>知名</w:t>
      </w:r>
      <w:r>
        <w:rPr>
          <w:rFonts w:hint="eastAsia" w:ascii="宋体" w:hAnsi="宋体"/>
          <w:color w:val="auto"/>
          <w:sz w:val="24"/>
        </w:rPr>
        <w:t>高效压缩机，品牌风扇电机，节能高效、静音。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无氟环保制冷剂，稳定可靠，不易燃易爆。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高精度微电脑温度控制系统，内置上下室温度</w:t>
      </w:r>
      <w:r>
        <w:rPr>
          <w:rFonts w:ascii="宋体" w:hAnsi="宋体"/>
          <w:color w:val="auto"/>
          <w:sz w:val="24"/>
          <w:szCs w:val="24"/>
        </w:rPr>
        <w:t>传感器</w:t>
      </w:r>
      <w:r>
        <w:rPr>
          <w:rFonts w:hint="eastAsia" w:ascii="宋体" w:hAnsi="宋体"/>
          <w:color w:val="auto"/>
          <w:sz w:val="24"/>
          <w:szCs w:val="24"/>
        </w:rPr>
        <w:t>，确保运行状态安全稳定。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ascii="宋体" w:hAnsi="宋体"/>
          <w:color w:val="auto"/>
          <w:sz w:val="24"/>
          <w:szCs w:val="24"/>
        </w:rPr>
        <w:t>双压缩机双系统，</w:t>
      </w:r>
      <w:r>
        <w:rPr>
          <w:rFonts w:hint="eastAsia" w:ascii="宋体" w:hAnsi="宋体"/>
          <w:color w:val="auto"/>
          <w:sz w:val="24"/>
          <w:szCs w:val="24"/>
        </w:rPr>
        <w:t>上冷藏室和下冷冻室可独立控制运行，其中一个出现故障不影响另外一个正常运行使用。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、高亮度数码温度显示，上冷藏室和下冷冻室分区显示，上</w:t>
      </w:r>
      <w:r>
        <w:rPr>
          <w:rFonts w:ascii="宋体" w:hAnsi="宋体"/>
          <w:color w:val="auto"/>
          <w:sz w:val="24"/>
        </w:rPr>
        <w:t>冷藏</w:t>
      </w:r>
      <w:r>
        <w:rPr>
          <w:rFonts w:hint="eastAsia" w:ascii="宋体" w:hAnsi="宋体"/>
          <w:color w:val="auto"/>
          <w:sz w:val="24"/>
        </w:rPr>
        <w:t>室</w:t>
      </w:r>
      <w:r>
        <w:rPr>
          <w:rFonts w:ascii="宋体" w:hAnsi="宋体"/>
          <w:color w:val="auto"/>
          <w:sz w:val="24"/>
        </w:rPr>
        <w:t>可</w:t>
      </w:r>
      <w:r>
        <w:rPr>
          <w:rFonts w:hint="eastAsia" w:ascii="宋体" w:hAnsi="宋体"/>
          <w:color w:val="auto"/>
          <w:sz w:val="24"/>
        </w:rPr>
        <w:t>通过</w:t>
      </w:r>
      <w:r>
        <w:rPr>
          <w:rFonts w:ascii="宋体" w:hAnsi="宋体"/>
          <w:color w:val="auto"/>
          <w:sz w:val="24"/>
        </w:rPr>
        <w:t>设定</w:t>
      </w:r>
      <w:r>
        <w:rPr>
          <w:rFonts w:hint="eastAsia" w:ascii="宋体" w:hAnsi="宋体"/>
          <w:color w:val="auto"/>
          <w:sz w:val="24"/>
        </w:rPr>
        <w:t>使</w:t>
      </w:r>
      <w:r>
        <w:rPr>
          <w:rFonts w:ascii="宋体" w:hAnsi="宋体"/>
          <w:color w:val="auto"/>
          <w:sz w:val="24"/>
        </w:rPr>
        <w:t>箱内温度保持在2</w:t>
      </w:r>
      <w:r>
        <w:rPr>
          <w:rFonts w:hint="eastAsia" w:ascii="宋体" w:hAnsi="宋体"/>
          <w:color w:val="auto"/>
          <w:sz w:val="24"/>
        </w:rPr>
        <w:t>℃～</w:t>
      </w: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</w:rPr>
        <w:t>℃范围内，下冷冻室</w:t>
      </w:r>
      <w:r>
        <w:rPr>
          <w:rFonts w:ascii="宋体" w:hAnsi="宋体"/>
          <w:color w:val="auto"/>
          <w:sz w:val="24"/>
        </w:rPr>
        <w:t>可</w:t>
      </w:r>
      <w:r>
        <w:rPr>
          <w:rFonts w:hint="eastAsia" w:ascii="宋体" w:hAnsi="宋体"/>
          <w:color w:val="auto"/>
          <w:sz w:val="24"/>
        </w:rPr>
        <w:t>通过</w:t>
      </w:r>
      <w:r>
        <w:rPr>
          <w:rFonts w:ascii="宋体" w:hAnsi="宋体"/>
          <w:color w:val="auto"/>
          <w:sz w:val="24"/>
        </w:rPr>
        <w:t>设定</w:t>
      </w:r>
      <w:r>
        <w:rPr>
          <w:rFonts w:hint="eastAsia" w:ascii="宋体" w:hAnsi="宋体"/>
          <w:color w:val="auto"/>
          <w:sz w:val="24"/>
        </w:rPr>
        <w:t>使</w:t>
      </w:r>
      <w:r>
        <w:rPr>
          <w:rFonts w:ascii="宋体" w:hAnsi="宋体"/>
          <w:color w:val="auto"/>
          <w:sz w:val="24"/>
        </w:rPr>
        <w:t>箱内温度保持在-10</w:t>
      </w:r>
      <w:r>
        <w:rPr>
          <w:rFonts w:hint="eastAsia" w:ascii="宋体" w:hAnsi="宋体"/>
          <w:color w:val="auto"/>
          <w:sz w:val="24"/>
        </w:rPr>
        <w:t>℃～-40℃范围内，显示精度</w:t>
      </w:r>
      <w:r>
        <w:rPr>
          <w:rFonts w:ascii="宋体" w:hAnsi="宋体"/>
          <w:color w:val="auto"/>
          <w:sz w:val="24"/>
        </w:rPr>
        <w:t>0.1</w:t>
      </w:r>
      <w:r>
        <w:rPr>
          <w:rFonts w:hint="eastAsia" w:ascii="宋体" w:hAnsi="宋体"/>
          <w:color w:val="auto"/>
          <w:sz w:val="24"/>
        </w:rPr>
        <w:t>℃。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、上冷藏室强制风循环，箱内多个出风口，确保箱体内部温度均匀性。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、搭载DC/DC电源管理模块，节能效率大幅提升；电压控制精度高，电压和整机性能稳定；冗余热量少，杜绝过热安全隐患。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、完善的声光报警功能：具有断电、电池电量检测故障、电池电量低、环境温度传感器故障、上室温度传感器故障、下室温度传感器故障、环境温度高报警、上、下室高低温报警、门长时间打开报警、主控板通信故障、电源电压检测故障等多种功能。开门持续1分钟，蜂鸣报警，门关闭报警消除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、报警模式：声音蜂鸣、报警代码3秒/次间隔闪烁，物品存放更安全。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、当上/下室显示控制/报警传感器发生故障时，压缩机以正常开停规律运行，确保物品存储安全。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：防凝露设计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、底部前后4个万向轮,自带</w:t>
      </w:r>
      <w:r>
        <w:rPr>
          <w:rFonts w:ascii="宋体" w:hAnsi="宋体"/>
          <w:color w:val="auto"/>
          <w:sz w:val="24"/>
        </w:rPr>
        <w:t>锁止功能，方便移动安放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2.2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、箱体配锁，一锁可锁两室，可以选配外挂锁。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、冷藏室</w:t>
      </w:r>
      <w:r>
        <w:rPr>
          <w:rFonts w:ascii="宋体" w:hAnsi="宋体"/>
          <w:color w:val="auto"/>
          <w:sz w:val="24"/>
        </w:rPr>
        <w:t>配置</w:t>
      </w:r>
      <w:r>
        <w:rPr>
          <w:rFonts w:hint="eastAsia" w:ascii="宋体" w:hAnsi="宋体"/>
          <w:color w:val="auto"/>
          <w:sz w:val="24"/>
        </w:rPr>
        <w:t>LED照明系统，</w:t>
      </w:r>
      <w:r>
        <w:rPr>
          <w:rFonts w:hint="eastAsia" w:ascii="宋体" w:hAnsi="宋体"/>
          <w:color w:val="auto"/>
          <w:sz w:val="24"/>
          <w:szCs w:val="24"/>
        </w:rPr>
        <w:t>视物更清晰；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ascii="宋体" w:hAnsi="宋体"/>
          <w:color w:val="auto"/>
          <w:sz w:val="24"/>
        </w:rPr>
        <w:t>箱体标配</w:t>
      </w:r>
      <w:r>
        <w:rPr>
          <w:rFonts w:hint="eastAsia" w:ascii="宋体" w:hAnsi="宋体"/>
          <w:color w:val="auto"/>
          <w:sz w:val="24"/>
        </w:rPr>
        <w:t>两个测试孔，冷藏冷冻室各一个。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</w:rPr>
        <w:t>标配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RS485接口、远程报警接口。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2.2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、上室冷藏室标配自动化霜功能。</w:t>
      </w:r>
    </w:p>
    <w:p>
      <w:pPr>
        <w:spacing w:line="360" w:lineRule="auto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val="en-US" w:eastAsia="zh-CN"/>
        </w:rPr>
        <w:t>27</w:t>
      </w:r>
      <w:r>
        <w:rPr>
          <w:rFonts w:hint="eastAsia" w:ascii="宋体" w:hAnsi="宋体"/>
          <w:color w:val="auto"/>
          <w:sz w:val="24"/>
        </w:rPr>
        <w:t>、标配USB数据导出接口，默认导出未导出过的数据，最多导出12个月，数据PDF格式；蓄电池可提供不少于</w:t>
      </w:r>
      <w:r>
        <w:rPr>
          <w:rFonts w:hint="eastAsia" w:ascii="宋体" w:hAnsi="宋体"/>
          <w:color w:val="auto"/>
          <w:sz w:val="24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</w:rPr>
        <w:t>小时显示及报警功能。</w:t>
      </w:r>
    </w:p>
    <w:p>
      <w:pPr>
        <w:spacing w:line="360" w:lineRule="auto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三、</w:t>
      </w:r>
      <w:r>
        <w:rPr>
          <w:rFonts w:hint="eastAsia" w:cs="微软雅黑" w:asciiTheme="minorEastAsia" w:hAnsiTheme="minorEastAsia" w:eastAsiaTheme="minorEastAsia"/>
          <w:b/>
          <w:sz w:val="24"/>
          <w:lang w:eastAsia="zh-CN"/>
        </w:rPr>
        <w:t>资质</w:t>
      </w:r>
      <w:r>
        <w:rPr>
          <w:rFonts w:cs="MS Mincho" w:asciiTheme="minorEastAsia" w:hAnsiTheme="minorEastAsia" w:eastAsiaTheme="minorEastAsia"/>
          <w:b/>
          <w:sz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医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疗</w:t>
      </w:r>
      <w:r>
        <w:rPr>
          <w:rFonts w:cs="MS Mincho" w:asciiTheme="minorEastAsia" w:hAnsiTheme="minorEastAsia" w:eastAsiaTheme="minorEastAsia"/>
          <w:sz w:val="24"/>
          <w:lang w:eastAsia="zh-CN"/>
        </w:rPr>
        <w:t>器械生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产</w:t>
      </w:r>
      <w:r>
        <w:rPr>
          <w:rFonts w:cs="MS Mincho" w:asciiTheme="minorEastAsia" w:hAnsiTheme="minorEastAsia" w:eastAsiaTheme="minorEastAsia"/>
          <w:sz w:val="24"/>
          <w:lang w:eastAsia="zh-CN"/>
        </w:rPr>
        <w:t>企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业许</w:t>
      </w:r>
      <w:r>
        <w:rPr>
          <w:rFonts w:cs="MS Mincho" w:asciiTheme="minorEastAsia" w:hAnsiTheme="minorEastAsia" w:eastAsiaTheme="minorEastAsia"/>
          <w:sz w:val="24"/>
          <w:lang w:eastAsia="zh-CN"/>
        </w:rPr>
        <w:t>可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证</w:t>
      </w:r>
      <w:r>
        <w:rPr>
          <w:rFonts w:hint="eastAsia" w:eastAsia="宋体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医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疗</w:t>
      </w:r>
      <w:r>
        <w:rPr>
          <w:rFonts w:cs="MS Mincho" w:asciiTheme="minorEastAsia" w:hAnsiTheme="minorEastAsia" w:eastAsiaTheme="minorEastAsia"/>
          <w:sz w:val="24"/>
          <w:lang w:eastAsia="zh-CN"/>
        </w:rPr>
        <w:t>器械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产</w:t>
      </w:r>
      <w:r>
        <w:rPr>
          <w:rFonts w:cs="MS Mincho" w:asciiTheme="minorEastAsia" w:hAnsiTheme="minorEastAsia" w:eastAsiaTheme="minorEastAsia"/>
          <w:sz w:val="24"/>
          <w:lang w:eastAsia="zh-CN"/>
        </w:rPr>
        <w:t>品注册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证</w:t>
      </w:r>
    </w:p>
    <w:p>
      <w:pPr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四、服务：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4.1、验收合格后，整机免费保修一年，压缩机等</w:t>
      </w:r>
      <w:r>
        <w:rPr>
          <w:color w:val="auto"/>
          <w:sz w:val="24"/>
          <w:szCs w:val="24"/>
        </w:rPr>
        <w:t>主要零部件</w:t>
      </w:r>
      <w:r>
        <w:rPr>
          <w:rFonts w:hint="eastAsia"/>
          <w:color w:val="auto"/>
          <w:sz w:val="24"/>
          <w:szCs w:val="24"/>
        </w:rPr>
        <w:t>免费保修三年，终身维修。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4.2</w:t>
      </w:r>
      <w:r>
        <w:rPr>
          <w:rFonts w:hint="eastAsia"/>
          <w:color w:val="auto"/>
          <w:sz w:val="24"/>
          <w:szCs w:val="24"/>
        </w:rPr>
        <w:t>、接到维修通知后，2小时内响应，48小时内实施维修服务。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4.3</w:t>
      </w:r>
      <w:r>
        <w:rPr>
          <w:rFonts w:hint="eastAsia"/>
          <w:color w:val="auto"/>
          <w:sz w:val="24"/>
          <w:szCs w:val="24"/>
        </w:rPr>
        <w:t>、终身免费提供技术服务、技术支持及咨询服务，在任何时候、任何地点均可享受到终生的免费咨询服务。</w:t>
      </w:r>
    </w:p>
    <w:sectPr>
      <w:headerReference r:id="rId3" w:type="default"/>
      <w:pgSz w:w="11906" w:h="16838"/>
      <w:pgMar w:top="964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right" w:pos="9070"/>
        <w:tab w:val="clear" w:pos="4153"/>
        <w:tab w:val="clear" w:pos="83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GJkYjAxNWY2N2E5ZmYzMTllMzljMjMwZjI1NjAifQ=="/>
  </w:docVars>
  <w:rsids>
    <w:rsidRoot w:val="00D0665A"/>
    <w:rsid w:val="0000479A"/>
    <w:rsid w:val="000128E0"/>
    <w:rsid w:val="00020DD7"/>
    <w:rsid w:val="00027167"/>
    <w:rsid w:val="00032487"/>
    <w:rsid w:val="000416E7"/>
    <w:rsid w:val="00046E98"/>
    <w:rsid w:val="0005033B"/>
    <w:rsid w:val="0005695A"/>
    <w:rsid w:val="00060D4D"/>
    <w:rsid w:val="0006498E"/>
    <w:rsid w:val="00066CB6"/>
    <w:rsid w:val="000717F1"/>
    <w:rsid w:val="00075DD2"/>
    <w:rsid w:val="00090616"/>
    <w:rsid w:val="00093A80"/>
    <w:rsid w:val="00095C1D"/>
    <w:rsid w:val="00096991"/>
    <w:rsid w:val="000A1683"/>
    <w:rsid w:val="000A7265"/>
    <w:rsid w:val="000A7547"/>
    <w:rsid w:val="000B25B8"/>
    <w:rsid w:val="000B7BD9"/>
    <w:rsid w:val="000C4C83"/>
    <w:rsid w:val="000C6155"/>
    <w:rsid w:val="000D18DF"/>
    <w:rsid w:val="000D6CB5"/>
    <w:rsid w:val="000E5301"/>
    <w:rsid w:val="000E5E90"/>
    <w:rsid w:val="000F28FC"/>
    <w:rsid w:val="000F6616"/>
    <w:rsid w:val="000F6766"/>
    <w:rsid w:val="000F6E99"/>
    <w:rsid w:val="001102B1"/>
    <w:rsid w:val="0011034D"/>
    <w:rsid w:val="00111B9E"/>
    <w:rsid w:val="001127C4"/>
    <w:rsid w:val="00127B11"/>
    <w:rsid w:val="00135426"/>
    <w:rsid w:val="0014386A"/>
    <w:rsid w:val="0015348E"/>
    <w:rsid w:val="001739D1"/>
    <w:rsid w:val="00176D01"/>
    <w:rsid w:val="00180384"/>
    <w:rsid w:val="00184DCD"/>
    <w:rsid w:val="00187A1E"/>
    <w:rsid w:val="001917C5"/>
    <w:rsid w:val="001964B2"/>
    <w:rsid w:val="0019749F"/>
    <w:rsid w:val="001A008D"/>
    <w:rsid w:val="001A05AA"/>
    <w:rsid w:val="001B5754"/>
    <w:rsid w:val="001B5917"/>
    <w:rsid w:val="001C4B7C"/>
    <w:rsid w:val="001D0048"/>
    <w:rsid w:val="001E1C21"/>
    <w:rsid w:val="001F26FD"/>
    <w:rsid w:val="001F3852"/>
    <w:rsid w:val="00200BDC"/>
    <w:rsid w:val="00201AC6"/>
    <w:rsid w:val="00201C5D"/>
    <w:rsid w:val="00220EAF"/>
    <w:rsid w:val="00227582"/>
    <w:rsid w:val="002310B6"/>
    <w:rsid w:val="00231C75"/>
    <w:rsid w:val="0023225A"/>
    <w:rsid w:val="00234F92"/>
    <w:rsid w:val="00236B01"/>
    <w:rsid w:val="00245983"/>
    <w:rsid w:val="00250955"/>
    <w:rsid w:val="002560C3"/>
    <w:rsid w:val="00256B8A"/>
    <w:rsid w:val="0026516D"/>
    <w:rsid w:val="00265421"/>
    <w:rsid w:val="002825F8"/>
    <w:rsid w:val="00285010"/>
    <w:rsid w:val="00293E85"/>
    <w:rsid w:val="00293EFE"/>
    <w:rsid w:val="00296CD0"/>
    <w:rsid w:val="002B1045"/>
    <w:rsid w:val="002B59E1"/>
    <w:rsid w:val="002C4C27"/>
    <w:rsid w:val="002D3BB7"/>
    <w:rsid w:val="002E05C1"/>
    <w:rsid w:val="002E1C0A"/>
    <w:rsid w:val="002F2330"/>
    <w:rsid w:val="002F479E"/>
    <w:rsid w:val="002F74C1"/>
    <w:rsid w:val="003003A3"/>
    <w:rsid w:val="0031004B"/>
    <w:rsid w:val="00310855"/>
    <w:rsid w:val="003229FD"/>
    <w:rsid w:val="0032512B"/>
    <w:rsid w:val="0033399A"/>
    <w:rsid w:val="00336081"/>
    <w:rsid w:val="00344D19"/>
    <w:rsid w:val="003507B0"/>
    <w:rsid w:val="00351E63"/>
    <w:rsid w:val="003657C8"/>
    <w:rsid w:val="00376384"/>
    <w:rsid w:val="003906AD"/>
    <w:rsid w:val="00392095"/>
    <w:rsid w:val="00392D32"/>
    <w:rsid w:val="00394DD8"/>
    <w:rsid w:val="00395000"/>
    <w:rsid w:val="003974BC"/>
    <w:rsid w:val="003A0E9E"/>
    <w:rsid w:val="003A3A35"/>
    <w:rsid w:val="003C294D"/>
    <w:rsid w:val="003C4BBB"/>
    <w:rsid w:val="003D46B7"/>
    <w:rsid w:val="003D79C6"/>
    <w:rsid w:val="003E2F5D"/>
    <w:rsid w:val="0040153E"/>
    <w:rsid w:val="004059FE"/>
    <w:rsid w:val="004106D3"/>
    <w:rsid w:val="00412052"/>
    <w:rsid w:val="00414550"/>
    <w:rsid w:val="004247E9"/>
    <w:rsid w:val="004248D9"/>
    <w:rsid w:val="00424A64"/>
    <w:rsid w:val="0042552E"/>
    <w:rsid w:val="00426A7F"/>
    <w:rsid w:val="00461CBB"/>
    <w:rsid w:val="004760ED"/>
    <w:rsid w:val="00487B67"/>
    <w:rsid w:val="004965D2"/>
    <w:rsid w:val="004A36BC"/>
    <w:rsid w:val="004A3875"/>
    <w:rsid w:val="004B4864"/>
    <w:rsid w:val="004C0746"/>
    <w:rsid w:val="004C6177"/>
    <w:rsid w:val="004C61DB"/>
    <w:rsid w:val="004D2402"/>
    <w:rsid w:val="004D2E4A"/>
    <w:rsid w:val="004E0764"/>
    <w:rsid w:val="004E5974"/>
    <w:rsid w:val="004E6286"/>
    <w:rsid w:val="004E7B6E"/>
    <w:rsid w:val="004F08A1"/>
    <w:rsid w:val="004F44C7"/>
    <w:rsid w:val="004F4BC8"/>
    <w:rsid w:val="004F6ADF"/>
    <w:rsid w:val="00502D34"/>
    <w:rsid w:val="005061FB"/>
    <w:rsid w:val="005124FC"/>
    <w:rsid w:val="00523F20"/>
    <w:rsid w:val="00537435"/>
    <w:rsid w:val="00545823"/>
    <w:rsid w:val="005538F4"/>
    <w:rsid w:val="005563EB"/>
    <w:rsid w:val="00562C15"/>
    <w:rsid w:val="00571349"/>
    <w:rsid w:val="00571DE0"/>
    <w:rsid w:val="0057721F"/>
    <w:rsid w:val="005878A7"/>
    <w:rsid w:val="00593402"/>
    <w:rsid w:val="005B464D"/>
    <w:rsid w:val="005C134A"/>
    <w:rsid w:val="005C1C21"/>
    <w:rsid w:val="005C5D71"/>
    <w:rsid w:val="005D37BE"/>
    <w:rsid w:val="005D4515"/>
    <w:rsid w:val="005D4670"/>
    <w:rsid w:val="005E7DE3"/>
    <w:rsid w:val="005F1B12"/>
    <w:rsid w:val="005F1B85"/>
    <w:rsid w:val="00605793"/>
    <w:rsid w:val="00614F46"/>
    <w:rsid w:val="006178B2"/>
    <w:rsid w:val="00620161"/>
    <w:rsid w:val="0063289C"/>
    <w:rsid w:val="00654146"/>
    <w:rsid w:val="00655AAB"/>
    <w:rsid w:val="006604EC"/>
    <w:rsid w:val="00664633"/>
    <w:rsid w:val="006902EA"/>
    <w:rsid w:val="00694C2E"/>
    <w:rsid w:val="006A3362"/>
    <w:rsid w:val="006A3C74"/>
    <w:rsid w:val="006A76F6"/>
    <w:rsid w:val="006B1E6C"/>
    <w:rsid w:val="006B7F24"/>
    <w:rsid w:val="006C1F7B"/>
    <w:rsid w:val="006D494F"/>
    <w:rsid w:val="006E7B86"/>
    <w:rsid w:val="006F6241"/>
    <w:rsid w:val="00706011"/>
    <w:rsid w:val="00707E59"/>
    <w:rsid w:val="00710E86"/>
    <w:rsid w:val="0071136E"/>
    <w:rsid w:val="00726BAE"/>
    <w:rsid w:val="0072757D"/>
    <w:rsid w:val="0073115C"/>
    <w:rsid w:val="007324A6"/>
    <w:rsid w:val="00741DF9"/>
    <w:rsid w:val="007520F2"/>
    <w:rsid w:val="0075364C"/>
    <w:rsid w:val="00764489"/>
    <w:rsid w:val="00775AF5"/>
    <w:rsid w:val="00784425"/>
    <w:rsid w:val="00785144"/>
    <w:rsid w:val="00785185"/>
    <w:rsid w:val="00785377"/>
    <w:rsid w:val="007872CA"/>
    <w:rsid w:val="00796AB6"/>
    <w:rsid w:val="007B1BB4"/>
    <w:rsid w:val="007B4963"/>
    <w:rsid w:val="007C2E3D"/>
    <w:rsid w:val="007E1759"/>
    <w:rsid w:val="007F67D3"/>
    <w:rsid w:val="00803010"/>
    <w:rsid w:val="00804A84"/>
    <w:rsid w:val="008052C4"/>
    <w:rsid w:val="008067CC"/>
    <w:rsid w:val="00813CD9"/>
    <w:rsid w:val="00826485"/>
    <w:rsid w:val="00827259"/>
    <w:rsid w:val="008531F7"/>
    <w:rsid w:val="00863755"/>
    <w:rsid w:val="00870AF8"/>
    <w:rsid w:val="00870EB0"/>
    <w:rsid w:val="00873A00"/>
    <w:rsid w:val="008742D9"/>
    <w:rsid w:val="00875AEF"/>
    <w:rsid w:val="0087702D"/>
    <w:rsid w:val="00877A77"/>
    <w:rsid w:val="008853F3"/>
    <w:rsid w:val="00885FDC"/>
    <w:rsid w:val="00886B7E"/>
    <w:rsid w:val="00887146"/>
    <w:rsid w:val="00896309"/>
    <w:rsid w:val="008A4389"/>
    <w:rsid w:val="008A5259"/>
    <w:rsid w:val="008A7FE1"/>
    <w:rsid w:val="008B410F"/>
    <w:rsid w:val="008B5DFA"/>
    <w:rsid w:val="008C1C9E"/>
    <w:rsid w:val="008D315D"/>
    <w:rsid w:val="008E2370"/>
    <w:rsid w:val="008E669F"/>
    <w:rsid w:val="008E7800"/>
    <w:rsid w:val="008F4963"/>
    <w:rsid w:val="008F5E16"/>
    <w:rsid w:val="008F66EB"/>
    <w:rsid w:val="00901BB0"/>
    <w:rsid w:val="00902DF9"/>
    <w:rsid w:val="00902EE8"/>
    <w:rsid w:val="00903B90"/>
    <w:rsid w:val="00903ECE"/>
    <w:rsid w:val="00905250"/>
    <w:rsid w:val="00921F6D"/>
    <w:rsid w:val="00922921"/>
    <w:rsid w:val="009237A4"/>
    <w:rsid w:val="00923B0E"/>
    <w:rsid w:val="00932821"/>
    <w:rsid w:val="00942A42"/>
    <w:rsid w:val="00945960"/>
    <w:rsid w:val="00950F88"/>
    <w:rsid w:val="0095142F"/>
    <w:rsid w:val="00954157"/>
    <w:rsid w:val="009542D6"/>
    <w:rsid w:val="0095568B"/>
    <w:rsid w:val="00964672"/>
    <w:rsid w:val="00965F03"/>
    <w:rsid w:val="00971896"/>
    <w:rsid w:val="00972F4A"/>
    <w:rsid w:val="009865E9"/>
    <w:rsid w:val="009902D7"/>
    <w:rsid w:val="00990617"/>
    <w:rsid w:val="00992D08"/>
    <w:rsid w:val="0099442E"/>
    <w:rsid w:val="00996791"/>
    <w:rsid w:val="009A2721"/>
    <w:rsid w:val="009A3B75"/>
    <w:rsid w:val="009B1C0B"/>
    <w:rsid w:val="009B2C3D"/>
    <w:rsid w:val="009B5261"/>
    <w:rsid w:val="009C4BBD"/>
    <w:rsid w:val="009D7686"/>
    <w:rsid w:val="009F0C31"/>
    <w:rsid w:val="009F52B2"/>
    <w:rsid w:val="00A2386B"/>
    <w:rsid w:val="00A23BCF"/>
    <w:rsid w:val="00A359CE"/>
    <w:rsid w:val="00A414A8"/>
    <w:rsid w:val="00A44B87"/>
    <w:rsid w:val="00A647DF"/>
    <w:rsid w:val="00A64E49"/>
    <w:rsid w:val="00A650AC"/>
    <w:rsid w:val="00A66164"/>
    <w:rsid w:val="00A74BB3"/>
    <w:rsid w:val="00A809A0"/>
    <w:rsid w:val="00A8555B"/>
    <w:rsid w:val="00AA402C"/>
    <w:rsid w:val="00AA40A5"/>
    <w:rsid w:val="00AB16EF"/>
    <w:rsid w:val="00AB4183"/>
    <w:rsid w:val="00AB7B30"/>
    <w:rsid w:val="00AC34D8"/>
    <w:rsid w:val="00AC3C8A"/>
    <w:rsid w:val="00AD4DB1"/>
    <w:rsid w:val="00AD50C7"/>
    <w:rsid w:val="00AE0590"/>
    <w:rsid w:val="00AE20C9"/>
    <w:rsid w:val="00AE2664"/>
    <w:rsid w:val="00AE34C3"/>
    <w:rsid w:val="00AE7C0A"/>
    <w:rsid w:val="00B00C1E"/>
    <w:rsid w:val="00B01523"/>
    <w:rsid w:val="00B071EB"/>
    <w:rsid w:val="00B11924"/>
    <w:rsid w:val="00B12432"/>
    <w:rsid w:val="00B1416E"/>
    <w:rsid w:val="00B23C2A"/>
    <w:rsid w:val="00B2730D"/>
    <w:rsid w:val="00B30B9E"/>
    <w:rsid w:val="00B32FD2"/>
    <w:rsid w:val="00B34732"/>
    <w:rsid w:val="00B52AA3"/>
    <w:rsid w:val="00B532B8"/>
    <w:rsid w:val="00B57F55"/>
    <w:rsid w:val="00B64A90"/>
    <w:rsid w:val="00B76289"/>
    <w:rsid w:val="00B84856"/>
    <w:rsid w:val="00B868AC"/>
    <w:rsid w:val="00B9156F"/>
    <w:rsid w:val="00B923C1"/>
    <w:rsid w:val="00B927D5"/>
    <w:rsid w:val="00B96E90"/>
    <w:rsid w:val="00BA6C51"/>
    <w:rsid w:val="00BC277B"/>
    <w:rsid w:val="00BC31ED"/>
    <w:rsid w:val="00BD3CB4"/>
    <w:rsid w:val="00BD45DC"/>
    <w:rsid w:val="00BD4803"/>
    <w:rsid w:val="00BD6320"/>
    <w:rsid w:val="00BE7935"/>
    <w:rsid w:val="00C05A46"/>
    <w:rsid w:val="00C05E68"/>
    <w:rsid w:val="00C069A3"/>
    <w:rsid w:val="00C070D6"/>
    <w:rsid w:val="00C1391C"/>
    <w:rsid w:val="00C16AE2"/>
    <w:rsid w:val="00C26FF3"/>
    <w:rsid w:val="00C3396B"/>
    <w:rsid w:val="00C345A1"/>
    <w:rsid w:val="00C365C5"/>
    <w:rsid w:val="00C41A74"/>
    <w:rsid w:val="00C478FB"/>
    <w:rsid w:val="00C47CB7"/>
    <w:rsid w:val="00C65050"/>
    <w:rsid w:val="00C718AD"/>
    <w:rsid w:val="00C72F71"/>
    <w:rsid w:val="00C74949"/>
    <w:rsid w:val="00C752E3"/>
    <w:rsid w:val="00C822DC"/>
    <w:rsid w:val="00C841B0"/>
    <w:rsid w:val="00C857E8"/>
    <w:rsid w:val="00C92FA9"/>
    <w:rsid w:val="00C93710"/>
    <w:rsid w:val="00C942A5"/>
    <w:rsid w:val="00C96BCC"/>
    <w:rsid w:val="00C97B21"/>
    <w:rsid w:val="00CB750C"/>
    <w:rsid w:val="00CC2B1D"/>
    <w:rsid w:val="00CC3447"/>
    <w:rsid w:val="00CE12AC"/>
    <w:rsid w:val="00CE3793"/>
    <w:rsid w:val="00CE43C4"/>
    <w:rsid w:val="00D0039F"/>
    <w:rsid w:val="00D0665A"/>
    <w:rsid w:val="00D10630"/>
    <w:rsid w:val="00D310C7"/>
    <w:rsid w:val="00D34129"/>
    <w:rsid w:val="00D352A6"/>
    <w:rsid w:val="00D3775D"/>
    <w:rsid w:val="00D41464"/>
    <w:rsid w:val="00D465BC"/>
    <w:rsid w:val="00D475EF"/>
    <w:rsid w:val="00D52C4D"/>
    <w:rsid w:val="00D53B28"/>
    <w:rsid w:val="00D55D6B"/>
    <w:rsid w:val="00D5752C"/>
    <w:rsid w:val="00D6323D"/>
    <w:rsid w:val="00D774E1"/>
    <w:rsid w:val="00D87062"/>
    <w:rsid w:val="00DA7EB1"/>
    <w:rsid w:val="00DB4257"/>
    <w:rsid w:val="00DB7664"/>
    <w:rsid w:val="00DB79E7"/>
    <w:rsid w:val="00DC0B2E"/>
    <w:rsid w:val="00DC2175"/>
    <w:rsid w:val="00DC7E20"/>
    <w:rsid w:val="00DD2D6B"/>
    <w:rsid w:val="00DF2BAA"/>
    <w:rsid w:val="00DF31BF"/>
    <w:rsid w:val="00DF786F"/>
    <w:rsid w:val="00E04583"/>
    <w:rsid w:val="00E0531D"/>
    <w:rsid w:val="00E0620C"/>
    <w:rsid w:val="00E17073"/>
    <w:rsid w:val="00E17A2B"/>
    <w:rsid w:val="00E22D27"/>
    <w:rsid w:val="00E349F1"/>
    <w:rsid w:val="00E44C37"/>
    <w:rsid w:val="00E5056D"/>
    <w:rsid w:val="00E50ED9"/>
    <w:rsid w:val="00E53C8D"/>
    <w:rsid w:val="00E62CF6"/>
    <w:rsid w:val="00E62ED7"/>
    <w:rsid w:val="00E636EE"/>
    <w:rsid w:val="00E63A3C"/>
    <w:rsid w:val="00E66B21"/>
    <w:rsid w:val="00E8416D"/>
    <w:rsid w:val="00E846EF"/>
    <w:rsid w:val="00E86899"/>
    <w:rsid w:val="00E8774A"/>
    <w:rsid w:val="00EA3BEB"/>
    <w:rsid w:val="00EA4B97"/>
    <w:rsid w:val="00EB0821"/>
    <w:rsid w:val="00EB2D44"/>
    <w:rsid w:val="00EB6FB3"/>
    <w:rsid w:val="00EC3B15"/>
    <w:rsid w:val="00ED336B"/>
    <w:rsid w:val="00ED4AF7"/>
    <w:rsid w:val="00ED7834"/>
    <w:rsid w:val="00EE3137"/>
    <w:rsid w:val="00EE33BF"/>
    <w:rsid w:val="00EE3FC4"/>
    <w:rsid w:val="00EE453D"/>
    <w:rsid w:val="00F17D0B"/>
    <w:rsid w:val="00F263B0"/>
    <w:rsid w:val="00F3455E"/>
    <w:rsid w:val="00F437A3"/>
    <w:rsid w:val="00F4480C"/>
    <w:rsid w:val="00F50568"/>
    <w:rsid w:val="00F54D4B"/>
    <w:rsid w:val="00F55884"/>
    <w:rsid w:val="00F57E7A"/>
    <w:rsid w:val="00F6030F"/>
    <w:rsid w:val="00F61861"/>
    <w:rsid w:val="00F66B5F"/>
    <w:rsid w:val="00F719F2"/>
    <w:rsid w:val="00F72549"/>
    <w:rsid w:val="00F742CE"/>
    <w:rsid w:val="00F76ABD"/>
    <w:rsid w:val="00F82C19"/>
    <w:rsid w:val="00F848B7"/>
    <w:rsid w:val="00F910D1"/>
    <w:rsid w:val="00F919BF"/>
    <w:rsid w:val="00FA3E15"/>
    <w:rsid w:val="00FA5602"/>
    <w:rsid w:val="00FB36E1"/>
    <w:rsid w:val="00FC1632"/>
    <w:rsid w:val="00FD2B81"/>
    <w:rsid w:val="00FE2C99"/>
    <w:rsid w:val="00FF50B5"/>
    <w:rsid w:val="00FF65F0"/>
    <w:rsid w:val="012429A0"/>
    <w:rsid w:val="01D633D2"/>
    <w:rsid w:val="07185A8E"/>
    <w:rsid w:val="0E3A24EA"/>
    <w:rsid w:val="0FC114E7"/>
    <w:rsid w:val="100470BB"/>
    <w:rsid w:val="15213715"/>
    <w:rsid w:val="16344848"/>
    <w:rsid w:val="185F1B42"/>
    <w:rsid w:val="1F430FCE"/>
    <w:rsid w:val="2360007F"/>
    <w:rsid w:val="243563A8"/>
    <w:rsid w:val="263233C4"/>
    <w:rsid w:val="26A8167E"/>
    <w:rsid w:val="2BCA5C66"/>
    <w:rsid w:val="2ECE5A58"/>
    <w:rsid w:val="30D37FC0"/>
    <w:rsid w:val="327109C2"/>
    <w:rsid w:val="32882B06"/>
    <w:rsid w:val="36EF5031"/>
    <w:rsid w:val="379426CB"/>
    <w:rsid w:val="388A0B54"/>
    <w:rsid w:val="38BC7299"/>
    <w:rsid w:val="38EA1307"/>
    <w:rsid w:val="3A120F8E"/>
    <w:rsid w:val="3B613F3E"/>
    <w:rsid w:val="3C9643AB"/>
    <w:rsid w:val="414C5789"/>
    <w:rsid w:val="431E3326"/>
    <w:rsid w:val="450142EE"/>
    <w:rsid w:val="456E337F"/>
    <w:rsid w:val="45AB00DE"/>
    <w:rsid w:val="4716404C"/>
    <w:rsid w:val="48880D5E"/>
    <w:rsid w:val="49AD4AD3"/>
    <w:rsid w:val="49DE1A80"/>
    <w:rsid w:val="4BB836CD"/>
    <w:rsid w:val="4D853486"/>
    <w:rsid w:val="4EA33BAD"/>
    <w:rsid w:val="5035635B"/>
    <w:rsid w:val="50D34FAB"/>
    <w:rsid w:val="5102510E"/>
    <w:rsid w:val="556D162B"/>
    <w:rsid w:val="58F8148C"/>
    <w:rsid w:val="5E315545"/>
    <w:rsid w:val="60632333"/>
    <w:rsid w:val="62832344"/>
    <w:rsid w:val="65B8048A"/>
    <w:rsid w:val="65CD54E7"/>
    <w:rsid w:val="684B4C8A"/>
    <w:rsid w:val="69AB143C"/>
    <w:rsid w:val="6E083588"/>
    <w:rsid w:val="6FA30CAA"/>
    <w:rsid w:val="7492647A"/>
    <w:rsid w:val="7BEB54E2"/>
    <w:rsid w:val="7D035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locked/>
    <w:uiPriority w:val="99"/>
    <w:rPr>
      <w:b/>
      <w:kern w:val="44"/>
      <w:sz w:val="44"/>
    </w:rPr>
  </w:style>
  <w:style w:type="character" w:customStyle="1" w:styleId="10">
    <w:name w:val="页眉 字符"/>
    <w:link w:val="5"/>
    <w:qFormat/>
    <w:locked/>
    <w:uiPriority w:val="99"/>
    <w:rPr>
      <w:sz w:val="18"/>
    </w:rPr>
  </w:style>
  <w:style w:type="character" w:customStyle="1" w:styleId="11">
    <w:name w:val="页脚 字符"/>
    <w:link w:val="4"/>
    <w:qFormat/>
    <w:locked/>
    <w:uiPriority w:val="99"/>
    <w:rPr>
      <w:sz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link w:val="3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CDF3-0223-4F64-9AF9-3E93AC2BE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1439</Words>
  <Characters>1701</Characters>
  <Lines>12</Lines>
  <Paragraphs>3</Paragraphs>
  <TotalTime>0</TotalTime>
  <ScaleCrop>false</ScaleCrop>
  <LinksUpToDate>false</LinksUpToDate>
  <CharactersWithSpaces>1701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2018-10-29T01:06:00Z</dcterms:created>
  <dc:creator>王惠</dc:creator>
  <cp:lastModifiedBy>Administrator</cp:lastModifiedBy>
  <dcterms:modified xsi:type="dcterms:W3CDTF">2024-04-12T10:39:08Z</dcterms:modified>
  <dc:title>2016年中科美菱低温冰箱、冷链信息化产品销售政策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F07D99E7BC914695895B854F0E0EC751_13</vt:lpwstr>
  </property>
</Properties>
</file>