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_GBK" w:hAnsi="方正小标宋_GBK" w:eastAsia="方正小标宋_GBK" w:cs="方正小标宋_GBK"/>
          <w:sz w:val="32"/>
          <w:szCs w:val="32"/>
        </w:rPr>
        <w:t>昌吉职业技术学院</w:t>
      </w:r>
      <w:r>
        <w:rPr>
          <w:rFonts w:hint="eastAsia" w:ascii="方正小标宋简体" w:hAnsi="方正小标宋简体" w:eastAsia="方正小标宋简体" w:cs="方正小标宋简体"/>
          <w:sz w:val="32"/>
          <w:szCs w:val="32"/>
        </w:rPr>
        <w:t>院级课题《生理学》课程动画类素材</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制作建设项目采购需求</w:t>
      </w:r>
    </w:p>
    <w:p>
      <w:pPr>
        <w:ind w:firstLine="482" w:firstLineChars="200"/>
        <w:jc w:val="left"/>
        <w:rPr>
          <w:rFonts w:hint="eastAsia" w:ascii="方正小标宋_GBK" w:hAnsi="方正小标宋_GBK" w:eastAsia="方正小标宋_GBK" w:cs="方正小标宋_GBK"/>
          <w:b/>
          <w:bCs/>
          <w:sz w:val="32"/>
          <w:szCs w:val="32"/>
        </w:rPr>
      </w:pPr>
      <w:r>
        <w:rPr>
          <w:rFonts w:hint="eastAsia" w:ascii="仿宋" w:hAnsi="仿宋" w:eastAsia="仿宋" w:cs="仿宋"/>
          <w:b/>
          <w:bCs/>
          <w:sz w:val="24"/>
          <w:szCs w:val="24"/>
        </w:rPr>
        <w:t>一、项目信息</w:t>
      </w:r>
    </w:p>
    <w:p>
      <w:pPr>
        <w:spacing w:line="440" w:lineRule="exact"/>
        <w:ind w:firstLine="456" w:firstLineChars="200"/>
        <w:jc w:val="left"/>
        <w:rPr>
          <w:rFonts w:hint="eastAsia" w:ascii="仿宋" w:hAnsi="仿宋" w:eastAsia="仿宋" w:cs="仿宋"/>
          <w:spacing w:val="-6"/>
          <w:sz w:val="24"/>
          <w:szCs w:val="24"/>
        </w:rPr>
      </w:pPr>
      <w:r>
        <w:rPr>
          <w:rFonts w:hint="eastAsia" w:ascii="仿宋" w:hAnsi="仿宋" w:eastAsia="仿宋" w:cs="仿宋"/>
          <w:spacing w:val="-6"/>
          <w:sz w:val="24"/>
          <w:szCs w:val="24"/>
        </w:rPr>
        <w:t>项目名称：昌吉职业技术学院院级课题《生理学》课程动画类素材制作建设项目</w:t>
      </w:r>
    </w:p>
    <w:p>
      <w:pPr>
        <w:spacing w:line="420" w:lineRule="exact"/>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rPr>
        <w:t>预算</w:t>
      </w:r>
      <w:r>
        <w:rPr>
          <w:rFonts w:hint="eastAsia" w:ascii="仿宋" w:hAnsi="仿宋" w:eastAsia="仿宋" w:cs="仿宋"/>
          <w:color w:val="auto"/>
          <w:sz w:val="24"/>
          <w:szCs w:val="24"/>
          <w:lang w:val="en-US" w:eastAsia="zh-CN"/>
        </w:rPr>
        <w:t>金额</w:t>
      </w:r>
      <w:r>
        <w:rPr>
          <w:rFonts w:hint="eastAsia" w:ascii="仿宋" w:hAnsi="仿宋" w:eastAsia="仿宋" w:cs="仿宋"/>
          <w:color w:val="auto"/>
          <w:sz w:val="24"/>
          <w:szCs w:val="24"/>
        </w:rPr>
        <w:t>：</w:t>
      </w:r>
      <w:r>
        <w:rPr>
          <w:rFonts w:hint="eastAsia" w:ascii="仿宋" w:hAnsi="仿宋" w:eastAsia="仿宋" w:cs="仿宋"/>
          <w:sz w:val="24"/>
          <w:szCs w:val="24"/>
        </w:rPr>
        <w:t>人民币10998元。</w:t>
      </w:r>
    </w:p>
    <w:p>
      <w:pPr>
        <w:spacing w:line="420" w:lineRule="exact"/>
        <w:ind w:firstLine="480" w:firstLineChars="200"/>
        <w:jc w:val="left"/>
        <w:rPr>
          <w:rStyle w:val="16"/>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需求部门及</w:t>
      </w:r>
      <w:r>
        <w:rPr>
          <w:rStyle w:val="15"/>
          <w:rFonts w:hint="eastAsia" w:ascii="仿宋" w:hAnsi="仿宋" w:eastAsia="仿宋" w:cs="仿宋"/>
          <w:sz w:val="24"/>
          <w:szCs w:val="24"/>
          <w:lang w:val="en-US" w:eastAsia="zh-CN" w:bidi="ar"/>
        </w:rPr>
        <w:t>经办人</w:t>
      </w:r>
      <w:r>
        <w:rPr>
          <w:rFonts w:hint="eastAsia" w:ascii="仿宋" w:hAnsi="仿宋" w:eastAsia="仿宋" w:cs="仿宋"/>
          <w:color w:val="auto"/>
          <w:sz w:val="24"/>
          <w:szCs w:val="24"/>
        </w:rPr>
        <w:t>联系方式：</w:t>
      </w:r>
      <w:r>
        <w:rPr>
          <w:rStyle w:val="16"/>
          <w:rFonts w:hint="eastAsia" w:ascii="仿宋" w:hAnsi="仿宋" w:eastAsia="仿宋" w:cs="仿宋"/>
          <w:color w:val="auto"/>
          <w:sz w:val="24"/>
          <w:szCs w:val="24"/>
          <w:lang w:val="en-US" w:eastAsia="zh-CN" w:bidi="ar"/>
        </w:rPr>
        <w:t xml:space="preserve">科研处 </w:t>
      </w:r>
      <w:r>
        <w:rPr>
          <w:rStyle w:val="16"/>
          <w:rFonts w:hint="eastAsia" w:ascii="仿宋" w:hAnsi="仿宋" w:eastAsia="仿宋" w:cs="仿宋"/>
          <w:sz w:val="24"/>
          <w:szCs w:val="24"/>
          <w:lang w:val="en-US" w:eastAsia="zh-CN" w:bidi="ar"/>
        </w:rPr>
        <w:t xml:space="preserve"> </w:t>
      </w:r>
      <w:r>
        <w:rPr>
          <w:rFonts w:hint="eastAsia" w:ascii="仿宋" w:hAnsi="仿宋" w:eastAsia="仿宋" w:cs="仿宋"/>
          <w:sz w:val="24"/>
          <w:szCs w:val="24"/>
        </w:rPr>
        <w:t>张雪梅  13689904047</w:t>
      </w:r>
      <w:r>
        <w:rPr>
          <w:rStyle w:val="16"/>
          <w:rFonts w:hint="eastAsia" w:ascii="仿宋" w:hAnsi="仿宋" w:eastAsia="仿宋" w:cs="仿宋"/>
          <w:sz w:val="24"/>
          <w:szCs w:val="24"/>
          <w:lang w:val="en-US" w:eastAsia="zh-CN" w:bidi="ar"/>
        </w:rPr>
        <w:t xml:space="preserve">    </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联系人及联系方式：虞老师 0994-2331451 </w:t>
      </w:r>
      <w:r>
        <w:rPr>
          <w:rFonts w:hint="eastAsia" w:ascii="仿宋" w:hAnsi="仿宋" w:eastAsia="仿宋" w:cs="仿宋"/>
          <w:color w:val="auto"/>
          <w:sz w:val="24"/>
          <w:szCs w:val="24"/>
          <w:lang w:val="en-US" w:eastAsia="zh-CN"/>
        </w:rPr>
        <w:t>\13899634567</w:t>
      </w:r>
    </w:p>
    <w:p>
      <w:pPr>
        <w:keepNext w:val="0"/>
        <w:keepLines w:val="0"/>
        <w:pageBreakBefore w:val="0"/>
        <w:widowControl w:val="0"/>
        <w:kinsoku/>
        <w:wordWrap/>
        <w:overflowPunct/>
        <w:topLinePunct w:val="0"/>
        <w:bidi w:val="0"/>
        <w:adjustRightInd/>
        <w:snapToGrid/>
        <w:spacing w:line="44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color w:val="auto"/>
          <w:sz w:val="24"/>
          <w:szCs w:val="24"/>
        </w:rPr>
        <w:t>供应商基本要求：必须上传营业执照</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32"/>
        </w:rPr>
        <w:t>法定代</w:t>
      </w:r>
      <w:r>
        <w:rPr>
          <w:rFonts w:hint="eastAsia" w:ascii="仿宋" w:hAnsi="仿宋" w:eastAsia="仿宋" w:cs="仿宋"/>
          <w:sz w:val="24"/>
          <w:szCs w:val="32"/>
        </w:rPr>
        <w:t>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24"/>
          <w:szCs w:val="32"/>
          <w:lang w:eastAsia="zh-CN"/>
        </w:rPr>
        <w:t>、</w:t>
      </w:r>
      <w:r>
        <w:rPr>
          <w:rFonts w:hint="eastAsia" w:ascii="仿宋" w:hAnsi="仿宋" w:eastAsia="仿宋" w:cs="仿宋"/>
          <w:sz w:val="24"/>
          <w:szCs w:val="24"/>
        </w:rPr>
        <w:t>报价单、技术参数、售后服务承诺函及要求上传的其他</w:t>
      </w:r>
      <w:r>
        <w:rPr>
          <w:rFonts w:hint="eastAsia" w:ascii="仿宋" w:hAnsi="仿宋" w:eastAsia="仿宋" w:cs="仿宋"/>
          <w:sz w:val="24"/>
          <w:szCs w:val="24"/>
          <w:lang w:bidi="ar"/>
        </w:rPr>
        <w:t>证明资料并</w:t>
      </w:r>
      <w:r>
        <w:rPr>
          <w:rFonts w:hint="eastAsia" w:ascii="仿宋" w:hAnsi="仿宋" w:eastAsia="仿宋" w:cs="仿宋"/>
          <w:sz w:val="24"/>
          <w:szCs w:val="24"/>
        </w:rPr>
        <w:t>加盖投标人公章</w:t>
      </w:r>
      <w:r>
        <w:rPr>
          <w:rFonts w:hint="eastAsia" w:ascii="仿宋" w:hAnsi="仿宋" w:eastAsia="仿宋" w:cs="仿宋"/>
          <w:sz w:val="24"/>
          <w:szCs w:val="24"/>
          <w:lang w:bidi="ar"/>
        </w:rPr>
        <w:t>；</w:t>
      </w:r>
      <w:r>
        <w:rPr>
          <w:rFonts w:hint="eastAsia" w:ascii="仿宋" w:hAnsi="仿宋" w:eastAsia="仿宋" w:cs="仿宋"/>
          <w:kern w:val="2"/>
          <w:sz w:val="24"/>
          <w:szCs w:val="24"/>
        </w:rPr>
        <w:t>供应商依托自主研发的国家级开放课程平台201</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rPr>
        <w:t>-202</w:t>
      </w: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年助力高校获得本科、专科精品在线课程认证数量在300门课程以上教育部认定结果（提供教育部在线开放课程工作网截图证明并加盖供应商公章</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rPr>
        <w:t>非自有平台及合作关系等无效）</w:t>
      </w:r>
      <w:r>
        <w:rPr>
          <w:rFonts w:hint="eastAsia" w:ascii="仿宋" w:hAnsi="仿宋" w:eastAsia="仿宋" w:cs="仿宋"/>
          <w:kern w:val="2"/>
          <w:sz w:val="24"/>
          <w:szCs w:val="24"/>
          <w:lang w:eastAsia="zh-CN"/>
        </w:rPr>
        <w:t>；</w:t>
      </w:r>
      <w:r>
        <w:rPr>
          <w:rFonts w:hint="eastAsia" w:ascii="仿宋" w:hAnsi="仿宋" w:eastAsia="仿宋" w:cs="仿宋"/>
          <w:color w:val="000000"/>
          <w:sz w:val="24"/>
          <w:szCs w:val="24"/>
        </w:rPr>
        <w:t>供应商需拥有自主建设运营的国家级在线开放课程运行平台，平台需符合国家信息安全等级保护三级及其以上认证要求，提供</w:t>
      </w:r>
      <w:r>
        <w:rPr>
          <w:rFonts w:hint="eastAsia" w:ascii="仿宋" w:hAnsi="仿宋" w:eastAsia="仿宋" w:cs="仿宋"/>
          <w:color w:val="000000"/>
          <w:sz w:val="24"/>
          <w:szCs w:val="24"/>
          <w:lang w:eastAsia="zh-CN"/>
        </w:rPr>
        <w:t>认证证书</w:t>
      </w:r>
      <w:r>
        <w:rPr>
          <w:rFonts w:hint="eastAsia" w:ascii="仿宋" w:hAnsi="仿宋" w:eastAsia="仿宋" w:cs="仿宋"/>
          <w:color w:val="000000"/>
          <w:sz w:val="24"/>
          <w:szCs w:val="24"/>
        </w:rPr>
        <w:t>（平台合作关系及虚假证明材料无效）。</w:t>
      </w:r>
      <w:r>
        <w:rPr>
          <w:rFonts w:hint="eastAsia" w:ascii="仿宋" w:hAnsi="仿宋" w:eastAsia="仿宋" w:cs="仿宋"/>
          <w:sz w:val="24"/>
          <w:szCs w:val="24"/>
        </w:rPr>
        <w:t>以上资料必须以PDF格式做在一个文档里上传（不要分别上传），否则以“未按要求上传资料”审核为“不符合”。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color w:val="auto"/>
          <w:sz w:val="24"/>
          <w:szCs w:val="24"/>
          <w:lang w:val="en-US" w:eastAsia="zh-CN"/>
        </w:rPr>
        <w:t>二、</w:t>
      </w:r>
      <w:bookmarkStart w:id="0" w:name="OLE_LINK1"/>
      <w:r>
        <w:rPr>
          <w:rFonts w:hint="eastAsia" w:ascii="仿宋" w:hAnsi="仿宋" w:eastAsia="仿宋" w:cs="仿宋"/>
          <w:b/>
          <w:bCs/>
          <w:color w:val="auto"/>
          <w:sz w:val="24"/>
          <w:szCs w:val="24"/>
          <w:lang w:val="en-US" w:eastAsia="zh-CN"/>
        </w:rPr>
        <w:t>商务要求及说明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服务。在质量保证期内，如由于乙方提供的产品硬件有缺陷而使产品不能达到规定的质量标准和技术性能，乙方应负责免费修理或更换有缺陷的硬件，经修理或更换的硬件或软件的质保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b w:val="0"/>
          <w:bCs w:val="0"/>
          <w:color w:val="auto"/>
          <w:kern w:val="2"/>
          <w:sz w:val="24"/>
          <w:szCs w:val="24"/>
          <w:lang w:val="en-US" w:eastAsia="zh-CN" w:bidi="ar-SA"/>
        </w:rPr>
        <w:t>5.完成时间：</w:t>
      </w:r>
      <w:r>
        <w:rPr>
          <w:rFonts w:hint="eastAsia" w:ascii="仿宋" w:hAnsi="仿宋" w:eastAsia="仿宋" w:cs="仿宋"/>
          <w:kern w:val="2"/>
          <w:sz w:val="24"/>
          <w:szCs w:val="24"/>
        </w:rPr>
        <w:t>合同签订后</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rPr>
        <w:t>个</w:t>
      </w:r>
      <w:r>
        <w:rPr>
          <w:rFonts w:hint="eastAsia" w:ascii="仿宋" w:hAnsi="仿宋" w:eastAsia="仿宋" w:cs="仿宋"/>
          <w:kern w:val="2"/>
          <w:sz w:val="24"/>
          <w:szCs w:val="24"/>
          <w:lang w:eastAsia="zh-CN"/>
        </w:rPr>
        <w:t>月</w:t>
      </w:r>
      <w:r>
        <w:rPr>
          <w:rFonts w:hint="eastAsia" w:ascii="仿宋" w:hAnsi="仿宋" w:eastAsia="仿宋" w:cs="仿宋"/>
          <w:kern w:val="2"/>
          <w:sz w:val="24"/>
          <w:szCs w:val="24"/>
        </w:rPr>
        <w:t>内完成编辑制作。</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b w:val="0"/>
          <w:bCs w:val="0"/>
          <w:color w:val="auto"/>
          <w:kern w:val="2"/>
          <w:sz w:val="24"/>
          <w:szCs w:val="24"/>
          <w:lang w:val="en-US" w:eastAsia="zh-CN" w:bidi="ar-SA"/>
        </w:rPr>
        <w:t>6.付款方式：</w:t>
      </w:r>
      <w:r>
        <w:rPr>
          <w:rFonts w:hint="eastAsia" w:ascii="仿宋" w:hAnsi="仿宋" w:eastAsia="仿宋" w:cs="仿宋"/>
          <w:kern w:val="2"/>
          <w:sz w:val="24"/>
          <w:szCs w:val="24"/>
        </w:rPr>
        <w:t>所有视频材料制作完毕，经甲乙双方验收合格后30日内一次性付清合同款项。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FF0000"/>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r>
        <w:rPr>
          <w:rFonts w:hint="eastAsia" w:ascii="仿宋" w:hAnsi="仿宋" w:eastAsia="仿宋" w:cs="仿宋"/>
          <w:b w:val="0"/>
          <w:bCs w:val="0"/>
          <w:color w:val="auto"/>
          <w:kern w:val="2"/>
          <w:sz w:val="24"/>
          <w:szCs w:val="24"/>
          <w:lang w:val="en-US" w:eastAsia="zh-CN" w:bidi="ar-SA"/>
        </w:rPr>
        <w:t>项目地址：</w:t>
      </w:r>
      <w:r>
        <w:rPr>
          <w:rFonts w:hint="eastAsia" w:ascii="仿宋" w:hAnsi="仿宋" w:eastAsia="仿宋" w:cs="仿宋"/>
          <w:color w:val="auto"/>
          <w:kern w:val="2"/>
          <w:sz w:val="24"/>
          <w:szCs w:val="24"/>
          <w:lang w:val="en-US" w:eastAsia="zh-CN" w:bidi="ar-SA"/>
        </w:rPr>
        <w:t xml:space="preserve">昌吉职业技术学院新校区（昌吉高新技术产业开发区兴业大道8号）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9.其他说明：</w:t>
      </w:r>
      <w:r>
        <w:rPr>
          <w:rFonts w:hint="eastAsia" w:ascii="仿宋" w:hAnsi="仿宋" w:eastAsia="仿宋" w:cs="仿宋"/>
          <w:color w:val="auto"/>
          <w:kern w:val="2"/>
          <w:sz w:val="24"/>
          <w:szCs w:val="24"/>
          <w:lang w:val="en-US" w:eastAsia="zh-CN" w:bidi="ar-SA"/>
        </w:rPr>
        <w:t>此采购项目为交钥匙项目，报价含发票税费、运输、</w:t>
      </w:r>
      <w:r>
        <w:rPr>
          <w:rFonts w:hint="eastAsia" w:ascii="仿宋" w:hAnsi="仿宋" w:eastAsia="仿宋" w:cs="仿宋"/>
          <w:color w:val="auto"/>
          <w:kern w:val="2"/>
          <w:sz w:val="24"/>
          <w:szCs w:val="24"/>
        </w:rPr>
        <w:t>拍摄、制作、</w:t>
      </w:r>
      <w:r>
        <w:rPr>
          <w:rFonts w:hint="eastAsia" w:ascii="仿宋" w:hAnsi="仿宋" w:eastAsia="仿宋" w:cs="仿宋"/>
          <w:color w:val="auto"/>
          <w:kern w:val="2"/>
          <w:sz w:val="24"/>
          <w:szCs w:val="24"/>
          <w:lang w:val="en-US" w:eastAsia="zh-CN" w:bidi="ar-SA"/>
        </w:rPr>
        <w:t xml:space="preserve">培训指导及其它所有费用。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10.此</w:t>
      </w:r>
      <w:r>
        <w:rPr>
          <w:rFonts w:hint="eastAsia" w:ascii="仿宋" w:hAnsi="仿宋" w:eastAsia="仿宋" w:cs="仿宋"/>
          <w:spacing w:val="-6"/>
          <w:sz w:val="24"/>
          <w:szCs w:val="24"/>
        </w:rPr>
        <w:t>动画类素材制作</w:t>
      </w:r>
      <w:r>
        <w:rPr>
          <w:rFonts w:hint="eastAsia" w:ascii="仿宋" w:hAnsi="仿宋" w:eastAsia="仿宋" w:cs="仿宋"/>
          <w:spacing w:val="-6"/>
          <w:sz w:val="24"/>
          <w:szCs w:val="24"/>
          <w:lang w:eastAsia="zh-CN"/>
        </w:rPr>
        <w:t>所有成品</w:t>
      </w:r>
      <w:r>
        <w:rPr>
          <w:rFonts w:hint="eastAsia" w:ascii="仿宋" w:hAnsi="仿宋" w:eastAsia="仿宋" w:cs="仿宋"/>
          <w:color w:val="auto"/>
          <w:kern w:val="2"/>
          <w:sz w:val="24"/>
          <w:szCs w:val="24"/>
          <w:lang w:val="en-US" w:eastAsia="zh-CN" w:bidi="ar-SA"/>
        </w:rPr>
        <w:t>版权归属于昌吉职业技术学院所有。</w:t>
      </w:r>
    </w:p>
    <w:bookmarkEnd w:id="0"/>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kern w:val="2"/>
          <w:sz w:val="24"/>
          <w:szCs w:val="24"/>
        </w:rPr>
        <w:t>三</w:t>
      </w:r>
      <w:r>
        <w:rPr>
          <w:rFonts w:hint="eastAsia" w:ascii="仿宋" w:hAnsi="仿宋" w:eastAsia="仿宋" w:cs="仿宋"/>
          <w:b/>
          <w:bCs/>
          <w:sz w:val="24"/>
          <w:szCs w:val="24"/>
        </w:rPr>
        <w:t>、</w:t>
      </w:r>
      <w:bookmarkStart w:id="1" w:name="OLE_LINK2"/>
      <w:r>
        <w:rPr>
          <w:rFonts w:hint="eastAsia" w:ascii="仿宋" w:hAnsi="仿宋" w:eastAsia="仿宋" w:cs="仿宋"/>
          <w:b/>
          <w:bCs/>
          <w:kern w:val="2"/>
          <w:sz w:val="24"/>
          <w:szCs w:val="24"/>
        </w:rPr>
        <w:t>履约验收</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本合同项下的货物及重新制作 （含字幕、背景音乐）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（一)验收的内容：</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1.视频材料数量、时长、大小、拍摄格式、压缩格式、动态码流、分辨率、帧速率，音频压缩格式、采样率、比特率（码流）；</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 xml:space="preserve">2.该批次货物的招、投标文件中涉及质量、技术、服务、鉴定、检验及验收的全部相关内容或其所指引的内容； </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3.一次交付合格率大于或等于98%；</w:t>
      </w:r>
    </w:p>
    <w:p>
      <w:pPr>
        <w:spacing w:line="38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4.制作完成后，由甲方审核把关，确认符合要求。</w:t>
      </w:r>
    </w:p>
    <w:p>
      <w:pPr>
        <w:spacing w:line="440" w:lineRule="exact"/>
        <w:ind w:firstLine="480" w:firstLineChars="200"/>
        <w:jc w:val="left"/>
        <w:rPr>
          <w:rFonts w:hint="eastAsia" w:ascii="仿宋" w:hAnsi="仿宋" w:eastAsia="仿宋" w:cs="仿宋"/>
          <w:kern w:val="2"/>
          <w:sz w:val="24"/>
          <w:szCs w:val="24"/>
        </w:rPr>
      </w:pPr>
      <w:r>
        <w:rPr>
          <w:rFonts w:hint="eastAsia" w:ascii="仿宋" w:hAnsi="仿宋" w:eastAsia="仿宋" w:cs="仿宋"/>
          <w:kern w:val="2"/>
          <w:sz w:val="24"/>
          <w:szCs w:val="24"/>
        </w:rPr>
        <w:t>（二）履约验收标准：</w:t>
      </w:r>
    </w:p>
    <w:p>
      <w:pPr>
        <w:spacing w:line="3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视频材料满足采购需求中各项参数指标。凡列入《中华人民共和国实施强制性产品认证的产品目录》的产品，投标人须具备该产品CCC认证证书复印件，在签订合同或合同验收时供采购人审查。带★符号技术参数为重要指标，如不满足将视其为无效投标。</w:t>
      </w:r>
    </w:p>
    <w:p>
      <w:pPr>
        <w:spacing w:line="380" w:lineRule="exact"/>
        <w:ind w:firstLine="480" w:firstLineChars="200"/>
        <w:jc w:val="left"/>
        <w:rPr>
          <w:rFonts w:hint="eastAsia"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sz w:val="24"/>
          <w:szCs w:val="24"/>
          <w:lang w:eastAsia="zh-Hans"/>
        </w:rPr>
        <w:t>甲方所购买的货物</w:t>
      </w:r>
      <w:r>
        <w:rPr>
          <w:rFonts w:hint="eastAsia" w:ascii="仿宋" w:hAnsi="仿宋" w:eastAsia="仿宋" w:cs="仿宋"/>
          <w:sz w:val="24"/>
          <w:szCs w:val="24"/>
        </w:rPr>
        <w:t>制作完成</w:t>
      </w:r>
      <w:r>
        <w:rPr>
          <w:rFonts w:hint="eastAsia" w:ascii="仿宋" w:hAnsi="仿宋" w:eastAsia="仿宋" w:cs="仿宋"/>
          <w:sz w:val="24"/>
          <w:szCs w:val="24"/>
          <w:lang w:eastAsia="zh-Hans"/>
        </w:rPr>
        <w:t>时甲乙双方应共同进行</w:t>
      </w:r>
      <w:r>
        <w:rPr>
          <w:rFonts w:hint="eastAsia" w:ascii="仿宋" w:hAnsi="仿宋" w:eastAsia="仿宋" w:cs="仿宋"/>
          <w:sz w:val="24"/>
          <w:szCs w:val="24"/>
        </w:rPr>
        <w:t>质量</w:t>
      </w:r>
      <w:r>
        <w:rPr>
          <w:rFonts w:hint="eastAsia" w:ascii="仿宋" w:hAnsi="仿宋" w:eastAsia="仿宋" w:cs="仿宋"/>
          <w:sz w:val="24"/>
          <w:szCs w:val="24"/>
          <w:lang w:eastAsia="zh-Hans"/>
        </w:rPr>
        <w:t>和数量验收，如存在货物短缺、</w:t>
      </w:r>
      <w:r>
        <w:rPr>
          <w:rFonts w:hint="eastAsia" w:ascii="仿宋" w:hAnsi="仿宋" w:eastAsia="仿宋" w:cs="仿宋"/>
          <w:sz w:val="24"/>
          <w:szCs w:val="24"/>
        </w:rPr>
        <w:t>质量不达标</w:t>
      </w:r>
      <w:r>
        <w:rPr>
          <w:rFonts w:hint="eastAsia" w:ascii="仿宋" w:hAnsi="仿宋" w:eastAsia="仿宋" w:cs="仿宋"/>
          <w:sz w:val="24"/>
          <w:szCs w:val="24"/>
          <w:lang w:eastAsia="zh-Hans"/>
        </w:rPr>
        <w:t>的甲乙双方应共同在验收单据上注明同时注明换货时间，并由乙方签章。数量和</w:t>
      </w:r>
      <w:r>
        <w:rPr>
          <w:rFonts w:hint="eastAsia" w:ascii="仿宋" w:hAnsi="仿宋" w:eastAsia="仿宋" w:cs="仿宋"/>
          <w:sz w:val="24"/>
          <w:szCs w:val="24"/>
        </w:rPr>
        <w:t>质量</w:t>
      </w:r>
      <w:r>
        <w:rPr>
          <w:rFonts w:hint="eastAsia" w:ascii="仿宋" w:hAnsi="仿宋" w:eastAsia="仿宋" w:cs="仿宋"/>
          <w:sz w:val="24"/>
          <w:szCs w:val="24"/>
          <w:lang w:eastAsia="zh-Hans"/>
        </w:rPr>
        <w:t>验收之后</w:t>
      </w:r>
      <w:r>
        <w:rPr>
          <w:rFonts w:hint="eastAsia" w:ascii="仿宋" w:hAnsi="仿宋" w:eastAsia="仿宋" w:cs="仿宋"/>
          <w:sz w:val="24"/>
          <w:szCs w:val="24"/>
        </w:rPr>
        <w:t>3</w:t>
      </w:r>
      <w:r>
        <w:rPr>
          <w:rFonts w:hint="eastAsia" w:ascii="仿宋" w:hAnsi="仿宋" w:eastAsia="仿宋" w:cs="仿宋"/>
          <w:sz w:val="24"/>
          <w:szCs w:val="24"/>
          <w:lang w:eastAsia="zh-Hans"/>
        </w:rPr>
        <w:t>日内，甲方</w:t>
      </w:r>
      <w:r>
        <w:rPr>
          <w:rFonts w:hint="eastAsia" w:ascii="仿宋" w:hAnsi="仿宋" w:eastAsia="仿宋" w:cs="仿宋"/>
          <w:sz w:val="24"/>
          <w:szCs w:val="24"/>
        </w:rPr>
        <w:t>依据招标文件上的设计要求和相关标准进行验收</w:t>
      </w:r>
      <w:r>
        <w:rPr>
          <w:rFonts w:hint="eastAsia" w:ascii="仿宋" w:hAnsi="仿宋" w:eastAsia="仿宋" w:cs="仿宋"/>
          <w:sz w:val="24"/>
          <w:szCs w:val="24"/>
          <w:lang w:eastAsia="zh-Hans"/>
        </w:rPr>
        <w:t>。</w:t>
      </w:r>
      <w:r>
        <w:rPr>
          <w:rFonts w:hint="eastAsia" w:ascii="仿宋" w:hAnsi="仿宋" w:eastAsia="仿宋" w:cs="仿宋"/>
          <w:sz w:val="24"/>
          <w:szCs w:val="24"/>
        </w:rPr>
        <w:t>内容符合招标文件技术要求的，给予签收，验收不合格的不予签收</w:t>
      </w:r>
      <w:r>
        <w:rPr>
          <w:rFonts w:hint="eastAsia" w:ascii="仿宋" w:hAnsi="仿宋" w:eastAsia="仿宋" w:cs="仿宋"/>
          <w:sz w:val="24"/>
          <w:szCs w:val="24"/>
          <w:lang w:eastAsia="zh-Hans"/>
        </w:rPr>
        <w:t>。双方应在验收单据中说明验收情况并注明换货时间且应由乙方签章。</w:t>
      </w:r>
      <w:r>
        <w:rPr>
          <w:rFonts w:hint="eastAsia" w:ascii="仿宋" w:hAnsi="仿宋" w:eastAsia="仿宋" w:cs="仿宋"/>
          <w:sz w:val="24"/>
          <w:szCs w:val="24"/>
        </w:rPr>
        <w:t>乙方须严格按合同技术规范要求，更换不达标的货物，待全部整改完成后，双方另行约定再次验收时间。</w:t>
      </w:r>
    </w:p>
    <w:bookmarkEnd w:id="1"/>
    <w:p>
      <w:pPr>
        <w:spacing w:line="380" w:lineRule="exact"/>
        <w:ind w:firstLine="482" w:firstLineChars="200"/>
        <w:jc w:val="left"/>
        <w:rPr>
          <w:rFonts w:hint="eastAsia" w:ascii="仿宋" w:hAnsi="仿宋" w:eastAsia="仿宋" w:cs="仿宋"/>
          <w:b/>
          <w:bCs/>
          <w:kern w:val="2"/>
          <w:sz w:val="24"/>
          <w:szCs w:val="24"/>
        </w:rPr>
      </w:pPr>
      <w:r>
        <w:rPr>
          <w:rFonts w:hint="eastAsia" w:ascii="仿宋" w:hAnsi="仿宋" w:eastAsia="仿宋" w:cs="仿宋"/>
          <w:b/>
          <w:bCs/>
          <w:sz w:val="24"/>
          <w:szCs w:val="24"/>
        </w:rPr>
        <w:t>四、</w:t>
      </w:r>
      <w:bookmarkStart w:id="2" w:name="OLE_LINK3"/>
      <w:r>
        <w:rPr>
          <w:rFonts w:hint="eastAsia" w:ascii="仿宋" w:hAnsi="仿宋" w:eastAsia="仿宋" w:cs="仿宋"/>
          <w:b/>
          <w:bCs/>
          <w:kern w:val="2"/>
          <w:sz w:val="24"/>
          <w:szCs w:val="24"/>
        </w:rPr>
        <w:t>售后服务</w:t>
      </w:r>
    </w:p>
    <w:p>
      <w:pPr>
        <w:pStyle w:val="13"/>
        <w:tabs>
          <w:tab w:val="left" w:pos="1301"/>
        </w:tabs>
        <w:autoSpaceDE w:val="0"/>
        <w:autoSpaceDN w:val="0"/>
        <w:spacing w:line="380" w:lineRule="exact"/>
        <w:ind w:left="0" w:firstLine="480" w:firstLineChars="200"/>
        <w:rPr>
          <w:rFonts w:hint="eastAsia"/>
          <w:kern w:val="2"/>
          <w:sz w:val="24"/>
          <w:szCs w:val="24"/>
        </w:rPr>
      </w:pPr>
      <w:r>
        <w:rPr>
          <w:rFonts w:hint="eastAsia"/>
          <w:kern w:val="2"/>
          <w:sz w:val="24"/>
          <w:szCs w:val="24"/>
        </w:rPr>
        <w:t>货物到达甲方指定地点，甲乙双方验收合格，从验收合格之日起，视频材料两年免费后期制作。质量保证期自项目拍摄制作完成验收合格之日起计算。质保期内:a.乙方提供24小时技术服务响应。b.视频材料需要重新制作的，乙方技术人员4小时到达甲方现场，3天内完成制作，以保证质量。</w:t>
      </w:r>
    </w:p>
    <w:p>
      <w:pPr>
        <w:pStyle w:val="13"/>
        <w:tabs>
          <w:tab w:val="left" w:pos="1301"/>
        </w:tabs>
        <w:autoSpaceDE w:val="0"/>
        <w:autoSpaceDN w:val="0"/>
        <w:spacing w:line="380" w:lineRule="exact"/>
        <w:ind w:left="0" w:firstLine="480" w:firstLineChars="200"/>
        <w:rPr>
          <w:rFonts w:hint="eastAsia"/>
          <w:b/>
          <w:bCs/>
          <w:sz w:val="24"/>
          <w:szCs w:val="24"/>
        </w:rPr>
      </w:pPr>
      <w:r>
        <w:rPr>
          <w:rFonts w:hint="eastAsia"/>
          <w:kern w:val="2"/>
          <w:sz w:val="24"/>
          <w:szCs w:val="24"/>
        </w:rPr>
        <w:t>质保期内由于视频材料本身问题无法使用，重新制作。质保期后维修，按成本价收取维修，维护费用。</w:t>
      </w:r>
    </w:p>
    <w:bookmarkEnd w:id="2"/>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firstLine="482" w:firstLineChars="200"/>
        <w:textAlignment w:val="auto"/>
        <w:rPr>
          <w:rFonts w:hint="default"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附件1：</w:t>
      </w:r>
      <w:r>
        <w:rPr>
          <w:rFonts w:hint="eastAsia" w:ascii="仿宋" w:hAnsi="仿宋" w:eastAsia="仿宋" w:cs="仿宋"/>
          <w:b/>
          <w:bCs/>
          <w:i w:val="0"/>
          <w:iCs w:val="0"/>
          <w:color w:val="000000"/>
          <w:kern w:val="0"/>
          <w:sz w:val="24"/>
          <w:szCs w:val="24"/>
          <w:u w:val="none"/>
          <w:lang w:val="en-US" w:eastAsia="zh-CN" w:bidi="ar"/>
        </w:rPr>
        <w:t>昌吉职业技术学院</w:t>
      </w:r>
      <w:r>
        <w:rPr>
          <w:rFonts w:hint="eastAsia" w:ascii="仿宋" w:hAnsi="仿宋" w:eastAsia="仿宋" w:cs="仿宋"/>
          <w:b/>
          <w:bCs w:val="0"/>
          <w:color w:val="auto"/>
          <w:sz w:val="24"/>
          <w:szCs w:val="24"/>
          <w:lang w:val="en-US" w:eastAsia="zh-CN"/>
        </w:rPr>
        <w:t>采购</w:t>
      </w:r>
      <w:r>
        <w:rPr>
          <w:rFonts w:hint="eastAsia" w:cs="仿宋"/>
          <w:b/>
          <w:bCs w:val="0"/>
          <w:color w:val="auto"/>
          <w:sz w:val="24"/>
          <w:szCs w:val="24"/>
          <w:lang w:val="en-US" w:eastAsia="zh-CN"/>
        </w:rPr>
        <w:t>报价单</w:t>
      </w:r>
    </w:p>
    <w:p>
      <w:pPr>
        <w:pStyle w:val="13"/>
        <w:keepNext w:val="0"/>
        <w:keepLines w:val="0"/>
        <w:pageBreakBefore w:val="0"/>
        <w:widowControl w:val="0"/>
        <w:tabs>
          <w:tab w:val="left" w:pos="1301"/>
        </w:tabs>
        <w:kinsoku/>
        <w:wordWrap/>
        <w:overflowPunct/>
        <w:topLinePunct w:val="0"/>
        <w:autoSpaceDE w:val="0"/>
        <w:autoSpaceDN w:val="0"/>
        <w:bidi w:val="0"/>
        <w:adjustRightInd/>
        <w:snapToGrid/>
        <w:spacing w:line="440" w:lineRule="exact"/>
        <w:ind w:left="0" w:leftChars="0" w:firstLine="482" w:firstLineChars="200"/>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val="0"/>
          <w:color w:val="auto"/>
          <w:sz w:val="24"/>
          <w:szCs w:val="24"/>
          <w:lang w:val="en-US" w:eastAsia="zh-CN"/>
        </w:rPr>
        <w:t>附件2：</w:t>
      </w:r>
      <w:r>
        <w:rPr>
          <w:rFonts w:hint="eastAsia" w:ascii="仿宋" w:hAnsi="仿宋" w:eastAsia="仿宋" w:cs="仿宋"/>
          <w:b/>
          <w:bCs w:val="0"/>
          <w:color w:val="auto"/>
          <w:sz w:val="24"/>
          <w:szCs w:val="24"/>
        </w:rPr>
        <w:t>详细技术参数一览表</w:t>
      </w:r>
    </w:p>
    <w:p>
      <w:pPr>
        <w:rPr>
          <w:rFonts w:hint="eastAsia" w:ascii="仿宋" w:hAnsi="仿宋" w:eastAsia="仿宋" w:cs="仿宋"/>
          <w:i w:val="0"/>
          <w:iCs w:val="0"/>
          <w:color w:val="000000"/>
          <w:kern w:val="0"/>
          <w:sz w:val="24"/>
          <w:szCs w:val="24"/>
          <w:u w:val="none"/>
          <w:lang w:val="en-US" w:eastAsia="zh-CN" w:bidi="ar"/>
        </w:rPr>
      </w:pPr>
    </w:p>
    <w:p>
      <w:pPr>
        <w:pStyle w:val="6"/>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2"/>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2"/>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2"/>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2"/>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2"/>
        <w:rPr>
          <w:rFonts w:hint="eastAsia"/>
          <w:lang w:val="en-US" w:eastAsia="zh-CN"/>
        </w:rPr>
      </w:pPr>
    </w:p>
    <w:p>
      <w:pPr>
        <w:rPr>
          <w:rFonts w:hint="eastAsia" w:ascii="仿宋" w:hAnsi="仿宋" w:eastAsia="仿宋" w:cs="仿宋"/>
          <w:i w:val="0"/>
          <w:iCs w:val="0"/>
          <w:color w:val="000000"/>
          <w:kern w:val="0"/>
          <w:sz w:val="24"/>
          <w:szCs w:val="24"/>
          <w:u w:val="none"/>
          <w:lang w:val="en-US" w:eastAsia="zh-CN" w:bidi="ar"/>
        </w:rPr>
      </w:pPr>
    </w:p>
    <w:p>
      <w:pPr>
        <w:pStyle w:val="6"/>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6"/>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6"/>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6"/>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6"/>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6"/>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pStyle w:val="6"/>
        <w:rPr>
          <w:rFonts w:hint="eastAsia" w:ascii="仿宋" w:hAnsi="仿宋" w:eastAsia="仿宋" w:cs="仿宋"/>
          <w:i w:val="0"/>
          <w:iCs w:val="0"/>
          <w:color w:val="000000"/>
          <w:kern w:val="0"/>
          <w:sz w:val="24"/>
          <w:szCs w:val="24"/>
          <w:u w:val="none"/>
          <w:lang w:val="en-US" w:eastAsia="zh-CN" w:bidi="ar"/>
        </w:rPr>
      </w:pPr>
    </w:p>
    <w:p>
      <w:pPr>
        <w:rPr>
          <w:rFonts w:hint="eastAsia" w:ascii="仿宋" w:hAnsi="仿宋" w:eastAsia="仿宋" w:cs="仿宋"/>
          <w:i w:val="0"/>
          <w:iCs w:val="0"/>
          <w:color w:val="000000"/>
          <w:kern w:val="0"/>
          <w:sz w:val="24"/>
          <w:szCs w:val="24"/>
          <w:u w:val="none"/>
          <w:lang w:val="en-US" w:eastAsia="zh-CN" w:bidi="ar"/>
        </w:rPr>
      </w:pPr>
    </w:p>
    <w:p>
      <w:pPr>
        <w:rPr>
          <w:rFonts w:hint="eastAsia"/>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附件1</w:t>
      </w:r>
    </w:p>
    <w:tbl>
      <w:tblPr>
        <w:tblStyle w:val="8"/>
        <w:tblpPr w:leftFromText="180" w:rightFromText="180" w:vertAnchor="text" w:horzAnchor="page" w:tblpX="1234" w:tblpY="420"/>
        <w:tblOverlap w:val="never"/>
        <w:tblW w:w="9691" w:type="dxa"/>
        <w:tblInd w:w="0" w:type="dxa"/>
        <w:tblLayout w:type="fixed"/>
        <w:tblCellMar>
          <w:top w:w="0" w:type="dxa"/>
          <w:left w:w="0" w:type="dxa"/>
          <w:bottom w:w="0" w:type="dxa"/>
          <w:right w:w="0" w:type="dxa"/>
        </w:tblCellMar>
      </w:tblPr>
      <w:tblGrid>
        <w:gridCol w:w="654"/>
        <w:gridCol w:w="2231"/>
        <w:gridCol w:w="2850"/>
        <w:gridCol w:w="581"/>
        <w:gridCol w:w="881"/>
        <w:gridCol w:w="844"/>
        <w:gridCol w:w="900"/>
        <w:gridCol w:w="750"/>
      </w:tblGrid>
      <w:tr>
        <w:tblPrEx>
          <w:tblCellMar>
            <w:top w:w="0" w:type="dxa"/>
            <w:left w:w="0" w:type="dxa"/>
            <w:bottom w:w="0" w:type="dxa"/>
            <w:right w:w="0" w:type="dxa"/>
          </w:tblCellMar>
        </w:tblPrEx>
        <w:trPr>
          <w:trHeight w:val="558"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品名</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kern w:val="0"/>
                <w:sz w:val="22"/>
                <w:szCs w:val="22"/>
                <w:lang w:val="en-US" w:eastAsia="zh-CN" w:bidi="ar"/>
              </w:rPr>
            </w:pPr>
            <w:r>
              <w:rPr>
                <w:rFonts w:hint="eastAsia" w:ascii="仿宋" w:hAnsi="仿宋" w:eastAsia="仿宋" w:cs="仿宋"/>
                <w:b w:val="0"/>
                <w:bCs w:val="0"/>
                <w:color w:val="auto"/>
                <w:kern w:val="0"/>
                <w:sz w:val="22"/>
                <w:szCs w:val="22"/>
                <w:lang w:val="en-US" w:eastAsia="zh-CN" w:bidi="ar"/>
              </w:rPr>
              <w:t>规格型号</w:t>
            </w:r>
          </w:p>
        </w:tc>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单位</w:t>
            </w:r>
          </w:p>
        </w:tc>
        <w:tc>
          <w:tcPr>
            <w:tcW w:w="8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数量</w:t>
            </w:r>
          </w:p>
        </w:tc>
        <w:tc>
          <w:tcPr>
            <w:tcW w:w="8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单价（元）</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val="en-US" w:eastAsia="zh-CN" w:bidi="ar"/>
              </w:rPr>
              <w:t>金额</w:t>
            </w:r>
            <w:r>
              <w:rPr>
                <w:rFonts w:hint="eastAsia" w:ascii="仿宋" w:hAnsi="仿宋" w:eastAsia="仿宋" w:cs="仿宋"/>
                <w:b w:val="0"/>
                <w:bCs w:val="0"/>
                <w:color w:val="auto"/>
                <w:kern w:val="0"/>
                <w:sz w:val="22"/>
                <w:szCs w:val="22"/>
                <w:lang w:bidi="ar"/>
              </w:rPr>
              <w:t>（元）</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sz w:val="22"/>
                <w:szCs w:val="22"/>
                <w:lang w:val="en-US" w:eastAsia="zh-CN"/>
              </w:rPr>
              <w:t>备注</w:t>
            </w:r>
          </w:p>
        </w:tc>
      </w:tr>
      <w:tr>
        <w:tblPrEx>
          <w:tblCellMar>
            <w:top w:w="0" w:type="dxa"/>
            <w:left w:w="0" w:type="dxa"/>
            <w:bottom w:w="0" w:type="dxa"/>
            <w:right w:w="0" w:type="dxa"/>
          </w:tblCellMar>
        </w:tblPrEx>
        <w:trPr>
          <w:trHeight w:val="843"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rPr>
            </w:pPr>
            <w:r>
              <w:rPr>
                <w:rFonts w:hint="eastAsia" w:ascii="仿宋" w:hAnsi="仿宋" w:eastAsia="仿宋" w:cs="仿宋"/>
                <w:szCs w:val="21"/>
              </w:rPr>
              <w:t>1</w:t>
            </w:r>
          </w:p>
        </w:tc>
        <w:tc>
          <w:tcPr>
            <w:tcW w:w="2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s="仿宋"/>
                <w:color w:val="FF0000"/>
                <w:sz w:val="22"/>
                <w:szCs w:val="22"/>
              </w:rPr>
            </w:pPr>
            <w:r>
              <w:rPr>
                <w:rFonts w:hint="eastAsia" w:ascii="仿宋" w:hAnsi="仿宋" w:eastAsia="仿宋" w:cs="仿宋"/>
                <w:szCs w:val="21"/>
              </w:rPr>
              <w:t>《生理学》课程动画类素材制作</w:t>
            </w:r>
          </w:p>
        </w:tc>
        <w:tc>
          <w:tcPr>
            <w:tcW w:w="2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rPr>
              <w:t>Mp4</w:t>
            </w:r>
            <w:r>
              <w:rPr>
                <w:rFonts w:hint="eastAsia" w:ascii="仿宋" w:hAnsi="仿宋" w:eastAsia="仿宋" w:cs="仿宋"/>
                <w:szCs w:val="21"/>
                <w:lang w:eastAsia="zh-CN"/>
              </w:rPr>
              <w:t>，</w:t>
            </w:r>
            <w:r>
              <w:rPr>
                <w:rFonts w:hint="eastAsia" w:ascii="仿宋" w:hAnsi="仿宋" w:eastAsia="仿宋" w:cs="仿宋"/>
                <w:szCs w:val="21"/>
              </w:rPr>
              <w:t>分辨率1920*1080</w:t>
            </w:r>
            <w:r>
              <w:rPr>
                <w:rFonts w:hint="eastAsia" w:ascii="仿宋" w:hAnsi="仿宋" w:eastAsia="仿宋" w:cs="仿宋"/>
                <w:szCs w:val="21"/>
                <w:lang w:eastAsia="zh-CN"/>
              </w:rPr>
              <w:t>，</w:t>
            </w:r>
            <w:r>
              <w:rPr>
                <w:rFonts w:hint="eastAsia" w:ascii="仿宋" w:hAnsi="仿宋" w:eastAsia="仿宋" w:cs="仿宋"/>
                <w:szCs w:val="21"/>
              </w:rPr>
              <w:t>24位以上真彩色画面，每秒帧数大于24。</w:t>
            </w:r>
          </w:p>
        </w:tc>
        <w:tc>
          <w:tcPr>
            <w:tcW w:w="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分钟</w:t>
            </w: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rPr>
            </w:pPr>
            <w:r>
              <w:rPr>
                <w:rFonts w:hint="eastAsia" w:ascii="宋体" w:hAnsi="宋体"/>
                <w:color w:val="000000"/>
                <w:sz w:val="22"/>
                <w:lang w:bidi="ar"/>
              </w:rPr>
              <w:t>6</w:t>
            </w:r>
          </w:p>
        </w:tc>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r>
              <w:rPr>
                <w:rFonts w:hint="eastAsia" w:ascii="宋体" w:hAnsi="宋体"/>
                <w:color w:val="000000"/>
                <w:sz w:val="22"/>
                <w:lang w:bidi="ar"/>
              </w:rPr>
              <w:t>1833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r>
              <w:rPr>
                <w:rFonts w:hint="eastAsia" w:ascii="宋体" w:hAnsi="宋体"/>
                <w:color w:val="000000"/>
                <w:sz w:val="22"/>
                <w:lang w:bidi="ar"/>
              </w:rPr>
              <w:t>10998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p>
        </w:tc>
      </w:tr>
      <w:tr>
        <w:tblPrEx>
          <w:tblCellMar>
            <w:top w:w="0" w:type="dxa"/>
            <w:left w:w="0" w:type="dxa"/>
            <w:bottom w:w="0" w:type="dxa"/>
            <w:right w:w="0" w:type="dxa"/>
          </w:tblCellMar>
        </w:tblPrEx>
        <w:trPr>
          <w:trHeight w:val="562"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22"/>
                <w:szCs w:val="22"/>
                <w:lang w:val="en-US" w:eastAsia="zh-CN"/>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469" w:hRule="exact"/>
        </w:trPr>
        <w:tc>
          <w:tcPr>
            <w:tcW w:w="6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2"/>
                <w:szCs w:val="22"/>
                <w:lang w:val="en-US" w:eastAsia="zh-CN"/>
              </w:rPr>
            </w:pPr>
          </w:p>
        </w:tc>
        <w:tc>
          <w:tcPr>
            <w:tcW w:w="223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2"/>
                <w:szCs w:val="22"/>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2"/>
                <w:szCs w:val="22"/>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2"/>
                <w:szCs w:val="22"/>
                <w:lang w:eastAsia="zh-CN"/>
              </w:rPr>
            </w:pPr>
          </w:p>
        </w:tc>
      </w:tr>
      <w:tr>
        <w:tblPrEx>
          <w:tblCellMar>
            <w:top w:w="0" w:type="dxa"/>
            <w:left w:w="0" w:type="dxa"/>
            <w:bottom w:w="0" w:type="dxa"/>
            <w:right w:w="0" w:type="dxa"/>
          </w:tblCellMar>
        </w:tblPrEx>
        <w:trPr>
          <w:trHeight w:val="593" w:hRule="exact"/>
        </w:trPr>
        <w:tc>
          <w:tcPr>
            <w:tcW w:w="804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FF0000"/>
                <w:kern w:val="0"/>
                <w:sz w:val="24"/>
                <w:szCs w:val="24"/>
                <w:lang w:val="en-US" w:bidi="ar"/>
              </w:rPr>
            </w:pPr>
            <w:r>
              <w:rPr>
                <w:rFonts w:hint="eastAsia" w:ascii="仿宋" w:hAnsi="仿宋" w:eastAsia="仿宋" w:cs="仿宋"/>
                <w:color w:val="auto"/>
                <w:kern w:val="0"/>
                <w:sz w:val="24"/>
                <w:szCs w:val="24"/>
                <w:lang w:val="en-US" w:eastAsia="zh-CN" w:bidi="ar"/>
              </w:rPr>
              <w:t>10998</w:t>
            </w:r>
          </w:p>
        </w:tc>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FF0000"/>
                <w:sz w:val="24"/>
                <w:szCs w:val="24"/>
                <w:lang w:eastAsia="zh-CN"/>
              </w:rPr>
            </w:pP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sz w:val="24"/>
          <w:szCs w:val="24"/>
        </w:rPr>
      </w:pPr>
      <w:r>
        <w:rPr>
          <w:rFonts w:hint="eastAsia" w:ascii="仿宋" w:hAnsi="仿宋" w:eastAsia="仿宋" w:cs="仿宋"/>
          <w:b/>
          <w:bCs/>
          <w:i w:val="0"/>
          <w:iCs w:val="0"/>
          <w:color w:val="000000"/>
          <w:kern w:val="0"/>
          <w:sz w:val="24"/>
          <w:szCs w:val="24"/>
          <w:u w:val="none"/>
          <w:lang w:val="en-US" w:eastAsia="zh-CN" w:bidi="ar"/>
        </w:rPr>
        <w:t>昌吉职业技术学院采购报价单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both"/>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详细技术参数一览表</w:t>
      </w:r>
    </w:p>
    <w:tbl>
      <w:tblPr>
        <w:tblStyle w:val="8"/>
        <w:tblpPr w:leftFromText="180" w:rightFromText="180" w:vertAnchor="text" w:horzAnchor="page" w:tblpX="1107" w:tblpY="118"/>
        <w:tblOverlap w:val="never"/>
        <w:tblW w:w="9674" w:type="dxa"/>
        <w:tblInd w:w="0" w:type="dxa"/>
        <w:tblLayout w:type="fixed"/>
        <w:tblCellMar>
          <w:top w:w="0" w:type="dxa"/>
          <w:left w:w="0" w:type="dxa"/>
          <w:bottom w:w="0" w:type="dxa"/>
          <w:right w:w="0" w:type="dxa"/>
        </w:tblCellMar>
      </w:tblPr>
      <w:tblGrid>
        <w:gridCol w:w="675"/>
        <w:gridCol w:w="1050"/>
        <w:gridCol w:w="7949"/>
      </w:tblGrid>
      <w:tr>
        <w:tblPrEx>
          <w:tblCellMar>
            <w:top w:w="0" w:type="dxa"/>
            <w:left w:w="0" w:type="dxa"/>
            <w:bottom w:w="0" w:type="dxa"/>
            <w:right w:w="0" w:type="dxa"/>
          </w:tblCellMar>
        </w:tblPrEx>
        <w:trPr>
          <w:trHeight w:val="468"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rPr>
            </w:pPr>
            <w:r>
              <w:rPr>
                <w:rFonts w:hint="eastAsia" w:ascii="仿宋" w:hAnsi="仿宋" w:eastAsia="仿宋" w:cs="仿宋"/>
                <w:b w:val="0"/>
                <w:bCs w:val="0"/>
                <w:color w:val="auto"/>
                <w:kern w:val="0"/>
                <w:sz w:val="22"/>
                <w:szCs w:val="22"/>
                <w:lang w:bidi="ar"/>
              </w:rPr>
              <w:t>序号</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lang w:eastAsia="zh-CN"/>
              </w:rPr>
            </w:pPr>
            <w:r>
              <w:rPr>
                <w:rFonts w:hint="eastAsia" w:ascii="仿宋" w:hAnsi="仿宋" w:eastAsia="仿宋" w:cs="仿宋"/>
                <w:b w:val="0"/>
                <w:bCs w:val="0"/>
                <w:color w:val="auto"/>
                <w:kern w:val="0"/>
                <w:sz w:val="22"/>
                <w:szCs w:val="22"/>
                <w:lang w:eastAsia="zh-CN" w:bidi="ar"/>
              </w:rPr>
              <w:t>品名</w:t>
            </w:r>
          </w:p>
        </w:tc>
        <w:tc>
          <w:tcPr>
            <w:tcW w:w="79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auto"/>
                <w:sz w:val="22"/>
                <w:szCs w:val="22"/>
                <w:lang w:val="en-US" w:eastAsia="zh-CN"/>
              </w:rPr>
            </w:pPr>
            <w:r>
              <w:rPr>
                <w:rFonts w:hint="eastAsia" w:ascii="仿宋" w:hAnsi="仿宋" w:eastAsia="仿宋" w:cs="仿宋"/>
                <w:b w:val="0"/>
                <w:bCs w:val="0"/>
                <w:color w:val="auto"/>
                <w:kern w:val="0"/>
                <w:sz w:val="22"/>
                <w:szCs w:val="22"/>
                <w:lang w:val="en-US" w:eastAsia="zh-CN" w:bidi="ar"/>
              </w:rPr>
              <w:t>技术参数</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top"/>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sz w:val="21"/>
                <w:szCs w:val="21"/>
                <w:lang w:val="en-US" w:eastAsia="zh-CN" w:bidi="ar-SA"/>
              </w:rPr>
            </w:pPr>
            <w:r>
              <w:rPr>
                <w:rFonts w:hint="eastAsia" w:ascii="仿宋" w:hAnsi="仿宋" w:eastAsia="仿宋" w:cs="仿宋"/>
                <w:szCs w:val="21"/>
              </w:rPr>
              <w:t>《生理学》课程动画类素材制作</w:t>
            </w:r>
          </w:p>
        </w:tc>
        <w:tc>
          <w:tcPr>
            <w:tcW w:w="794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ascii="仿宋" w:hAnsi="仿宋" w:eastAsia="仿宋" w:cs="仿宋"/>
                <w:szCs w:val="21"/>
              </w:rPr>
            </w:pPr>
            <w:r>
              <w:rPr>
                <w:rFonts w:hint="eastAsia" w:ascii="仿宋" w:hAnsi="仿宋" w:eastAsia="仿宋" w:cs="仿宋"/>
                <w:szCs w:val="21"/>
              </w:rPr>
              <w:t>动画：时长6min</w:t>
            </w:r>
          </w:p>
          <w:p>
            <w:p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Cs w:val="21"/>
              </w:rPr>
              <w:t>录制所有视频均满足以下需求：</w:t>
            </w:r>
          </w:p>
          <w:p>
            <w:pPr>
              <w:widowControl/>
              <w:jc w:val="left"/>
              <w:textAlignment w:val="center"/>
              <w:rPr>
                <w:rFonts w:hint="eastAsia" w:ascii="仿宋" w:hAnsi="仿宋" w:eastAsia="仿宋" w:cs="仿宋"/>
                <w:szCs w:val="21"/>
              </w:rPr>
            </w:pPr>
            <w:r>
              <w:rPr>
                <w:rFonts w:hint="eastAsia" w:ascii="仿宋" w:hAnsi="仿宋" w:eastAsia="仿宋" w:cs="仿宋"/>
                <w:szCs w:val="21"/>
              </w:rPr>
              <w:t>（1）品质要求：动画的开始要有醒目的标题，标题要能够体现动画所表现的内容，动画中如果有文字，文字要醒目，文字的字体、字号与内容协调，字体颜色避免与背景色相近，动画色彩造型应和谐，画面简洁清晰，界面友好，交互设计合理，操作简单，画连续，节奏合适，帧和帧之间的关联性要强。如果有解说，配音应标准，无噪音，声音悦耳，音量适当，快慢适度，并提供控制解说的开关。如果有背景音乐，背景音乐音量不宜过大，音乐与内容相符，并提供控制开关，动画演播过程要流畅，静止画面时间不超过 5 秒钟，一般情况下，应设置暂停与播放控制按钮，当动画时间较长时应设置进度拖动条。</w:t>
            </w:r>
          </w:p>
          <w:p>
            <w:pPr>
              <w:widowControl/>
              <w:jc w:val="left"/>
              <w:textAlignment w:val="center"/>
              <w:rPr>
                <w:rFonts w:hint="eastAsia" w:ascii="仿宋" w:hAnsi="仿宋" w:eastAsia="仿宋" w:cs="仿宋"/>
                <w:szCs w:val="21"/>
              </w:rPr>
            </w:pPr>
            <w:r>
              <w:rPr>
                <w:rFonts w:hint="eastAsia" w:ascii="仿宋" w:hAnsi="仿宋" w:eastAsia="仿宋" w:cs="仿宋"/>
                <w:szCs w:val="21"/>
              </w:rPr>
              <w:t>（2）制作要求：</w:t>
            </w:r>
          </w:p>
          <w:p>
            <w:pPr>
              <w:widowControl/>
              <w:jc w:val="left"/>
              <w:textAlignment w:val="center"/>
              <w:rPr>
                <w:rFonts w:hint="eastAsia" w:ascii="仿宋" w:hAnsi="仿宋" w:eastAsia="仿宋" w:cs="仿宋"/>
                <w:szCs w:val="21"/>
              </w:rPr>
            </w:pPr>
            <w:r>
              <w:rPr>
                <w:rFonts w:hint="eastAsia" w:ascii="仿宋" w:hAnsi="仿宋" w:eastAsia="仿宋" w:cs="仿宋"/>
                <w:szCs w:val="21"/>
              </w:rPr>
              <w:t>①专业美工人员用专业绘图软件制作。</w:t>
            </w:r>
          </w:p>
          <w:p>
            <w:pPr>
              <w:widowControl/>
              <w:jc w:val="left"/>
              <w:textAlignment w:val="center"/>
              <w:rPr>
                <w:rFonts w:hint="eastAsia" w:ascii="仿宋" w:hAnsi="仿宋" w:eastAsia="仿宋" w:cs="仿宋"/>
                <w:szCs w:val="21"/>
              </w:rPr>
            </w:pPr>
            <w:r>
              <w:rPr>
                <w:rFonts w:hint="eastAsia" w:ascii="仿宋" w:hAnsi="仿宋" w:eastAsia="仿宋" w:cs="仿宋"/>
                <w:szCs w:val="21"/>
              </w:rPr>
              <w:t>②绘图：使用专业绘图工具，绘制场景模型及使用素材。</w:t>
            </w:r>
          </w:p>
          <w:p>
            <w:pPr>
              <w:widowControl/>
              <w:jc w:val="left"/>
              <w:textAlignment w:val="center"/>
              <w:rPr>
                <w:rFonts w:hint="eastAsia" w:ascii="仿宋" w:hAnsi="仿宋" w:eastAsia="仿宋" w:cs="仿宋"/>
                <w:szCs w:val="21"/>
              </w:rPr>
            </w:pPr>
            <w:r>
              <w:rPr>
                <w:rFonts w:hint="eastAsia" w:ascii="仿宋" w:hAnsi="仿宋" w:eastAsia="仿宋" w:cs="仿宋"/>
                <w:szCs w:val="21"/>
              </w:rPr>
              <w:t>③采用 GIF、SWF (不低于 Flash8.0) 或 SVG 等存储格式。</w:t>
            </w:r>
          </w:p>
          <w:p>
            <w:pPr>
              <w:widowControl/>
              <w:jc w:val="left"/>
              <w:textAlignment w:val="center"/>
              <w:rPr>
                <w:rFonts w:hint="eastAsia" w:ascii="仿宋" w:hAnsi="仿宋" w:eastAsia="仿宋" w:cs="仿宋"/>
                <w:szCs w:val="21"/>
              </w:rPr>
            </w:pPr>
            <w:r>
              <w:rPr>
                <w:rFonts w:hint="eastAsia" w:ascii="仿宋" w:hAnsi="仿宋" w:eastAsia="仿宋" w:cs="仿宋"/>
                <w:szCs w:val="21"/>
              </w:rPr>
              <w:t>④补间动画：采用动作补间、形状补间动画、逐帧动画、遮罩动画、引导层动画对场景模型、元素进行控制，满足动画脚本内容需要。</w:t>
            </w:r>
          </w:p>
          <w:p>
            <w:pPr>
              <w:widowControl/>
              <w:jc w:val="left"/>
              <w:textAlignment w:val="center"/>
              <w:rPr>
                <w:rFonts w:hint="eastAsia" w:ascii="仿宋" w:hAnsi="仿宋" w:eastAsia="仿宋" w:cs="仿宋"/>
                <w:szCs w:val="21"/>
              </w:rPr>
            </w:pPr>
            <w:r>
              <w:rPr>
                <w:rFonts w:hint="eastAsia" w:ascii="仿宋" w:hAnsi="仿宋" w:eastAsia="仿宋" w:cs="仿宋"/>
                <w:szCs w:val="21"/>
              </w:rPr>
              <w:t>⑤控制：Flash 使用 ActionScript 给动画添加交互性。在简单动画中，Flash 按顺序 播放动画中的场景和帧。</w:t>
            </w:r>
          </w:p>
          <w:p>
            <w:pPr>
              <w:widowControl/>
              <w:jc w:val="left"/>
              <w:textAlignment w:val="center"/>
              <w:rPr>
                <w:rFonts w:hint="eastAsia" w:ascii="仿宋" w:hAnsi="仿宋" w:eastAsia="仿宋" w:cs="仿宋"/>
                <w:szCs w:val="21"/>
              </w:rPr>
            </w:pPr>
            <w:r>
              <w:rPr>
                <w:rFonts w:hint="eastAsia" w:ascii="仿宋" w:hAnsi="仿宋" w:eastAsia="仿宋" w:cs="仿宋"/>
                <w:szCs w:val="21"/>
              </w:rPr>
              <w:t>（3）格式要求：使用 mp4 格式。</w:t>
            </w:r>
          </w:p>
          <w:p>
            <w:pPr>
              <w:widowControl/>
              <w:jc w:val="left"/>
              <w:textAlignment w:val="center"/>
              <w:rPr>
                <w:rFonts w:hint="eastAsia" w:ascii="仿宋" w:hAnsi="仿宋" w:eastAsia="仿宋" w:cs="仿宋"/>
                <w:szCs w:val="21"/>
              </w:rPr>
            </w:pPr>
            <w:r>
              <w:rPr>
                <w:rFonts w:hint="eastAsia" w:ascii="仿宋" w:hAnsi="仿宋" w:eastAsia="仿宋" w:cs="仿宋"/>
                <w:szCs w:val="21"/>
              </w:rPr>
              <w:t>（4）命名要求：文件命名应直接指明资源所属课程、章节及性质。</w:t>
            </w:r>
          </w:p>
          <w:p>
            <w:pPr>
              <w:widowControl/>
              <w:textAlignment w:val="top"/>
              <w:rPr>
                <w:rFonts w:hint="eastAsia" w:ascii="仿宋" w:hAnsi="仿宋" w:eastAsia="仿宋" w:cs="仿宋"/>
                <w:szCs w:val="21"/>
              </w:rPr>
            </w:pPr>
            <w:r>
              <w:rPr>
                <w:rFonts w:hint="eastAsia" w:ascii="仿宋" w:hAnsi="仿宋" w:eastAsia="仿宋" w:cs="仿宋"/>
                <w:szCs w:val="21"/>
              </w:rPr>
              <w:t>（5）内容和版权要求：有明确的版权标识信息，动画内容符合我国法律法规，版权不存在争议；尊重各民族的风俗习惯。</w:t>
            </w:r>
          </w:p>
          <w:p>
            <w:pPr>
              <w:pStyle w:val="2"/>
              <w:rPr>
                <w:rFonts w:hint="eastAsia"/>
                <w:lang w:val="en-US" w:eastAsia="zh-CN"/>
              </w:rPr>
            </w:pPr>
            <w:r>
              <w:rPr>
                <w:rFonts w:hint="eastAsia" w:ascii="仿宋" w:hAnsi="仿宋" w:eastAsia="仿宋" w:cs="仿宋"/>
                <w:sz w:val="21"/>
                <w:szCs w:val="21"/>
                <w:lang w:val="en-US" w:eastAsia="zh-CN" w:bidi="ar-SA"/>
              </w:rPr>
              <w:t>（6）所有动画资源交付时除了成品外还必须提交合成前的源文件。</w:t>
            </w:r>
          </w:p>
        </w:tc>
      </w:tr>
    </w:tbl>
    <w:p>
      <w:pPr>
        <w:spacing w:before="120" w:after="120" w:line="288" w:lineRule="auto"/>
        <w:jc w:val="left"/>
      </w:pPr>
      <w:bookmarkStart w:id="3" w:name="_GoBack"/>
      <w:bookmarkEnd w:id="3"/>
    </w:p>
    <w:sectPr>
      <w:pgSz w:w="11905" w:h="16840" w:orient="landscape"/>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B8C945CD-6564-4384-AE99-0BC55E5C30F2}"/>
  </w:font>
  <w:font w:name="方正小标宋简体">
    <w:panose1 w:val="02000000000000000000"/>
    <w:charset w:val="86"/>
    <w:family w:val="auto"/>
    <w:pitch w:val="default"/>
    <w:sig w:usb0="A00002BF" w:usb1="184F6CFA" w:usb2="00000012" w:usb3="00000000" w:csb0="00040001" w:csb1="00000000"/>
    <w:embedRegular r:id="rId2" w:fontKey="{F0D7FA0F-3098-4FBD-AE7E-D7E64FB7AC85}"/>
  </w:font>
  <w:font w:name="方正小标宋_GBK">
    <w:panose1 w:val="02000000000000000000"/>
    <w:charset w:val="86"/>
    <w:family w:val="auto"/>
    <w:pitch w:val="default"/>
    <w:sig w:usb0="A00002BF" w:usb1="38CF7CFA" w:usb2="00082016" w:usb3="00000000" w:csb0="00040001" w:csb1="00000000"/>
    <w:embedRegular r:id="rId3" w:fontKey="{86E5369B-BC3E-4987-8FE6-658DF29C4B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noPunctuationKerning w:val="1"/>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NzFhYWU5MzhhNDFiMjQ3MDE1ZWMwZmIwNzNkM2EifQ=="/>
  </w:docVars>
  <w:rsids>
    <w:rsidRoot w:val="00907872"/>
    <w:rsid w:val="00073ED6"/>
    <w:rsid w:val="0016689D"/>
    <w:rsid w:val="008F5F97"/>
    <w:rsid w:val="00907872"/>
    <w:rsid w:val="0BCF7EEC"/>
    <w:rsid w:val="105F22FC"/>
    <w:rsid w:val="13150363"/>
    <w:rsid w:val="192E4957"/>
    <w:rsid w:val="203F3DE0"/>
    <w:rsid w:val="22521B69"/>
    <w:rsid w:val="23805F20"/>
    <w:rsid w:val="2AD82C00"/>
    <w:rsid w:val="349537A1"/>
    <w:rsid w:val="36FE2A72"/>
    <w:rsid w:val="3C161465"/>
    <w:rsid w:val="3FC95780"/>
    <w:rsid w:val="41957886"/>
    <w:rsid w:val="45586B4B"/>
    <w:rsid w:val="4E7B4633"/>
    <w:rsid w:val="53797B52"/>
    <w:rsid w:val="543D781D"/>
    <w:rsid w:val="565F5246"/>
    <w:rsid w:val="571408D5"/>
    <w:rsid w:val="5CEC1CBC"/>
    <w:rsid w:val="5EA02A19"/>
    <w:rsid w:val="621122AA"/>
    <w:rsid w:val="698B2A9D"/>
    <w:rsid w:val="69BC1001"/>
    <w:rsid w:val="6CB0546C"/>
    <w:rsid w:val="7190534D"/>
    <w:rsid w:val="79144124"/>
    <w:rsid w:val="7C6F7956"/>
    <w:rsid w:val="CEF7F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next w:val="1"/>
    <w:qFormat/>
    <w:uiPriority w:val="0"/>
    <w:pPr>
      <w:ind w:firstLine="420" w:firstLineChars="100"/>
    </w:pPr>
    <w:rPr>
      <w:rFonts w:ascii="Times New Roman" w:hAnsi="Times New Roman"/>
      <w:kern w:val="2"/>
      <w:szCs w:val="24"/>
    </w:rPr>
  </w:style>
  <w:style w:type="paragraph" w:styleId="7">
    <w:name w:val="Body Text First Indent 2"/>
    <w:basedOn w:val="3"/>
    <w:next w:val="1"/>
    <w:qFormat/>
    <w:uiPriority w:val="0"/>
    <w:pPr>
      <w:ind w:firstLine="420" w:firstLineChars="200"/>
    </w:pPr>
  </w:style>
  <w:style w:type="paragraph" w:customStyle="1" w:styleId="10">
    <w:name w:val="Heading2"/>
    <w:basedOn w:val="1"/>
    <w:next w:val="11"/>
    <w:qFormat/>
    <w:uiPriority w:val="0"/>
    <w:pPr>
      <w:spacing w:line="240" w:lineRule="atLeast"/>
      <w:ind w:left="1"/>
      <w:jc w:val="center"/>
      <w:textAlignment w:val="bottom"/>
    </w:pPr>
    <w:rPr>
      <w:rFonts w:ascii="Times New Roman" w:hAnsi="Times New Roman"/>
      <w:sz w:val="28"/>
    </w:rPr>
  </w:style>
  <w:style w:type="paragraph" w:customStyle="1" w:styleId="11">
    <w:name w:val="NormalIndent"/>
    <w:basedOn w:val="1"/>
    <w:qFormat/>
    <w:uiPriority w:val="0"/>
    <w:pPr>
      <w:ind w:firstLine="420" w:firstLineChars="200"/>
    </w:pPr>
    <w:rPr>
      <w:kern w:val="2"/>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13">
    <w:name w:val="List Paragraph"/>
    <w:basedOn w:val="1"/>
    <w:qFormat/>
    <w:uiPriority w:val="1"/>
    <w:pPr>
      <w:ind w:left="215" w:firstLine="641"/>
    </w:pPr>
    <w:rPr>
      <w:rFonts w:ascii="仿宋" w:hAnsi="仿宋" w:eastAsia="仿宋" w:cs="仿宋"/>
    </w:rPr>
  </w:style>
  <w:style w:type="paragraph" w:customStyle="1" w:styleId="14">
    <w:name w:val="正文1"/>
    <w:qFormat/>
    <w:uiPriority w:val="0"/>
    <w:pPr>
      <w:widowControl w:val="0"/>
      <w:adjustRightInd w:val="0"/>
      <w:spacing w:line="360" w:lineRule="atLeast"/>
      <w:textAlignment w:val="baseline"/>
    </w:pPr>
    <w:rPr>
      <w:rFonts w:ascii="宋体" w:hAnsi="Calibri" w:eastAsia="宋体" w:cs="Times New Roman"/>
      <w:sz w:val="24"/>
      <w:lang w:val="en-US" w:eastAsia="zh-CN" w:bidi="ar-SA"/>
    </w:rPr>
  </w:style>
  <w:style w:type="character" w:customStyle="1" w:styleId="15">
    <w:name w:val="font61"/>
    <w:basedOn w:val="9"/>
    <w:qFormat/>
    <w:uiPriority w:val="0"/>
    <w:rPr>
      <w:rFonts w:hint="eastAsia" w:ascii="宋体" w:hAnsi="宋体" w:eastAsia="宋体" w:cs="宋体"/>
      <w:color w:val="000000"/>
      <w:sz w:val="22"/>
      <w:szCs w:val="22"/>
      <w:u w:val="none"/>
    </w:rPr>
  </w:style>
  <w:style w:type="character" w:customStyle="1" w:styleId="16">
    <w:name w:val="font5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2031</Words>
  <Characters>2128</Characters>
  <Lines>99</Lines>
  <Paragraphs>103</Paragraphs>
  <TotalTime>18</TotalTime>
  <ScaleCrop>false</ScaleCrop>
  <LinksUpToDate>false</LinksUpToDate>
  <CharactersWithSpaces>2187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2022-08-23T05:20:00Z</dcterms:created>
  <dc:creator>Apache POI</dc:creator>
  <cp:lastModifiedBy>yxx</cp:lastModifiedBy>
  <cp:lastPrinted>2025-07-01T08:14:00Z</cp:lastPrinted>
  <dcterms:modified xsi:type="dcterms:W3CDTF">2025-07-01T08:45:54Z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172BD6E79709E2F30F0C1763E07A3D42</vt:lpwstr>
  </property>
  <property fmtid="{D5CDD505-2E9C-101B-9397-08002B2CF9AE}" pid="4" name="KSOTemplateDocerSaveRecord">
    <vt:lpwstr>eyJoZGlkIjoiMTM1NTExN2QxZjY1OGQ0MzZkZWVlMmE1YWQ4ZjE0NzMifQ==</vt:lpwstr>
  </property>
</Properties>
</file>