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val="en-US" w:eastAsia="zh-CN"/>
        </w:rPr>
        <w:t>昌吉高新技术产业开发区产教联合体校企共建课程</w:t>
      </w:r>
      <w:r>
        <w:rPr>
          <w:rFonts w:hint="eastAsia" w:ascii="方正小标宋_GBK" w:hAnsi="方正小标宋_GBK" w:eastAsia="方正小标宋_GBK" w:cs="方正小标宋_GBK"/>
          <w:color w:val="auto"/>
          <w:sz w:val="32"/>
          <w:szCs w:val="32"/>
        </w:rPr>
        <w:t>建设</w:t>
      </w:r>
      <w:r>
        <w:rPr>
          <w:rFonts w:hint="eastAsia" w:ascii="方正小标宋_GBK" w:hAnsi="方正小标宋_GBK" w:eastAsia="方正小标宋_GBK" w:cs="方正小标宋_GBK"/>
          <w:color w:val="auto"/>
          <w:sz w:val="32"/>
          <w:szCs w:val="32"/>
          <w:lang w:val="en-US" w:eastAsia="zh-CN"/>
        </w:rPr>
        <w:t>项目采购需求</w:t>
      </w:r>
    </w:p>
    <w:p>
      <w:pPr>
        <w:pStyle w:val="3"/>
        <w:rPr>
          <w:rFonts w:hint="eastAsia"/>
          <w:lang w:val="en-US" w:eastAsia="zh-CN"/>
        </w:rPr>
      </w:pP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kinsoku/>
        <w:wordWrap/>
        <w:overflowPunct/>
        <w:topLinePunct w:val="0"/>
        <w:autoSpaceDE/>
        <w:autoSpaceDN/>
        <w:bidi w:val="0"/>
        <w:adjustRightInd/>
        <w:snapToGrid/>
        <w:spacing w:line="420" w:lineRule="exact"/>
        <w:ind w:firstLine="45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z w:val="24"/>
          <w:szCs w:val="24"/>
          <w:lang w:val="en-US" w:eastAsia="zh-CN"/>
        </w:rPr>
        <w:t>昌吉高新技术产业开发区产教联合体校企共建课程</w:t>
      </w:r>
      <w:r>
        <w:rPr>
          <w:rFonts w:hint="eastAsia" w:ascii="仿宋" w:hAnsi="仿宋" w:eastAsia="仿宋" w:cs="仿宋"/>
          <w:color w:val="auto"/>
          <w:sz w:val="24"/>
          <w:szCs w:val="24"/>
        </w:rPr>
        <w:t>建设</w:t>
      </w:r>
      <w:r>
        <w:rPr>
          <w:rFonts w:hint="eastAsia" w:ascii="仿宋" w:hAnsi="仿宋" w:eastAsia="仿宋" w:cs="仿宋"/>
          <w:color w:val="auto"/>
          <w:sz w:val="24"/>
          <w:szCs w:val="24"/>
          <w:lang w:val="en-US" w:eastAsia="zh-CN"/>
        </w:rPr>
        <w:t>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符合《中华人民共和国政府采购法》第二十二条的规定</w:t>
      </w: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加</w:t>
      </w:r>
      <w:r>
        <w:rPr>
          <w:rFonts w:hint="eastAsia" w:ascii="仿宋" w:hAnsi="仿宋" w:eastAsia="仿宋" w:cs="仿宋"/>
          <w:color w:val="auto"/>
          <w:sz w:val="24"/>
          <w:szCs w:val="24"/>
          <w:lang w:eastAsia="zh-CN"/>
        </w:rPr>
        <w:t>盖投标人公章的</w:t>
      </w:r>
      <w:r>
        <w:rPr>
          <w:rFonts w:hint="eastAsia" w:ascii="仿宋" w:hAnsi="仿宋" w:eastAsia="仿宋" w:cs="仿宋"/>
          <w:color w:val="auto"/>
          <w:sz w:val="24"/>
          <w:szCs w:val="24"/>
        </w:rPr>
        <w:t>报价单。</w:t>
      </w:r>
      <w:r>
        <w:rPr>
          <w:rFonts w:hint="eastAsia" w:ascii="仿宋" w:hAnsi="仿宋" w:eastAsia="仿宋" w:cs="仿宋"/>
          <w:color w:val="auto"/>
          <w:sz w:val="24"/>
          <w:szCs w:val="24"/>
          <w:lang w:eastAsia="zh-CN"/>
        </w:rPr>
        <w:t>以上要求缺一不可。</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1.课程视频制作标准严格按照在线课程国家标准要求制作，成片满足国内国家级在线开放课程平台的上线要求。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课程碎片化视频制作不少于1600分钟，课程知识点不少于200个（个别课程以学校要求为准）。每讲以知识点为单位，时长8-15分钟。对于相关课程内容进行针对性设计，具体到知识点脚本以及拍摄展现，在视频的后期制作中，编辑删除与教学无关的内容，相关工作人员做好场记工作，记录详细知识点分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eastAsia="仿宋"/>
          <w:lang w:val="en-US" w:eastAsia="zh-CN"/>
        </w:rPr>
      </w:pPr>
      <w:r>
        <w:rPr>
          <w:rFonts w:hint="eastAsia" w:ascii="仿宋" w:hAnsi="仿宋" w:eastAsia="仿宋" w:cs="仿宋"/>
          <w:color w:val="auto"/>
          <w:kern w:val="2"/>
          <w:sz w:val="24"/>
          <w:szCs w:val="24"/>
          <w:lang w:val="en-US" w:eastAsia="zh-CN" w:bidi="ar-SA"/>
        </w:rPr>
        <w:t>3.供应商所投</w:t>
      </w:r>
      <w:r>
        <w:rPr>
          <w:rFonts w:hint="eastAsia" w:ascii="仿宋" w:hAnsi="仿宋" w:eastAsia="仿宋" w:cs="仿宋"/>
          <w:color w:val="auto"/>
          <w:sz w:val="24"/>
          <w:szCs w:val="24"/>
          <w:lang w:val="en-US" w:eastAsia="zh-CN"/>
        </w:rPr>
        <w:t>带★符号技术参数为重要指标，</w:t>
      </w:r>
      <w:r>
        <w:rPr>
          <w:rFonts w:hint="eastAsia" w:ascii="仿宋" w:hAnsi="仿宋" w:eastAsia="仿宋" w:cs="仿宋"/>
          <w:b w:val="0"/>
          <w:bCs w:val="0"/>
          <w:color w:val="auto"/>
          <w:sz w:val="24"/>
          <w:szCs w:val="24"/>
          <w:highlight w:val="none"/>
          <w:lang w:val="en-US" w:eastAsia="zh-CN"/>
        </w:rPr>
        <w:t>如不满足将会影响到评审结果。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4.完成时间：合同签订后</w:t>
      </w:r>
      <w:r>
        <w:rPr>
          <w:rFonts w:hint="eastAsia" w:ascii="仿宋" w:hAnsi="仿宋" w:eastAsia="仿宋" w:cs="仿宋"/>
          <w:color w:val="000000" w:themeColor="text1"/>
          <w:kern w:val="2"/>
          <w:sz w:val="24"/>
          <w:szCs w:val="24"/>
          <w:lang w:val="en-US" w:eastAsia="zh-CN" w:bidi="ar-SA"/>
          <w14:textFill>
            <w14:solidFill>
              <w14:schemeClr w14:val="tx1"/>
            </w14:solidFill>
          </w14:textFill>
        </w:rPr>
        <w:t>10个日历日内完成拍摄、后期制作。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5.付款方式：所有视频材料拍摄制作完毕，经甲乙双方验收合格后30日内一次性付清合同款项。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7.此采购项目为交钥匙项目，报价含发票税费、运输、拍摄、制作、培训指导及其它所有费用。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13"/>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13"/>
        <w:ind w:left="0" w:leftChars="0" w:firstLine="480" w:firstLineChars="200"/>
        <w:rPr>
          <w:rFonts w:hint="default" w:ascii="仿宋" w:hAnsi="仿宋" w:eastAsia="仿宋" w:cs="仿宋"/>
          <w:color w:val="0000FF"/>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10个</w:t>
      </w:r>
      <w:r>
        <w:rPr>
          <w:rFonts w:hint="eastAsia" w:ascii="仿宋" w:hAnsi="仿宋" w:eastAsia="仿宋" w:cs="仿宋"/>
          <w:color w:val="000000" w:themeColor="text1"/>
          <w:kern w:val="2"/>
          <w:sz w:val="24"/>
          <w:szCs w:val="24"/>
          <w:lang w:val="en-US" w:eastAsia="zh-CN" w:bidi="ar-SA"/>
          <w14:textFill>
            <w14:solidFill>
              <w14:schemeClr w14:val="tx1"/>
            </w14:solidFill>
          </w14:textFill>
        </w:rPr>
        <w:t>日历日</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内送货</w:t>
      </w:r>
    </w:p>
    <w:p>
      <w:pPr>
        <w:pStyle w:val="13"/>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本合同项下的货物及重新拍摄制作 （含字幕、背景音乐）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1.视频材料数量、时长、大小、拍摄格式、压缩格式、动态码流、分辨率、帧速率，音频压缩格式、采样率、比特率（码流）；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3.一次交付合格率大于或等于98%；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1.视频材料满足采购需求中各项参数指标。凡列入《中华人民共和国实施强制性产品认证的产品目录》的产品，投标人须具备该产品CCC认证证书复印件，在签订合同或合同验收时供采购人审查。</w:t>
      </w:r>
      <w:r>
        <w:rPr>
          <w:rFonts w:hint="eastAsia" w:ascii="仿宋" w:hAnsi="仿宋" w:eastAsia="仿宋" w:cs="仿宋"/>
          <w:b w:val="0"/>
          <w:bCs w:val="0"/>
          <w:color w:val="auto"/>
          <w:sz w:val="24"/>
          <w:szCs w:val="24"/>
          <w:highlight w:val="none"/>
          <w:lang w:val="en-US" w:eastAsia="zh-CN"/>
        </w:rPr>
        <w:t>带★符号技术参数为重要指标，如不满足将会影响到评审结果。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w:t>
      </w:r>
      <w:r>
        <w:rPr>
          <w:rFonts w:hint="eastAsia" w:ascii="仿宋" w:hAnsi="仿宋" w:eastAsia="仿宋" w:cs="仿宋"/>
          <w:color w:val="auto"/>
          <w:sz w:val="24"/>
          <w:szCs w:val="24"/>
          <w:lang w:val="en-US" w:eastAsia="zh-CN"/>
        </w:rPr>
        <w:t>拍摄制作完成</w:t>
      </w:r>
      <w:r>
        <w:rPr>
          <w:rFonts w:hint="eastAsia" w:ascii="仿宋" w:hAnsi="仿宋" w:eastAsia="仿宋" w:cs="仿宋"/>
          <w:color w:val="auto"/>
          <w:sz w:val="24"/>
          <w:szCs w:val="24"/>
          <w:lang w:val="en-US" w:eastAsia="zh-Hans"/>
        </w:rPr>
        <w:t>时甲乙双方应共同进行</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lang w:val="en-US" w:eastAsia="zh-Hans"/>
        </w:rPr>
        <w:t>和数量验收，如存在货物短缺、</w:t>
      </w:r>
      <w:r>
        <w:rPr>
          <w:rFonts w:hint="eastAsia" w:ascii="仿宋" w:hAnsi="仿宋" w:eastAsia="仿宋" w:cs="仿宋"/>
          <w:color w:val="auto"/>
          <w:sz w:val="24"/>
          <w:szCs w:val="24"/>
          <w:lang w:val="en-US" w:eastAsia="zh-CN"/>
        </w:rPr>
        <w:t>质量不达标</w:t>
      </w:r>
      <w:r>
        <w:rPr>
          <w:rFonts w:hint="eastAsia" w:ascii="仿宋" w:hAnsi="仿宋" w:eastAsia="仿宋" w:cs="仿宋"/>
          <w:color w:val="auto"/>
          <w:sz w:val="24"/>
          <w:szCs w:val="24"/>
          <w:lang w:val="en-US" w:eastAsia="zh-Hans"/>
        </w:rPr>
        <w:t>的甲乙双方应共同应在验收单据上注明同时注明换货时间，并由乙方签章。数量和</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lang w:val="en-US" w:eastAsia="zh-Hans"/>
        </w:rPr>
        <w:t>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w:t>
      </w:r>
      <w:r>
        <w:rPr>
          <w:rFonts w:hint="eastAsia" w:ascii="仿宋" w:hAnsi="仿宋" w:eastAsia="仿宋" w:cs="仿宋"/>
          <w:color w:val="auto"/>
          <w:sz w:val="24"/>
          <w:szCs w:val="24"/>
          <w:lang w:eastAsia="zh-CN"/>
        </w:rPr>
        <w:t>货物</w:t>
      </w:r>
      <w:r>
        <w:rPr>
          <w:rFonts w:hint="eastAsia" w:ascii="仿宋" w:hAnsi="仿宋" w:eastAsia="仿宋" w:cs="仿宋"/>
          <w:color w:val="auto"/>
          <w:sz w:val="24"/>
          <w:szCs w:val="24"/>
        </w:rPr>
        <w:t>，待全部整改完成后，双方另行约定再次验收时间。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20"/>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cs="仿宋"/>
          <w:color w:val="auto"/>
          <w:kern w:val="2"/>
          <w:sz w:val="24"/>
          <w:szCs w:val="24"/>
          <w:lang w:val="en-US" w:eastAsia="zh-CN" w:bidi="ar-SA"/>
        </w:rPr>
      </w:pP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到达甲方指定地点，甲乙双方验收合格，从验收合格之日起，</w:t>
      </w:r>
      <w:r>
        <w:rPr>
          <w:rFonts w:hint="eastAsia" w:cs="仿宋"/>
          <w:color w:val="auto"/>
          <w:kern w:val="2"/>
          <w:sz w:val="24"/>
          <w:szCs w:val="24"/>
          <w:lang w:val="en-US" w:eastAsia="zh-CN" w:bidi="ar-SA"/>
        </w:rPr>
        <w:t>视屏材料</w:t>
      </w:r>
      <w:r>
        <w:rPr>
          <w:rFonts w:hint="eastAsia" w:ascii="仿宋" w:hAnsi="仿宋" w:eastAsia="仿宋" w:cs="仿宋"/>
          <w:color w:val="auto"/>
          <w:kern w:val="2"/>
          <w:sz w:val="24"/>
          <w:szCs w:val="24"/>
          <w:lang w:val="en-US" w:eastAsia="zh-CN" w:bidi="ar-SA"/>
        </w:rPr>
        <w:t>两年免费</w:t>
      </w:r>
      <w:r>
        <w:rPr>
          <w:rFonts w:hint="eastAsia" w:cs="仿宋"/>
          <w:color w:val="auto"/>
          <w:kern w:val="2"/>
          <w:sz w:val="24"/>
          <w:szCs w:val="24"/>
          <w:lang w:val="en-US" w:eastAsia="zh-CN" w:bidi="ar-SA"/>
        </w:rPr>
        <w:t>后期制作</w:t>
      </w:r>
      <w:r>
        <w:rPr>
          <w:rFonts w:hint="eastAsia" w:ascii="仿宋" w:hAnsi="仿宋" w:eastAsia="仿宋" w:cs="仿宋"/>
          <w:color w:val="auto"/>
          <w:kern w:val="2"/>
          <w:sz w:val="24"/>
          <w:szCs w:val="24"/>
          <w:lang w:val="en-US" w:eastAsia="zh-CN" w:bidi="ar-SA"/>
        </w:rPr>
        <w:t>。质量保证期自项目</w:t>
      </w:r>
      <w:r>
        <w:rPr>
          <w:rFonts w:hint="eastAsia" w:cs="仿宋"/>
          <w:color w:val="auto"/>
          <w:kern w:val="2"/>
          <w:sz w:val="24"/>
          <w:szCs w:val="24"/>
          <w:lang w:val="en-US" w:eastAsia="zh-CN" w:bidi="ar-SA"/>
        </w:rPr>
        <w:t>拍摄制作完成</w:t>
      </w:r>
      <w:r>
        <w:rPr>
          <w:rFonts w:hint="eastAsia" w:ascii="仿宋" w:hAnsi="仿宋" w:eastAsia="仿宋" w:cs="仿宋"/>
          <w:color w:val="auto"/>
          <w:kern w:val="2"/>
          <w:sz w:val="24"/>
          <w:szCs w:val="24"/>
          <w:lang w:val="en-US" w:eastAsia="zh-CN" w:bidi="ar-SA"/>
        </w:rPr>
        <w:t>验收合格之日起计算。质保期内:a.乙方提供24小时技术服务响应。b.</w:t>
      </w:r>
      <w:r>
        <w:rPr>
          <w:rFonts w:hint="eastAsia" w:cs="仿宋"/>
          <w:color w:val="auto"/>
          <w:kern w:val="2"/>
          <w:sz w:val="24"/>
          <w:szCs w:val="24"/>
          <w:lang w:val="en-US" w:eastAsia="zh-CN" w:bidi="ar-SA"/>
        </w:rPr>
        <w:t>视屏材料需要重新拍摄制作的</w:t>
      </w:r>
      <w:r>
        <w:rPr>
          <w:rFonts w:hint="eastAsia" w:ascii="仿宋" w:hAnsi="仿宋" w:eastAsia="仿宋" w:cs="仿宋"/>
          <w:color w:val="auto"/>
          <w:kern w:val="2"/>
          <w:sz w:val="24"/>
          <w:szCs w:val="24"/>
          <w:lang w:val="en-US" w:eastAsia="zh-CN" w:bidi="ar-SA"/>
        </w:rPr>
        <w:t>，乙方技术人员4小时到达甲方现场，</w:t>
      </w:r>
      <w:r>
        <w:rPr>
          <w:rFonts w:hint="eastAsia" w:cs="仿宋"/>
          <w:color w:val="auto"/>
          <w:kern w:val="2"/>
          <w:sz w:val="24"/>
          <w:szCs w:val="24"/>
          <w:lang w:val="en-US" w:eastAsia="zh-CN" w:bidi="ar-SA"/>
        </w:rPr>
        <w:t>3天</w:t>
      </w:r>
      <w:r>
        <w:rPr>
          <w:rFonts w:hint="eastAsia" w:ascii="仿宋" w:hAnsi="仿宋" w:eastAsia="仿宋" w:cs="仿宋"/>
          <w:color w:val="auto"/>
          <w:kern w:val="2"/>
          <w:sz w:val="24"/>
          <w:szCs w:val="24"/>
          <w:lang w:val="en-US" w:eastAsia="zh-CN" w:bidi="ar-SA"/>
        </w:rPr>
        <w:t>内</w:t>
      </w:r>
      <w:r>
        <w:rPr>
          <w:rFonts w:hint="eastAsia" w:cs="仿宋"/>
          <w:color w:val="auto"/>
          <w:kern w:val="2"/>
          <w:sz w:val="24"/>
          <w:szCs w:val="24"/>
          <w:lang w:val="en-US" w:eastAsia="zh-CN" w:bidi="ar-SA"/>
        </w:rPr>
        <w:t>完成拍摄制作</w:t>
      </w:r>
      <w:r>
        <w:rPr>
          <w:rFonts w:hint="eastAsia" w:ascii="仿宋" w:hAnsi="仿宋" w:eastAsia="仿宋" w:cs="仿宋"/>
          <w:color w:val="auto"/>
          <w:kern w:val="2"/>
          <w:sz w:val="24"/>
          <w:szCs w:val="24"/>
          <w:lang w:val="en-US" w:eastAsia="zh-CN" w:bidi="ar-SA"/>
        </w:rPr>
        <w:t>，以保证</w:t>
      </w:r>
      <w:r>
        <w:rPr>
          <w:rFonts w:hint="eastAsia" w:cs="仿宋"/>
          <w:color w:val="auto"/>
          <w:kern w:val="2"/>
          <w:sz w:val="24"/>
          <w:szCs w:val="24"/>
          <w:lang w:val="en-US" w:eastAsia="zh-CN" w:bidi="ar-SA"/>
        </w:rPr>
        <w:t>课程正常上线运行。</w:t>
      </w:r>
    </w:p>
    <w:p>
      <w:pPr>
        <w:pStyle w:val="20"/>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w:t>
      </w:r>
      <w:r>
        <w:rPr>
          <w:rFonts w:hint="eastAsia" w:cs="仿宋"/>
          <w:color w:val="auto"/>
          <w:kern w:val="2"/>
          <w:sz w:val="24"/>
          <w:szCs w:val="24"/>
          <w:lang w:val="en-US" w:eastAsia="zh-CN" w:bidi="ar-SA"/>
        </w:rPr>
        <w:t>视频材料</w:t>
      </w:r>
      <w:r>
        <w:rPr>
          <w:rFonts w:hint="eastAsia" w:ascii="仿宋" w:hAnsi="仿宋" w:eastAsia="仿宋" w:cs="仿宋"/>
          <w:color w:val="auto"/>
          <w:kern w:val="2"/>
          <w:sz w:val="24"/>
          <w:szCs w:val="24"/>
          <w:lang w:val="en-US" w:eastAsia="zh-CN" w:bidi="ar-SA"/>
        </w:rPr>
        <w:t>本身问题无法使用，</w:t>
      </w:r>
      <w:r>
        <w:rPr>
          <w:rFonts w:hint="eastAsia" w:cs="仿宋"/>
          <w:color w:val="auto"/>
          <w:kern w:val="2"/>
          <w:sz w:val="24"/>
          <w:szCs w:val="24"/>
          <w:lang w:val="en-US" w:eastAsia="zh-CN" w:bidi="ar-SA"/>
        </w:rPr>
        <w:t>重新拍摄制作</w:t>
      </w:r>
      <w:r>
        <w:rPr>
          <w:rFonts w:hint="eastAsia" w:ascii="仿宋" w:hAnsi="仿宋" w:eastAsia="仿宋" w:cs="仿宋"/>
          <w:color w:val="auto"/>
          <w:kern w:val="2"/>
          <w:sz w:val="24"/>
          <w:szCs w:val="24"/>
          <w:lang w:val="en-US" w:eastAsia="zh-CN" w:bidi="ar-SA"/>
        </w:rPr>
        <w:t>。质保期后维修，按成本价收取维修，维护费用。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lang w:val="en-US" w:eastAsia="zh-CN"/>
        </w:rPr>
        <w:t>货物</w:t>
      </w:r>
      <w:r>
        <w:rPr>
          <w:rFonts w:hint="eastAsia" w:ascii="仿宋" w:hAnsi="仿宋" w:eastAsia="仿宋" w:cs="仿宋"/>
          <w:b/>
          <w:bCs/>
          <w:color w:val="auto"/>
          <w:sz w:val="24"/>
          <w:szCs w:val="24"/>
          <w:lang w:eastAsia="zh-CN"/>
        </w:rPr>
        <w:t>清单</w:t>
      </w:r>
    </w:p>
    <w:tbl>
      <w:tblPr>
        <w:tblStyle w:val="14"/>
        <w:tblW w:w="8871" w:type="dxa"/>
        <w:tblInd w:w="-647" w:type="dxa"/>
        <w:tblLayout w:type="fixed"/>
        <w:tblCellMar>
          <w:top w:w="0" w:type="dxa"/>
          <w:left w:w="0" w:type="dxa"/>
          <w:bottom w:w="0" w:type="dxa"/>
          <w:right w:w="0" w:type="dxa"/>
        </w:tblCellMar>
      </w:tblPr>
      <w:tblGrid>
        <w:gridCol w:w="839"/>
        <w:gridCol w:w="1255"/>
        <w:gridCol w:w="1684"/>
        <w:gridCol w:w="859"/>
        <w:gridCol w:w="777"/>
        <w:gridCol w:w="1398"/>
        <w:gridCol w:w="1186"/>
        <w:gridCol w:w="873"/>
      </w:tblGrid>
      <w:tr>
        <w:tblPrEx>
          <w:tblCellMar>
            <w:top w:w="0" w:type="dxa"/>
            <w:left w:w="0" w:type="dxa"/>
            <w:bottom w:w="0" w:type="dxa"/>
            <w:right w:w="0" w:type="dxa"/>
          </w:tblCellMar>
        </w:tblPrEx>
        <w:trPr>
          <w:trHeight w:val="580" w:hRule="exact"/>
        </w:trPr>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1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1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791" w:hRule="exact"/>
        </w:trPr>
        <w:tc>
          <w:tcPr>
            <w:tcW w:w="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昌吉高新区产教联合体校企共建课程</w:t>
            </w:r>
          </w:p>
        </w:tc>
        <w:tc>
          <w:tcPr>
            <w:tcW w:w="1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Mp4</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门</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87500</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350000</w:t>
            </w: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420" w:hRule="exact"/>
        </w:trPr>
        <w:tc>
          <w:tcPr>
            <w:tcW w:w="681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eastAsia="zh-CN" w:bidi="ar"/>
              </w:rPr>
              <w:t>合计金额大写：</w:t>
            </w:r>
            <w:r>
              <w:rPr>
                <w:rFonts w:hint="eastAsia" w:ascii="仿宋" w:hAnsi="仿宋" w:eastAsia="仿宋" w:cs="仿宋"/>
                <w:color w:val="auto"/>
                <w:kern w:val="0"/>
                <w:sz w:val="21"/>
                <w:szCs w:val="21"/>
                <w:lang w:val="en-US" w:eastAsia="zh-CN" w:bidi="ar"/>
              </w:rPr>
              <w:t>叁拾伍万元整</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350000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r>
    </w:tbl>
    <w:p>
      <w:pPr>
        <w:spacing w:line="276" w:lineRule="auto"/>
        <w:jc w:val="left"/>
        <w:rPr>
          <w:rFonts w:hint="eastAsia" w:ascii="仿宋" w:hAnsi="仿宋" w:eastAsia="仿宋" w:cs="仿宋"/>
          <w:b/>
          <w:color w:val="auto"/>
          <w:sz w:val="24"/>
          <w:szCs w:val="24"/>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七</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详细技术参数一览表</w:t>
      </w:r>
    </w:p>
    <w:p>
      <w:pPr>
        <w:spacing w:line="276" w:lineRule="auto"/>
        <w:ind w:firstLine="480" w:firstLineChars="200"/>
        <w:jc w:val="left"/>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（一）课程拍摄技术指标要求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1.视频信号源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（1）稳定性：全片图像同步性能稳定，无失步现象，CTL同步控制信号必须连续；图像无抖动跳跃，色彩无突变，编辑点处图像稳定。</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（2）信噪比：图像信噪比不低于55dB，无明显杂波。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（3）色调：白平衡正确，无明显偏色，多机拍摄的镜头衔接处无明显色差。</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（4）视频电平：视频全讯号幅度为1Ⅴp-p，最大不超过1.1Ⅴ p-p。其中，消隐电平为0V时，白电平幅度0.7Ⅴp-p，同步信号-0.3V，色同步信号幅度0.3V p-p (以消隐线上下对称)，全片一致。</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2.音频信号源：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（1）声道：中文内容音频信号记录于第1声道，音乐、音效、同期声记录于第2声道，若有其他文字解说记录于第3声道（如录音设备无第3声道，则录于第2声道）。</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（2）电平指标：-2db—-8db声音应无明显失真、放音过冲、过弱。</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（3）音频信噪比不低于48db。</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（4）声音和画面要求同步，无交流声或其他杂音等缺陷。</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（5）伴音清晰、饱满、圆润，无失真、噪声杂音干扰、音量忽大忽小现象。解说声与现场声无明显比例失调，解说声与背景音乐无明显比例失调。</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3.提交视频标准：</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（1）拍摄设备：广播级或专业级高清摄像机。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（2）分辨率：1920*1080。</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（3）帧速率：25；宽高比：16:9；场序：逐行扫描。</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（4）输出格式：mp4。</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（5）编码格式：H.264。</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（6）比特率：不低于8000kbps。</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（7）音频采样率：44100KHz。</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（8）字幕：srt格式字幕文件。</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（9）课程视频根据内容或老师要求插入动画特效，视频、动画、图片、文字、肖像、品牌无侵权行为。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（10）根据建课教师要求对视频内容、画面、声音等进行修改。</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（11）拍摄制作效果不能低于招标提供的案例课程。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（二）视、音频交付文件</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1.交付载体：所有视频文件、相应的媒体文件（PPT、PDF等）及相关的材料均需拷盘（移动硬盘或U盘）。</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2.所有课件视频拍摄完成后需协助教师团队进行课程上线，以指定平台线上交付形式体现。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3.课程视频具体要求：提交高清格式（分辨率不低于1920×1080像素）成片一份。</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4.文件或文件包须注明课程全称、课程单元、片段、标题及主讲教师、时长等信息。</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5.视频压缩格式及技术参数：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视频压缩采用H.264(MPEG-4Part10：profile=main,level=3.0)编码、使用二次编码、不包含字幕的MP4格式。</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字幕：中文字幕无错别字，无口述性逻辑错误，单行显示。必须以单独的SRT文件格式提供。</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视频码流率：动态码流的最高码率不高于2500 Kbps，最低码率不得低于1024Kbps。</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视频分辨率：前期采用高清16:9拍摄，设定为 1092×1080。在同一课程中，各讲的视频分辨率统一，统一高清。</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视频画幅宽高比：分辨率设定为 1920×1080的，选定为16:9。在同一课程中，各讲画幅的宽高比统一。</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视频帧率为25帧/秒。</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扫描方式采用逐行扫描。</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color w:val="auto"/>
          <w:sz w:val="24"/>
          <w:szCs w:val="32"/>
          <w:lang w:val="en-US" w:eastAsia="zh-CN"/>
        </w:rPr>
        <w:t>音频压缩格式及技术参数：音频压缩采用AAC(MPEG4 Part3)格式，采样率48KHz</w:t>
      </w:r>
      <w:r>
        <w:rPr>
          <w:rFonts w:hint="eastAsia" w:ascii="仿宋" w:hAnsi="仿宋" w:eastAsia="仿宋" w:cs="仿宋"/>
          <w:sz w:val="24"/>
          <w:szCs w:val="32"/>
          <w:lang w:val="en-US" w:eastAsia="zh-CN"/>
        </w:rPr>
        <w:t>，音频码流率128Kbps (恒定)，必须是双声道，必须做混音处理。</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封装:采用MP4封装</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外挂唱词文件：由于公开课成品要求有字幕唱词，所以需要对老师讲课的内容进行全片唱词的添加，外挂唱词文件。</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唱词文件格式：独立的SRT格式的唱词文件。</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唱词的行数要求：每屏只有一行唱词。</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唱词的字数要求：画幅比为16：9的，每行不超过20个字。</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唱词的位置：保持每屏唱词出现位置一致。</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唱词中的标点符号：只有书名号及书名号中的标点、间隔号、连接号、具有特殊含意的词语的引号可以出现在唱词中，在每屏唱词中用空格代替标点表示语气停顿，所有标点及空格均使用全角。</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唱词的断句：不简单按照字数断句，以内容为断句依据。</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唱词中的数学公式、化学分子式、物理量和单位，尽量以文本文字呈现；不宜用文本文字呈现的且在视频画面中已经通过PPT、板书等方式显示清楚的，可以不加该行唱词。</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唱词文字：中文。</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（三）课程内容设计与录制时长</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1.建立符合慕课课程制作标准的团队组织架构。</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2.组织架构中的前期课程相关设计人员，协同校方相关课程负责人员，进行课程沟通，进行课程课件设计，拍摄方案设计，制定拍摄方案，确定课程展现形式，商定成片预期效果。</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3.课程视频制作标准严格按照在线课程国家标准要求制作，成片满足国内国家级在线开放课程平台如中国大学MOOC、智慧树、学堂在线、好大学在线等平台的上线要求。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慕课碎片化视频制作不少于150分钟，课程知识点不少于25个（课程以学校要求为准）。每讲以知识点为单位，时长5-15分钟。对于相关课程内容进行针对性设计，具体到知识点脚本以及拍摄展现，在视频的后期制作中，编辑删除与教学无关的内容，相关工作人员做好场记工作，记录详细知识点分段。</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5.根据学校要求，课程的名称、负责人可进行调整变更。</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（四）课程设计要求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在线开放课程建设需要提供翻转课堂和混合式的课程设计，包括在线课程设计、课堂教学设计、在线论坛设计和翻转课堂教学设计。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课程设计咨询：辅助教学团队完成课程概要设计，主要包括课程背景、课程目标、课程设计原则、学分学时及学时分配、教学标准、内容框架、考核方式、教学团队、章、节、知识点、课堂教学等的开发与设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2.教程制作服务：碎片化视频拍摄、视频编辑脚本制作、课堂教学设计咨询、共享课程质量评审、课程VI套件设计服务、课程片花制作服务和组织资源进行课程上线等服务。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3.教师发展培训；为保证课程建设质量，须为课程教学团队提供教师专业发展培训活动。研讨须侧重教学模式探讨，建课实操训练，视频试拍等内容，且至少有一名参与国内外MOOC平台课程建设的专家参与分享。</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课程建设培训须包括如下内容：</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（1）课程结构的优化</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提供课程框架优化、内容主题化、知识点碎片化的设计咨询，其中包括学时安排、章节结构、教学大纲、知识点、教学重点、教学课件、教学工具以及章节测试及学习反馈等内容。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32"/>
          <w:lang w:val="en-US" w:eastAsia="zh-CN"/>
        </w:rPr>
        <w:t>（2）教学方法的设计：帮助教师混合式课堂教学，结合线上线下的优势，将课堂</w:t>
      </w:r>
      <w:r>
        <w:rPr>
          <w:rFonts w:hint="eastAsia" w:ascii="仿宋" w:hAnsi="仿宋" w:eastAsia="仿宋" w:cs="仿宋"/>
          <w:sz w:val="24"/>
          <w:szCs w:val="24"/>
          <w:lang w:val="en-US" w:eastAsia="zh-CN"/>
        </w:rPr>
        <w:t>面授、操作演示、讨论互动等教学方法结合起来。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（3）教学技能的建议：为教师提供教学形象、教学动作、教学语言等咨询与建议，包括教学风格塑造，协助教师塑造理性严谨、情绪感染、自然朴素、风趣幽默等类型的教学风格。</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default" w:ascii="仿宋" w:hAnsi="仿宋" w:eastAsia="仿宋" w:cs="仿宋"/>
          <w:sz w:val="24"/>
          <w:szCs w:val="32"/>
          <w:lang w:val="en-US" w:eastAsia="zh-CN"/>
        </w:rPr>
      </w:pPr>
      <w:r>
        <w:rPr>
          <w:rFonts w:hint="eastAsia" w:ascii="仿宋" w:hAnsi="仿宋" w:eastAsia="仿宋" w:cs="仿宋"/>
          <w:b/>
          <w:bCs/>
          <w:color w:val="auto"/>
          <w:kern w:val="2"/>
          <w:sz w:val="24"/>
          <w:szCs w:val="24"/>
          <w:lang w:val="en-US" w:eastAsia="zh-CN" w:bidi="ar-SA"/>
        </w:rPr>
        <w:t>八、其它要求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Hans"/>
        </w:rPr>
      </w:pPr>
      <w:r>
        <w:rPr>
          <w:rFonts w:hint="eastAsia" w:ascii="仿宋" w:hAnsi="仿宋" w:eastAsia="仿宋" w:cs="仿宋"/>
          <w:sz w:val="24"/>
          <w:szCs w:val="32"/>
          <w:lang w:val="en-US" w:eastAsia="zh-CN"/>
        </w:rPr>
        <w:t>1.★供应商</w:t>
      </w:r>
      <w:r>
        <w:rPr>
          <w:rFonts w:hint="eastAsia" w:ascii="仿宋" w:hAnsi="仿宋" w:eastAsia="仿宋" w:cs="仿宋"/>
          <w:sz w:val="24"/>
          <w:szCs w:val="32"/>
          <w:lang w:val="en-US" w:eastAsia="zh-Hans"/>
        </w:rPr>
        <w:t>需</w:t>
      </w:r>
      <w:r>
        <w:rPr>
          <w:rFonts w:hint="eastAsia" w:ascii="仿宋" w:hAnsi="仿宋" w:eastAsia="仿宋" w:cs="仿宋"/>
          <w:sz w:val="24"/>
          <w:szCs w:val="32"/>
          <w:lang w:val="en-US" w:eastAsia="zh-CN"/>
        </w:rPr>
        <w:t>提供</w:t>
      </w:r>
      <w:r>
        <w:rPr>
          <w:rFonts w:hint="eastAsia" w:ascii="仿宋" w:hAnsi="仿宋" w:eastAsia="仿宋" w:cs="仿宋"/>
          <w:sz w:val="24"/>
          <w:szCs w:val="32"/>
          <w:lang w:val="en-US" w:eastAsia="zh-Hans"/>
        </w:rPr>
        <w:t>国家级在线开放课程运行平台，平台需符合国家信息安全等级保护</w:t>
      </w:r>
      <w:r>
        <w:rPr>
          <w:rFonts w:hint="eastAsia" w:ascii="仿宋" w:hAnsi="仿宋" w:eastAsia="仿宋" w:cs="仿宋"/>
          <w:sz w:val="24"/>
          <w:szCs w:val="32"/>
          <w:lang w:val="en-US" w:eastAsia="zh-CN"/>
        </w:rPr>
        <w:t>三</w:t>
      </w:r>
      <w:r>
        <w:rPr>
          <w:rFonts w:hint="eastAsia" w:ascii="仿宋" w:hAnsi="仿宋" w:eastAsia="仿宋" w:cs="仿宋"/>
          <w:sz w:val="24"/>
          <w:szCs w:val="32"/>
          <w:lang w:val="en-US" w:eastAsia="zh-Hans"/>
        </w:rPr>
        <w:t>级及其以上认证要求，提供</w:t>
      </w:r>
      <w:r>
        <w:rPr>
          <w:rFonts w:hint="eastAsia" w:ascii="仿宋" w:hAnsi="仿宋" w:eastAsia="仿宋" w:cs="仿宋"/>
          <w:sz w:val="24"/>
          <w:szCs w:val="32"/>
          <w:lang w:val="en-US" w:eastAsia="zh-CN"/>
        </w:rPr>
        <w:t>上传</w:t>
      </w:r>
      <w:r>
        <w:rPr>
          <w:rFonts w:hint="eastAsia" w:ascii="仿宋" w:hAnsi="仿宋" w:eastAsia="仿宋" w:cs="仿宋"/>
          <w:sz w:val="24"/>
          <w:szCs w:val="32"/>
          <w:lang w:val="en-US" w:eastAsia="zh-Hans"/>
        </w:rPr>
        <w:t>相关证明材料（平台合作关系及虚假证明材料无效）。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Hans"/>
        </w:rPr>
        <w:t>2.</w:t>
      </w:r>
      <w:r>
        <w:rPr>
          <w:rFonts w:hint="eastAsia" w:ascii="仿宋" w:hAnsi="仿宋" w:eastAsia="仿宋" w:cs="仿宋"/>
          <w:sz w:val="24"/>
          <w:szCs w:val="32"/>
          <w:lang w:val="en-US" w:eastAsia="zh-CN"/>
        </w:rPr>
        <w:t>★供应商</w:t>
      </w:r>
      <w:r>
        <w:rPr>
          <w:rFonts w:hint="eastAsia" w:ascii="仿宋" w:hAnsi="仿宋" w:eastAsia="仿宋" w:cs="仿宋"/>
          <w:sz w:val="24"/>
          <w:szCs w:val="32"/>
          <w:lang w:val="en-US" w:eastAsia="zh-Hans"/>
        </w:rPr>
        <w:t>交付的课程须符合国家级在线开放课程申报平台标准，协助课程负责人利用上线的在线精品课程实现混合式课程教学，协助指导完成每门MOOC课程国家级在线精品课程平台运行及申报工作，且不得要求采购人签署独家上线协议（采购人拥有在多家平台上线的权利）。</w:t>
      </w:r>
      <w:r>
        <w:rPr>
          <w:rFonts w:hint="eastAsia" w:ascii="仿宋" w:hAnsi="仿宋" w:eastAsia="仿宋" w:cs="仿宋"/>
          <w:sz w:val="24"/>
          <w:szCs w:val="32"/>
          <w:lang w:val="en-US" w:eastAsia="zh-CN"/>
        </w:rPr>
        <w:t>通过</w:t>
      </w:r>
      <w:r>
        <w:rPr>
          <w:rFonts w:hint="eastAsia" w:ascii="仿宋" w:hAnsi="仿宋" w:eastAsia="仿宋" w:cs="仿宋"/>
          <w:sz w:val="24"/>
          <w:szCs w:val="32"/>
          <w:lang w:val="en-US" w:eastAsia="zh-Hans"/>
        </w:rPr>
        <w:t>国家级开放课程平台助力高校</w:t>
      </w:r>
      <w:r>
        <w:rPr>
          <w:rFonts w:hint="eastAsia" w:ascii="仿宋" w:hAnsi="仿宋" w:eastAsia="仿宋" w:cs="仿宋"/>
          <w:sz w:val="24"/>
          <w:szCs w:val="32"/>
          <w:lang w:val="en-US" w:eastAsia="zh-CN"/>
        </w:rPr>
        <w:t>申报</w:t>
      </w:r>
      <w:r>
        <w:rPr>
          <w:rFonts w:hint="eastAsia" w:ascii="仿宋" w:hAnsi="仿宋" w:eastAsia="仿宋" w:cs="仿宋"/>
          <w:sz w:val="24"/>
          <w:szCs w:val="32"/>
          <w:lang w:val="en-US" w:eastAsia="zh-Hans"/>
        </w:rPr>
        <w:t>获得教育部</w:t>
      </w:r>
      <w:r>
        <w:rPr>
          <w:rFonts w:hint="eastAsia" w:ascii="仿宋" w:hAnsi="仿宋" w:eastAsia="仿宋" w:cs="仿宋"/>
          <w:sz w:val="24"/>
          <w:szCs w:val="32"/>
          <w:lang w:val="en-US" w:eastAsia="zh-CN"/>
        </w:rPr>
        <w:t>近五年国家级一流、</w:t>
      </w:r>
      <w:r>
        <w:rPr>
          <w:rFonts w:hint="eastAsia" w:ascii="仿宋" w:hAnsi="仿宋" w:eastAsia="仿宋" w:cs="仿宋"/>
          <w:sz w:val="24"/>
          <w:szCs w:val="32"/>
          <w:lang w:val="en-US" w:eastAsia="zh-Hans"/>
        </w:rPr>
        <w:t>精品在线</w:t>
      </w:r>
      <w:r>
        <w:rPr>
          <w:rFonts w:hint="eastAsia" w:ascii="仿宋" w:hAnsi="仿宋" w:eastAsia="仿宋" w:cs="仿宋"/>
          <w:sz w:val="24"/>
          <w:szCs w:val="32"/>
          <w:lang w:val="en-US" w:eastAsia="zh-CN"/>
        </w:rPr>
        <w:t>开放</w:t>
      </w:r>
      <w:r>
        <w:rPr>
          <w:rFonts w:hint="eastAsia" w:ascii="仿宋" w:hAnsi="仿宋" w:eastAsia="仿宋" w:cs="仿宋"/>
          <w:sz w:val="24"/>
          <w:szCs w:val="32"/>
          <w:lang w:val="en-US" w:eastAsia="zh-Hans"/>
        </w:rPr>
        <w:t>课程认证</w:t>
      </w:r>
      <w:r>
        <w:rPr>
          <w:rFonts w:hint="eastAsia" w:ascii="仿宋" w:hAnsi="仿宋" w:eastAsia="仿宋" w:cs="仿宋"/>
          <w:sz w:val="24"/>
          <w:szCs w:val="32"/>
          <w:lang w:val="en-US" w:eastAsia="zh-CN"/>
        </w:rPr>
        <w:t>达3</w:t>
      </w:r>
      <w:bookmarkStart w:id="0" w:name="_GoBack"/>
      <w:bookmarkEnd w:id="0"/>
      <w:r>
        <w:rPr>
          <w:rFonts w:hint="eastAsia" w:ascii="仿宋" w:hAnsi="仿宋" w:eastAsia="仿宋" w:cs="仿宋"/>
          <w:sz w:val="24"/>
          <w:szCs w:val="32"/>
          <w:lang w:val="en-US" w:eastAsia="zh-CN"/>
        </w:rPr>
        <w:t>00门课程以上。</w:t>
      </w:r>
      <w:r>
        <w:rPr>
          <w:rFonts w:hint="eastAsia" w:ascii="仿宋" w:hAnsi="仿宋" w:eastAsia="仿宋" w:cs="仿宋"/>
          <w:sz w:val="24"/>
          <w:szCs w:val="32"/>
          <w:lang w:val="en-US" w:eastAsia="zh-Hans"/>
        </w:rPr>
        <w:t>提供</w:t>
      </w:r>
      <w:r>
        <w:rPr>
          <w:rFonts w:hint="eastAsia" w:ascii="仿宋" w:hAnsi="仿宋" w:eastAsia="仿宋" w:cs="仿宋"/>
          <w:sz w:val="24"/>
          <w:szCs w:val="32"/>
          <w:lang w:val="en-US" w:eastAsia="zh-CN"/>
        </w:rPr>
        <w:t>上传教育部官网发布评选结果的</w:t>
      </w:r>
      <w:r>
        <w:rPr>
          <w:rFonts w:hint="eastAsia" w:ascii="仿宋" w:hAnsi="仿宋" w:eastAsia="仿宋" w:cs="仿宋"/>
          <w:sz w:val="24"/>
          <w:szCs w:val="32"/>
          <w:lang w:val="en-US" w:eastAsia="zh-Hans"/>
        </w:rPr>
        <w:t>相关证明材料</w:t>
      </w:r>
      <w:r>
        <w:rPr>
          <w:rFonts w:hint="eastAsia" w:ascii="仿宋" w:hAnsi="仿宋" w:eastAsia="仿宋" w:cs="仿宋"/>
          <w:sz w:val="24"/>
          <w:szCs w:val="32"/>
          <w:lang w:val="en-US" w:eastAsia="zh-CN"/>
        </w:rPr>
        <w:t>并加盖公章！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Hans"/>
        </w:rPr>
      </w:pPr>
      <w:r>
        <w:rPr>
          <w:rFonts w:hint="eastAsia" w:ascii="仿宋" w:hAnsi="仿宋" w:eastAsia="仿宋" w:cs="仿宋"/>
          <w:sz w:val="24"/>
          <w:szCs w:val="32"/>
          <w:lang w:val="en-US" w:eastAsia="zh-Hans"/>
        </w:rPr>
        <w:t>3.</w:t>
      </w:r>
      <w:r>
        <w:rPr>
          <w:rFonts w:hint="eastAsia" w:ascii="仿宋" w:hAnsi="仿宋" w:eastAsia="仿宋" w:cs="仿宋"/>
          <w:sz w:val="24"/>
          <w:szCs w:val="32"/>
          <w:lang w:val="en-US" w:eastAsia="zh-CN"/>
        </w:rPr>
        <w:t>★供应商</w:t>
      </w:r>
      <w:r>
        <w:rPr>
          <w:rFonts w:hint="eastAsia" w:ascii="仿宋" w:hAnsi="仿宋" w:eastAsia="仿宋" w:cs="仿宋"/>
          <w:sz w:val="24"/>
          <w:szCs w:val="32"/>
          <w:lang w:val="en-US" w:eastAsia="zh-Hans"/>
        </w:rPr>
        <w:t>提供的课程运行平台须具备在全国运行推广的服务能力。</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lang w:val="en-US" w:eastAsia="zh-CN"/>
        </w:rPr>
      </w:pPr>
      <w:r>
        <w:rPr>
          <w:rFonts w:hint="eastAsia" w:ascii="仿宋" w:hAnsi="仿宋" w:eastAsia="仿宋" w:cs="仿宋"/>
          <w:sz w:val="24"/>
          <w:szCs w:val="32"/>
          <w:lang w:val="en-US" w:eastAsia="zh-CN"/>
        </w:rPr>
        <w:t>4.★需要为申报团队</w:t>
      </w:r>
      <w:r>
        <w:rPr>
          <w:rFonts w:hint="eastAsia" w:ascii="仿宋" w:hAnsi="仿宋" w:eastAsia="仿宋" w:cs="仿宋"/>
          <w:sz w:val="24"/>
          <w:szCs w:val="32"/>
          <w:lang w:val="en-US" w:eastAsia="zh-Hans"/>
        </w:rPr>
        <w:t>提供</w:t>
      </w:r>
      <w:r>
        <w:rPr>
          <w:rFonts w:hint="eastAsia" w:ascii="仿宋" w:hAnsi="仿宋" w:eastAsia="仿宋" w:cs="仿宋"/>
          <w:sz w:val="24"/>
          <w:szCs w:val="32"/>
          <w:lang w:val="en-US" w:eastAsia="zh-CN"/>
        </w:rPr>
        <w:t>元宇宙学术创新空间。</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color w:val="0000FF"/>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32"/>
          <w:lang w:val="en-US" w:eastAsia="zh-CN"/>
        </w:rPr>
      </w:pPr>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1A430A6-F744-46AC-94A4-6573C1DB5939}"/>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DejaVu San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embedRegular r:id="rId2" w:fontKey="{6C27535F-B909-4430-A06B-0C570E26A895}"/>
  </w:font>
  <w:font w:name="方正小标宋_GBK">
    <w:panose1 w:val="03000509000000000000"/>
    <w:charset w:val="86"/>
    <w:family w:val="auto"/>
    <w:pitch w:val="default"/>
    <w:sig w:usb0="00000001" w:usb1="080E0000" w:usb2="00000000" w:usb3="00000000" w:csb0="00040000" w:csb1="00000000"/>
    <w:embedRegular r:id="rId3" w:fontKey="{F3B48F01-9056-4818-AB6C-F5E76EB024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000000"/>
    <w:rsid w:val="036A747D"/>
    <w:rsid w:val="0405384A"/>
    <w:rsid w:val="04602913"/>
    <w:rsid w:val="054C6818"/>
    <w:rsid w:val="081F7C39"/>
    <w:rsid w:val="08C3646F"/>
    <w:rsid w:val="0EC765D7"/>
    <w:rsid w:val="167F4E7B"/>
    <w:rsid w:val="16FC64CC"/>
    <w:rsid w:val="18D025C8"/>
    <w:rsid w:val="1BEB55DF"/>
    <w:rsid w:val="202E0D71"/>
    <w:rsid w:val="237864CF"/>
    <w:rsid w:val="27B5458B"/>
    <w:rsid w:val="289D3676"/>
    <w:rsid w:val="2BB5086E"/>
    <w:rsid w:val="2FBC01C8"/>
    <w:rsid w:val="32181349"/>
    <w:rsid w:val="32420A60"/>
    <w:rsid w:val="32586854"/>
    <w:rsid w:val="35FA6885"/>
    <w:rsid w:val="36FE2A72"/>
    <w:rsid w:val="3F253F62"/>
    <w:rsid w:val="40713094"/>
    <w:rsid w:val="426927AA"/>
    <w:rsid w:val="44705C7F"/>
    <w:rsid w:val="45F129B6"/>
    <w:rsid w:val="4C127750"/>
    <w:rsid w:val="4EBF2183"/>
    <w:rsid w:val="50EC7656"/>
    <w:rsid w:val="52A4339F"/>
    <w:rsid w:val="53274101"/>
    <w:rsid w:val="543D781D"/>
    <w:rsid w:val="5A381A75"/>
    <w:rsid w:val="5B2458F3"/>
    <w:rsid w:val="5B9C5154"/>
    <w:rsid w:val="5B9E2C7A"/>
    <w:rsid w:val="5BE827FB"/>
    <w:rsid w:val="5CEC1CBC"/>
    <w:rsid w:val="61904328"/>
    <w:rsid w:val="63612F0B"/>
    <w:rsid w:val="65783E2E"/>
    <w:rsid w:val="66011D42"/>
    <w:rsid w:val="67450911"/>
    <w:rsid w:val="68BA1BB9"/>
    <w:rsid w:val="69014FD8"/>
    <w:rsid w:val="69BC1001"/>
    <w:rsid w:val="6C9F4AA4"/>
    <w:rsid w:val="7C6F7956"/>
    <w:rsid w:val="7D760C60"/>
    <w:rsid w:val="CEF7FB64"/>
    <w:rsid w:val="FEDB1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4"/>
    <w:next w:val="6"/>
    <w:qFormat/>
    <w:uiPriority w:val="0"/>
    <w:pPr>
      <w:keepNext/>
      <w:keepLines/>
      <w:spacing w:before="260" w:beforeLines="0" w:after="260" w:afterLines="0" w:line="413" w:lineRule="auto"/>
      <w:ind w:leftChars="0"/>
      <w:jc w:val="left"/>
      <w:outlineLvl w:val="2"/>
    </w:pPr>
    <w:rPr>
      <w:rFonts w:ascii="Cambria" w:hAnsi="Cambria" w:eastAsia="华文仿宋"/>
      <w:sz w:val="30"/>
    </w:rPr>
  </w:style>
  <w:style w:type="paragraph" w:styleId="7">
    <w:name w:val="heading 4"/>
    <w:basedOn w:val="5"/>
    <w:next w:val="6"/>
    <w:qFormat/>
    <w:uiPriority w:val="0"/>
    <w:pPr>
      <w:keepNext/>
      <w:keepLines/>
      <w:spacing w:before="280" w:beforeLines="0" w:beforeAutospacing="0" w:after="290" w:afterLines="0" w:afterAutospacing="0" w:line="372" w:lineRule="auto"/>
      <w:outlineLvl w:val="3"/>
    </w:pPr>
    <w:rPr>
      <w:rFonts w:ascii="DejaVu Sans" w:hAnsi="DejaVu Sans"/>
      <w:b w:val="0"/>
      <w:sz w:val="28"/>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customStyle="1" w:styleId="6">
    <w:name w:val="my正文"/>
    <w:basedOn w:val="1"/>
    <w:qFormat/>
    <w:uiPriority w:val="0"/>
    <w:pPr>
      <w:spacing w:line="360" w:lineRule="auto"/>
      <w:ind w:firstLine="480" w:firstLineChars="200"/>
    </w:pPr>
    <w:rPr>
      <w:sz w:val="24"/>
    </w:rPr>
  </w:style>
  <w:style w:type="paragraph" w:styleId="8">
    <w:name w:val="Normal Indent"/>
    <w:basedOn w:val="1"/>
    <w:next w:val="9"/>
    <w:qFormat/>
    <w:uiPriority w:val="0"/>
    <w:pPr>
      <w:ind w:firstLine="420"/>
    </w:pPr>
    <w:rPr>
      <w:szCs w:val="20"/>
    </w:rPr>
  </w:style>
  <w:style w:type="paragraph" w:styleId="9">
    <w:name w:val="toc 4"/>
    <w:basedOn w:val="1"/>
    <w:next w:val="1"/>
    <w:qFormat/>
    <w:uiPriority w:val="0"/>
    <w:pPr>
      <w:ind w:left="1260" w:leftChars="600"/>
    </w:pPr>
  </w:style>
  <w:style w:type="paragraph" w:styleId="10">
    <w:name w:val="Body Text Indent"/>
    <w:basedOn w:val="1"/>
    <w:next w:val="1"/>
    <w:qFormat/>
    <w:uiPriority w:val="0"/>
    <w:pPr>
      <w:spacing w:after="120" w:afterAutospacing="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10"/>
    <w:next w:val="1"/>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2"/>
    <w:basedOn w:val="1"/>
    <w:next w:val="18"/>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8">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20">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4172</Words>
  <Characters>4451</Characters>
  <Paragraphs>738</Paragraphs>
  <TotalTime>8</TotalTime>
  <ScaleCrop>false</ScaleCrop>
  <LinksUpToDate>false</LinksUpToDate>
  <CharactersWithSpaces>4463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2022-08-23T12:20:00Z</dcterms:created>
  <dc:creator>Apache POI</dc:creator>
  <cp:lastModifiedBy>心蕊</cp:lastModifiedBy>
  <dcterms:modified xsi:type="dcterms:W3CDTF">2024-07-25T15:15:58Z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3D7BA4BC23B958FCA663A266764B14DE_43</vt:lpwstr>
  </property>
</Properties>
</file>