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rPr>
        <w:t>昌吉职业技术</w:t>
      </w:r>
      <w:r>
        <w:rPr>
          <w:rFonts w:hint="eastAsia" w:ascii="方正小标宋_GBK" w:hAnsi="方正小标宋_GBK" w:eastAsia="方正小标宋_GBK" w:cs="方正小标宋_GBK"/>
          <w:color w:val="auto"/>
          <w:sz w:val="32"/>
          <w:szCs w:val="32"/>
        </w:rPr>
        <w:t>学院</w:t>
      </w:r>
      <w:r>
        <w:rPr>
          <w:rFonts w:hint="eastAsia" w:ascii="方正小标宋_GBK" w:hAnsi="方正小标宋_GBK" w:eastAsia="方正小标宋_GBK" w:cs="方正小标宋_GBK"/>
          <w:color w:val="auto"/>
          <w:sz w:val="32"/>
          <w:szCs w:val="32"/>
          <w:lang w:eastAsia="zh-CN"/>
        </w:rPr>
        <w:t>马克思主义学院党支部活动阵地建设</w:t>
      </w:r>
      <w:r>
        <w:rPr>
          <w:rFonts w:hint="eastAsia" w:ascii="方正小标宋_GBK" w:hAnsi="方正小标宋_GBK" w:eastAsia="方正小标宋_GBK" w:cs="方正小标宋_GBK"/>
          <w:color w:val="auto"/>
          <w:sz w:val="32"/>
          <w:szCs w:val="32"/>
          <w:lang w:val="en-US" w:eastAsia="zh-CN"/>
        </w:rPr>
        <w:t>项目采购需求</w:t>
      </w:r>
    </w:p>
    <w:p>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w:t>
      </w:r>
      <w:r>
        <w:rPr>
          <w:rFonts w:hint="eastAsia" w:ascii="仿宋" w:hAnsi="仿宋" w:eastAsia="仿宋" w:cs="仿宋"/>
          <w:color w:val="auto"/>
          <w:spacing w:val="-6"/>
          <w:sz w:val="24"/>
          <w:szCs w:val="24"/>
          <w:lang w:eastAsia="zh-CN"/>
        </w:rPr>
        <w:t>马克思主义学院党支部活动阵地建设</w:t>
      </w:r>
      <w:r>
        <w:rPr>
          <w:rFonts w:hint="eastAsia" w:ascii="仿宋" w:hAnsi="仿宋" w:eastAsia="仿宋" w:cs="仿宋"/>
          <w:color w:val="auto"/>
          <w:spacing w:val="-6"/>
          <w:sz w:val="24"/>
          <w:szCs w:val="24"/>
          <w:lang w:val="en-US" w:eastAsia="zh-CN"/>
        </w:rPr>
        <w:t>项目</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60000</w:t>
      </w:r>
      <w:r>
        <w:rPr>
          <w:rFonts w:hint="eastAsia" w:ascii="仿宋" w:hAnsi="仿宋" w:eastAsia="仿宋" w:cs="仿宋"/>
          <w:color w:val="auto"/>
          <w:sz w:val="24"/>
          <w:szCs w:val="24"/>
        </w:rPr>
        <w:t>元。</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 </w:t>
      </w:r>
    </w:p>
    <w:p>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w:t>
      </w:r>
      <w:r>
        <w:rPr>
          <w:rFonts w:hint="eastAsia" w:ascii="仿宋" w:hAnsi="仿宋" w:eastAsia="仿宋" w:cs="仿宋"/>
          <w:color w:val="auto"/>
          <w:sz w:val="24"/>
          <w:szCs w:val="24"/>
        </w:rPr>
        <w:t>加盖投标人公章的报价单和售后服务承诺函。</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5.完成时间：合同签订后7个日历日内完成安装、调试。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6.付款方式：所有仪器设备安装调试完毕，经甲乙双方验收合格后30个工作日内一次性付清合同款项。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pPr>
        <w:pStyle w:val="7"/>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pPr>
        <w:pStyle w:val="7"/>
        <w:ind w:left="0" w:leftChars="0"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送货期限：成交后7个工作日内送货</w:t>
      </w:r>
    </w:p>
    <w:p>
      <w:pPr>
        <w:pStyle w:val="7"/>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1.硬件满足采购需求中各项参数指标，带★符号技术参数为重要指标，如不满足将视其为无效投标。</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Han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设备到达甲方指定安装地点，甲乙双方验收合格，从验收合格之日起，实验、实训设备及其器材两年免费质保，</w:t>
      </w:r>
      <w:r>
        <w:rPr>
          <w:rFonts w:hint="eastAsia" w:cs="仿宋"/>
          <w:color w:val="auto"/>
          <w:kern w:val="2"/>
          <w:sz w:val="24"/>
          <w:szCs w:val="24"/>
          <w:lang w:val="en-US" w:eastAsia="zh-CN" w:bidi="ar-SA"/>
        </w:rPr>
        <w:t>电子产品如</w:t>
      </w:r>
      <w:r>
        <w:rPr>
          <w:rFonts w:hint="eastAsia" w:ascii="仿宋" w:hAnsi="仿宋" w:eastAsia="仿宋" w:cs="仿宋"/>
          <w:color w:val="auto"/>
          <w:kern w:val="2"/>
          <w:sz w:val="24"/>
          <w:szCs w:val="24"/>
          <w:lang w:val="en-US" w:eastAsia="zh-CN" w:bidi="ar-SA"/>
        </w:rPr>
        <w:t>投影仪、台式计算机、话筒、储物柜</w:t>
      </w:r>
      <w:r>
        <w:rPr>
          <w:rFonts w:hint="eastAsia" w:cs="仿宋"/>
          <w:color w:val="auto"/>
          <w:kern w:val="2"/>
          <w:sz w:val="24"/>
          <w:szCs w:val="24"/>
          <w:lang w:val="en-US" w:eastAsia="zh-CN" w:bidi="ar-SA"/>
        </w:rPr>
        <w:t>等</w:t>
      </w:r>
      <w:r>
        <w:rPr>
          <w:rFonts w:hint="eastAsia" w:ascii="仿宋" w:hAnsi="仿宋" w:eastAsia="仿宋" w:cs="仿宋"/>
          <w:color w:val="auto"/>
          <w:kern w:val="2"/>
          <w:sz w:val="24"/>
          <w:szCs w:val="24"/>
          <w:lang w:val="en-US" w:eastAsia="zh-CN" w:bidi="ar-SA"/>
        </w:rPr>
        <w:t>三年免费质保，</w:t>
      </w:r>
      <w:r>
        <w:rPr>
          <w:rFonts w:hint="eastAsia" w:cs="仿宋"/>
          <w:color w:val="auto"/>
          <w:kern w:val="2"/>
          <w:sz w:val="24"/>
          <w:szCs w:val="24"/>
          <w:lang w:val="en-US" w:eastAsia="zh-CN" w:bidi="ar-SA"/>
        </w:rPr>
        <w:t>广告制作</w:t>
      </w:r>
      <w:r>
        <w:rPr>
          <w:rFonts w:hint="eastAsia" w:ascii="仿宋" w:hAnsi="仿宋" w:eastAsia="仿宋" w:cs="仿宋"/>
          <w:color w:val="auto"/>
          <w:kern w:val="2"/>
          <w:sz w:val="24"/>
          <w:szCs w:val="24"/>
          <w:lang w:val="en-US" w:eastAsia="zh-CN" w:bidi="ar-SA"/>
        </w:rPr>
        <w:t>文化墙等一年免费保修。质量保证期自项目安装调试验收合格之日起计算。质保期内:a.乙方提供24小时技术服务响应。b.设备发生故障时，乙方技术人员4小时到达甲方现场，6小时内进行修复，以保证设备稳定运行。设备故障临时无法修复，24小时内提供完好无损的原厂正品进行更换。故障修复完成，须确保系统正常运转。c.设备装调完成后，技术人员对我校专任教师（4-5人）进行为期3-5天的免费培训，培训内容应当包括采购设备的基本原理、操作使用和保养、设备简易故障的判别及排除（维修)方法。依据设备情况，乙方提供一定数量的易损配件及易损配件清单，方便后期质保期满后购买配件使用。乙方提供2套该实验设备平及实验台的系统及设备使用操作规程、设备维修保养手册等技术资料。</w:t>
      </w:r>
    </w:p>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kern w:val="2"/>
          <w:sz w:val="24"/>
          <w:szCs w:val="24"/>
          <w:lang w:val="en-US" w:eastAsia="zh-CN" w:bidi="ar-SA"/>
        </w:rPr>
        <w:t>质保期内由于设备本身问题无法使用，以旧换新。质保期后维修，按成本价收取维修，维护费用。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8"/>
        <w:tblW w:w="8734" w:type="dxa"/>
        <w:tblInd w:w="0" w:type="dxa"/>
        <w:tblLayout w:type="fixed"/>
        <w:tblCellMar>
          <w:top w:w="0" w:type="dxa"/>
          <w:left w:w="0" w:type="dxa"/>
          <w:bottom w:w="0" w:type="dxa"/>
          <w:right w:w="0" w:type="dxa"/>
        </w:tblCellMar>
      </w:tblPr>
      <w:tblGrid>
        <w:gridCol w:w="584"/>
        <w:gridCol w:w="1308"/>
        <w:gridCol w:w="2160"/>
        <w:gridCol w:w="780"/>
        <w:gridCol w:w="780"/>
        <w:gridCol w:w="915"/>
        <w:gridCol w:w="885"/>
        <w:gridCol w:w="1322"/>
      </w:tblGrid>
      <w:tr>
        <w:tblPrEx>
          <w:tblCellMar>
            <w:top w:w="0" w:type="dxa"/>
            <w:left w:w="0" w:type="dxa"/>
            <w:bottom w:w="0" w:type="dxa"/>
            <w:right w:w="0" w:type="dxa"/>
          </w:tblCellMar>
        </w:tblPrEx>
        <w:trPr>
          <w:trHeight w:val="58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规格型号品牌或产地</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单位</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数量</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单价（元）</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金额</w:t>
            </w:r>
            <w:r>
              <w:rPr>
                <w:rFonts w:hint="eastAsia" w:ascii="仿宋" w:hAnsi="仿宋" w:eastAsia="仿宋" w:cs="仿宋"/>
                <w:b/>
                <w:bCs/>
                <w:color w:val="auto"/>
                <w:kern w:val="0"/>
                <w:sz w:val="21"/>
                <w:szCs w:val="21"/>
                <w:lang w:bidi="ar"/>
              </w:rPr>
              <w:t>（元）</w:t>
            </w:r>
          </w:p>
        </w:tc>
        <w:tc>
          <w:tcPr>
            <w:tcW w:w="13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tblPrEx>
          <w:tblCellMar>
            <w:top w:w="0" w:type="dxa"/>
            <w:left w:w="0" w:type="dxa"/>
            <w:bottom w:w="0" w:type="dxa"/>
            <w:right w:w="0" w:type="dxa"/>
          </w:tblCellMar>
        </w:tblPrEx>
        <w:trPr>
          <w:trHeight w:val="53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default"/>
                <w:sz w:val="21"/>
                <w:szCs w:val="21"/>
                <w:lang w:val="en-US" w:eastAsia="zh-CN"/>
              </w:rPr>
            </w:pPr>
            <w:r>
              <w:rPr>
                <w:rFonts w:hint="eastAsia"/>
                <w:sz w:val="21"/>
                <w:szCs w:val="21"/>
                <w:lang w:val="en-US" w:eastAsia="zh-CN"/>
              </w:rPr>
              <w:t>1</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yellow"/>
                <w:lang w:eastAsia="zh-CN"/>
              </w:rPr>
            </w:pPr>
            <w:r>
              <w:rPr>
                <w:rFonts w:hint="eastAsia" w:ascii="宋体" w:hAnsi="宋体" w:eastAsia="宋体" w:cs="宋体"/>
                <w:i w:val="0"/>
                <w:iCs w:val="0"/>
                <w:color w:val="000000"/>
                <w:kern w:val="0"/>
                <w:sz w:val="16"/>
                <w:szCs w:val="16"/>
                <w:u w:val="none"/>
                <w:lang w:val="en-US" w:eastAsia="zh-CN" w:bidi="ar"/>
              </w:rPr>
              <w:t>文化版面</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highlight w:val="yellow"/>
                <w:lang w:val="en-US" w:eastAsia="zh-CN"/>
              </w:rPr>
            </w:pPr>
            <w:r>
              <w:rPr>
                <w:rFonts w:hint="eastAsia" w:ascii="宋体" w:hAnsi="宋体" w:eastAsia="宋体" w:cs="宋体"/>
                <w:i w:val="0"/>
                <w:iCs w:val="0"/>
                <w:color w:val="000000"/>
                <w:kern w:val="0"/>
                <w:sz w:val="16"/>
                <w:szCs w:val="16"/>
                <w:u w:val="none"/>
                <w:lang w:val="en-US" w:eastAsia="zh-CN" w:bidi="ar"/>
              </w:rPr>
              <w:t>PVC附亚克力雕刻       2.05m*2.28m*4面墙</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宋体" w:hAnsi="宋体" w:eastAsia="宋体" w:cs="宋体"/>
                <w:i w:val="0"/>
                <w:iCs w:val="0"/>
                <w:color w:val="000000"/>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16"/>
                <w:szCs w:val="16"/>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16"/>
                <w:szCs w:val="16"/>
                <w:u w:val="none"/>
                <w:lang w:val="en-US" w:eastAsia="zh-CN" w:bidi="ar"/>
              </w:rPr>
              <w:t>250</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16"/>
                <w:szCs w:val="16"/>
                <w:u w:val="none"/>
                <w:lang w:val="en-US" w:eastAsia="zh-CN" w:bidi="ar"/>
              </w:rPr>
              <w:t>5000</w:t>
            </w:r>
          </w:p>
        </w:tc>
        <w:tc>
          <w:tcPr>
            <w:tcW w:w="13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宋体" w:hAnsi="宋体" w:eastAsia="宋体" w:cs="宋体"/>
                <w:i w:val="0"/>
                <w:iCs w:val="0"/>
                <w:color w:val="000000"/>
                <w:kern w:val="0"/>
                <w:sz w:val="16"/>
                <w:szCs w:val="16"/>
                <w:u w:val="none"/>
                <w:lang w:val="en-US" w:eastAsia="zh-CN" w:bidi="ar"/>
              </w:rPr>
              <w:t>马克思主义学院党支部活动阵地建设</w:t>
            </w:r>
          </w:p>
        </w:tc>
      </w:tr>
      <w:tr>
        <w:tblPrEx>
          <w:tblCellMar>
            <w:top w:w="0" w:type="dxa"/>
            <w:left w:w="0" w:type="dxa"/>
            <w:bottom w:w="0" w:type="dxa"/>
            <w:right w:w="0" w:type="dxa"/>
          </w:tblCellMar>
        </w:tblPrEx>
        <w:trPr>
          <w:trHeight w:val="56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default"/>
                <w:sz w:val="21"/>
                <w:szCs w:val="21"/>
                <w:lang w:val="en-US" w:eastAsia="zh-CN"/>
              </w:rPr>
            </w:pPr>
            <w:r>
              <w:rPr>
                <w:rFonts w:hint="eastAsia"/>
                <w:sz w:val="21"/>
                <w:szCs w:val="21"/>
                <w:lang w:val="en-US" w:eastAsia="zh-CN"/>
              </w:rPr>
              <w:t>2</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文化版面</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PVC附亚克力雕刻1.3m*3.32m*8面墙</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250</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8750</w:t>
            </w:r>
          </w:p>
        </w:tc>
        <w:tc>
          <w:tcPr>
            <w:tcW w:w="13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马克思主义学院党支部活动阵地建设</w:t>
            </w:r>
          </w:p>
        </w:tc>
      </w:tr>
      <w:tr>
        <w:tblPrEx>
          <w:tblCellMar>
            <w:top w:w="0" w:type="dxa"/>
            <w:left w:w="0" w:type="dxa"/>
            <w:bottom w:w="0" w:type="dxa"/>
            <w:right w:w="0" w:type="dxa"/>
          </w:tblCellMar>
        </w:tblPrEx>
        <w:trPr>
          <w:trHeight w:val="50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default"/>
                <w:sz w:val="21"/>
                <w:szCs w:val="21"/>
                <w:lang w:val="en-US" w:eastAsia="zh-CN"/>
              </w:rPr>
            </w:pPr>
            <w:r>
              <w:rPr>
                <w:rFonts w:hint="eastAsia"/>
                <w:sz w:val="21"/>
                <w:szCs w:val="21"/>
                <w:lang w:val="en-US" w:eastAsia="zh-CN"/>
              </w:rPr>
              <w:t>3</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文化版面</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PVC附亚克力雕刻0.8m*1.3m*15面墙</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250</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4000</w:t>
            </w:r>
          </w:p>
        </w:tc>
        <w:tc>
          <w:tcPr>
            <w:tcW w:w="13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马克思主义学院党支部活动阵地建设</w:t>
            </w:r>
          </w:p>
        </w:tc>
      </w:tr>
      <w:tr>
        <w:tblPrEx>
          <w:tblCellMar>
            <w:top w:w="0" w:type="dxa"/>
            <w:left w:w="0" w:type="dxa"/>
            <w:bottom w:w="0" w:type="dxa"/>
            <w:right w:w="0" w:type="dxa"/>
          </w:tblCellMar>
        </w:tblPrEx>
        <w:trPr>
          <w:trHeight w:val="54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default"/>
                <w:sz w:val="21"/>
                <w:szCs w:val="21"/>
                <w:lang w:val="en-US" w:eastAsia="zh-CN"/>
              </w:rPr>
            </w:pPr>
            <w:r>
              <w:rPr>
                <w:rFonts w:hint="eastAsia"/>
                <w:sz w:val="21"/>
                <w:szCs w:val="21"/>
                <w:lang w:val="en-US" w:eastAsia="zh-CN"/>
              </w:rPr>
              <w:t>4</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文化版面</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PVC附亚克力雕刻3.2m*6m*7面墙</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135</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250</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33750</w:t>
            </w:r>
          </w:p>
        </w:tc>
        <w:tc>
          <w:tcPr>
            <w:tcW w:w="13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马克思主义学院党支部活动阵地建设</w:t>
            </w:r>
          </w:p>
        </w:tc>
      </w:tr>
      <w:tr>
        <w:tblPrEx>
          <w:tblCellMar>
            <w:top w:w="0" w:type="dxa"/>
            <w:left w:w="0" w:type="dxa"/>
            <w:bottom w:w="0" w:type="dxa"/>
            <w:right w:w="0" w:type="dxa"/>
          </w:tblCellMar>
        </w:tblPrEx>
        <w:trPr>
          <w:trHeight w:val="45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hint="default"/>
                <w:sz w:val="21"/>
                <w:szCs w:val="21"/>
                <w:lang w:val="en-US" w:eastAsia="zh-CN"/>
              </w:rPr>
            </w:pPr>
            <w:r>
              <w:rPr>
                <w:rFonts w:hint="eastAsia"/>
                <w:sz w:val="21"/>
                <w:szCs w:val="21"/>
                <w:lang w:val="en-US" w:eastAsia="zh-CN"/>
              </w:rPr>
              <w:t>5</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文化版面</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PVC附亚克力雕刻1.3m*2.27m*4面墙</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250</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4000</w:t>
            </w:r>
          </w:p>
        </w:tc>
        <w:tc>
          <w:tcPr>
            <w:tcW w:w="13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马克思主义学院党支部活动阵地建设</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ind w:left="0" w:leftChars="0" w:firstLine="0" w:firstLineChars="0"/>
              <w:jc w:val="center"/>
              <w:rPr>
                <w:rFonts w:hint="default"/>
                <w:sz w:val="21"/>
                <w:szCs w:val="21"/>
                <w:lang w:val="en-US" w:eastAsia="zh-CN"/>
              </w:rPr>
            </w:pPr>
            <w:r>
              <w:rPr>
                <w:rFonts w:hint="eastAsia"/>
                <w:sz w:val="21"/>
                <w:szCs w:val="21"/>
                <w:lang w:val="en-US" w:eastAsia="zh-CN"/>
              </w:rPr>
              <w:t>6</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yellow"/>
                <w:lang w:eastAsia="zh-CN"/>
              </w:rPr>
            </w:pPr>
            <w:r>
              <w:rPr>
                <w:rFonts w:hint="eastAsia" w:ascii="宋体" w:hAnsi="宋体" w:eastAsia="宋体" w:cs="宋体"/>
                <w:i w:val="0"/>
                <w:iCs w:val="0"/>
                <w:color w:val="000000"/>
                <w:kern w:val="0"/>
                <w:sz w:val="16"/>
                <w:szCs w:val="16"/>
                <w:u w:val="none"/>
                <w:lang w:val="en-US" w:eastAsia="zh-CN" w:bidi="ar"/>
              </w:rPr>
              <w:t>椅子</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highlight w:val="yellow"/>
                <w:lang w:val="en-US" w:eastAsia="zh-CN"/>
              </w:rPr>
            </w:pPr>
            <w:r>
              <w:rPr>
                <w:rFonts w:hint="eastAsia" w:ascii="宋体" w:hAnsi="宋体" w:eastAsia="宋体" w:cs="宋体"/>
                <w:i w:val="0"/>
                <w:iCs w:val="0"/>
                <w:color w:val="000000"/>
                <w:kern w:val="0"/>
                <w:sz w:val="16"/>
                <w:szCs w:val="16"/>
                <w:u w:val="none"/>
                <w:lang w:val="en-US" w:eastAsia="zh-CN" w:bidi="ar"/>
              </w:rPr>
              <w:t>网布</w:t>
            </w:r>
            <w:r>
              <w:rPr>
                <w:rFonts w:hint="eastAsia" w:ascii="宋体" w:hAnsi="宋体" w:cs="宋体"/>
                <w:i w:val="0"/>
                <w:iCs w:val="0"/>
                <w:color w:val="000000"/>
                <w:kern w:val="0"/>
                <w:sz w:val="16"/>
                <w:szCs w:val="16"/>
                <w:u w:val="none"/>
                <w:lang w:val="en-US" w:eastAsia="zh-CN" w:bidi="ar"/>
              </w:rPr>
              <w:t>，具体见图片</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宋体" w:hAnsi="宋体" w:eastAsia="宋体" w:cs="宋体"/>
                <w:i w:val="0"/>
                <w:iCs w:val="0"/>
                <w:color w:val="000000"/>
                <w:kern w:val="0"/>
                <w:sz w:val="16"/>
                <w:szCs w:val="16"/>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iCs w:val="0"/>
                <w:color w:val="000000"/>
                <w:kern w:val="0"/>
                <w:sz w:val="16"/>
                <w:szCs w:val="16"/>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宋体" w:hAnsi="宋体" w:eastAsia="宋体" w:cs="宋体"/>
                <w:i w:val="0"/>
                <w:iCs w:val="0"/>
                <w:color w:val="000000"/>
                <w:kern w:val="0"/>
                <w:sz w:val="16"/>
                <w:szCs w:val="16"/>
                <w:u w:val="none"/>
                <w:lang w:val="en-US" w:eastAsia="zh-CN" w:bidi="ar"/>
              </w:rPr>
              <w:t>225</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4500</w:t>
            </w:r>
          </w:p>
        </w:tc>
        <w:tc>
          <w:tcPr>
            <w:tcW w:w="13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马克思主义学院党支部活动阵地建设</w:t>
            </w:r>
          </w:p>
        </w:tc>
      </w:tr>
      <w:tr>
        <w:tblPrEx>
          <w:tblCellMar>
            <w:top w:w="0" w:type="dxa"/>
            <w:left w:w="0" w:type="dxa"/>
            <w:bottom w:w="0" w:type="dxa"/>
            <w:right w:w="0" w:type="dxa"/>
          </w:tblCellMar>
        </w:tblPrEx>
        <w:trPr>
          <w:trHeight w:val="418" w:hRule="exact"/>
        </w:trPr>
        <w:tc>
          <w:tcPr>
            <w:tcW w:w="652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val="en-US" w:eastAsia="zh-CN" w:bidi="ar"/>
              </w:rPr>
              <w:t>合计</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0"/>
                <w:sz w:val="21"/>
                <w:szCs w:val="21"/>
                <w:lang w:val="en-US" w:bidi="ar"/>
              </w:rPr>
            </w:pPr>
            <w:r>
              <w:rPr>
                <w:rFonts w:hint="eastAsia" w:ascii="仿宋" w:hAnsi="仿宋" w:eastAsia="仿宋" w:cs="仿宋"/>
                <w:color w:val="auto"/>
                <w:kern w:val="0"/>
                <w:sz w:val="21"/>
                <w:szCs w:val="21"/>
                <w:lang w:val="en-US" w:eastAsia="zh-CN" w:bidi="ar"/>
              </w:rPr>
              <w:t>60000</w:t>
            </w:r>
          </w:p>
        </w:tc>
        <w:tc>
          <w:tcPr>
            <w:tcW w:w="13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bl>
    <w:p>
      <w:pPr>
        <w:spacing w:line="276" w:lineRule="auto"/>
        <w:jc w:val="left"/>
        <w:rPr>
          <w:rFonts w:hint="eastAsia" w:ascii="仿宋" w:hAnsi="仿宋" w:eastAsia="仿宋" w:cs="仿宋"/>
          <w:b/>
          <w:bCs w:val="0"/>
          <w:color w:val="auto"/>
          <w:sz w:val="24"/>
          <w:szCs w:val="24"/>
          <w:lang w:val="en-US" w:eastAsia="zh-CN"/>
        </w:rPr>
      </w:pPr>
    </w:p>
    <w:p>
      <w:pPr>
        <w:spacing w:line="276" w:lineRule="auto"/>
        <w:jc w:val="left"/>
        <w:rPr>
          <w:rFonts w:hint="eastAsia" w:ascii="仿宋" w:hAnsi="仿宋" w:eastAsia="仿宋" w:cs="仿宋"/>
          <w:b/>
          <w:bCs w:val="0"/>
          <w:color w:val="auto"/>
          <w:sz w:val="24"/>
          <w:szCs w:val="24"/>
          <w:lang w:val="en-US" w:eastAsia="zh-CN"/>
        </w:rPr>
      </w:pPr>
    </w:p>
    <w:p>
      <w:pPr>
        <w:spacing w:line="276" w:lineRule="auto"/>
        <w:jc w:val="left"/>
        <w:rPr>
          <w:rFonts w:hint="eastAsia" w:ascii="仿宋" w:hAnsi="仿宋" w:eastAsia="仿宋" w:cs="仿宋"/>
          <w:b/>
          <w:bCs w:val="0"/>
          <w:color w:val="auto"/>
          <w:sz w:val="24"/>
          <w:szCs w:val="24"/>
          <w:lang w:val="en-US" w:eastAsia="zh-CN"/>
        </w:rPr>
      </w:pPr>
    </w:p>
    <w:p>
      <w:pPr>
        <w:spacing w:line="276" w:lineRule="auto"/>
        <w:jc w:val="left"/>
        <w:rPr>
          <w:rFonts w:hint="eastAsia" w:ascii="仿宋" w:hAnsi="仿宋" w:eastAsia="仿宋" w:cs="仿宋"/>
          <w:b/>
          <w:bCs w:val="0"/>
          <w:color w:val="auto"/>
          <w:sz w:val="24"/>
          <w:szCs w:val="24"/>
          <w:lang w:val="en-US" w:eastAsia="zh-CN"/>
        </w:rPr>
      </w:pPr>
    </w:p>
    <w:p>
      <w:pPr>
        <w:spacing w:line="276" w:lineRule="auto"/>
        <w:jc w:val="left"/>
        <w:rPr>
          <w:rFonts w:hint="eastAsia" w:ascii="仿宋" w:hAnsi="仿宋" w:eastAsia="仿宋" w:cs="仿宋"/>
          <w:b/>
          <w:bCs w:val="0"/>
          <w:color w:val="auto"/>
          <w:sz w:val="24"/>
          <w:szCs w:val="24"/>
          <w:lang w:val="en-US" w:eastAsia="zh-CN"/>
        </w:rPr>
      </w:pPr>
    </w:p>
    <w:p>
      <w:pPr>
        <w:spacing w:line="276" w:lineRule="auto"/>
        <w:jc w:val="left"/>
        <w:rPr>
          <w:rFonts w:hint="eastAsia" w:ascii="仿宋" w:hAnsi="仿宋" w:eastAsia="仿宋" w:cs="仿宋"/>
          <w:b/>
          <w:bCs w:val="0"/>
          <w:color w:val="auto"/>
          <w:sz w:val="24"/>
          <w:szCs w:val="24"/>
          <w:lang w:val="en-US" w:eastAsia="zh-CN"/>
        </w:rPr>
      </w:pPr>
    </w:p>
    <w:p>
      <w:pPr>
        <w:spacing w:line="276" w:lineRule="auto"/>
        <w:jc w:val="left"/>
        <w:rPr>
          <w:rFonts w:hint="eastAsia" w:ascii="仿宋" w:hAnsi="仿宋" w:eastAsia="仿宋" w:cs="仿宋"/>
          <w:b/>
          <w:bCs w:val="0"/>
          <w:color w:val="auto"/>
          <w:sz w:val="24"/>
          <w:szCs w:val="24"/>
          <w:lang w:val="en-US" w:eastAsia="zh-CN"/>
        </w:rPr>
      </w:pPr>
    </w:p>
    <w:p>
      <w:pPr>
        <w:spacing w:line="276" w:lineRule="auto"/>
        <w:jc w:val="left"/>
        <w:rPr>
          <w:rFonts w:hint="eastAsia" w:ascii="仿宋" w:hAnsi="仿宋" w:eastAsia="仿宋" w:cs="仿宋"/>
          <w:b/>
          <w:bCs w:val="0"/>
          <w:color w:val="auto"/>
          <w:sz w:val="24"/>
          <w:szCs w:val="24"/>
          <w:lang w:val="en-US" w:eastAsia="zh-CN"/>
        </w:rPr>
      </w:pPr>
    </w:p>
    <w:p>
      <w:pPr>
        <w:spacing w:line="276" w:lineRule="auto"/>
        <w:jc w:val="left"/>
        <w:rPr>
          <w:rFonts w:hint="eastAsia" w:ascii="仿宋" w:hAnsi="仿宋" w:eastAsia="仿宋" w:cs="仿宋"/>
          <w:b/>
          <w:bCs w:val="0"/>
          <w:color w:val="auto"/>
          <w:sz w:val="24"/>
          <w:szCs w:val="24"/>
          <w:lang w:val="en-US" w:eastAsia="zh-CN"/>
        </w:rPr>
      </w:pPr>
    </w:p>
    <w:p>
      <w:pPr>
        <w:spacing w:line="276" w:lineRule="auto"/>
        <w:jc w:val="left"/>
        <w:rPr>
          <w:rFonts w:hint="eastAsia" w:ascii="仿宋" w:hAnsi="仿宋" w:eastAsia="仿宋" w:cs="仿宋"/>
          <w:b/>
          <w:bCs w:val="0"/>
          <w:color w:val="auto"/>
          <w:sz w:val="24"/>
          <w:szCs w:val="24"/>
          <w:lang w:val="en-US" w:eastAsia="zh-CN"/>
        </w:rPr>
      </w:pPr>
    </w:p>
    <w:p>
      <w:pPr>
        <w:spacing w:line="276" w:lineRule="auto"/>
        <w:jc w:val="left"/>
        <w:rPr>
          <w:rFonts w:hint="eastAsia" w:ascii="仿宋" w:hAnsi="仿宋" w:eastAsia="仿宋" w:cs="仿宋"/>
          <w:b/>
          <w:bCs w:val="0"/>
          <w:color w:val="auto"/>
          <w:sz w:val="24"/>
          <w:szCs w:val="24"/>
          <w:lang w:val="en-US" w:eastAsia="zh-CN"/>
        </w:rPr>
      </w:pPr>
    </w:p>
    <w:p>
      <w:pPr>
        <w:spacing w:line="276"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附件：</w:t>
      </w:r>
      <w:r>
        <w:rPr>
          <w:rFonts w:hint="eastAsia" w:ascii="仿宋" w:hAnsi="仿宋" w:eastAsia="仿宋" w:cs="仿宋"/>
          <w:b/>
          <w:bCs w:val="0"/>
          <w:color w:val="auto"/>
          <w:sz w:val="24"/>
          <w:szCs w:val="24"/>
        </w:rPr>
        <w:t>详细技术参数一览表</w:t>
      </w:r>
    </w:p>
    <w:tbl>
      <w:tblPr>
        <w:tblStyle w:val="8"/>
        <w:tblpPr w:leftFromText="180" w:rightFromText="180" w:vertAnchor="text" w:horzAnchor="page" w:tblpX="1574" w:tblpY="373"/>
        <w:tblOverlap w:val="never"/>
        <w:tblW w:w="9222" w:type="dxa"/>
        <w:tblInd w:w="0" w:type="dxa"/>
        <w:tblLayout w:type="fixed"/>
        <w:tblCellMar>
          <w:top w:w="0" w:type="dxa"/>
          <w:left w:w="0" w:type="dxa"/>
          <w:bottom w:w="0" w:type="dxa"/>
          <w:right w:w="0" w:type="dxa"/>
        </w:tblCellMar>
      </w:tblPr>
      <w:tblGrid>
        <w:gridCol w:w="735"/>
        <w:gridCol w:w="960"/>
        <w:gridCol w:w="7527"/>
      </w:tblGrid>
      <w:tr>
        <w:tblPrEx>
          <w:tblCellMar>
            <w:top w:w="0" w:type="dxa"/>
            <w:left w:w="0" w:type="dxa"/>
            <w:bottom w:w="0" w:type="dxa"/>
            <w:right w:w="0"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eastAsia="zh-CN" w:bidi="ar"/>
              </w:rPr>
              <w:t>品名</w:t>
            </w:r>
          </w:p>
        </w:tc>
        <w:tc>
          <w:tcPr>
            <w:tcW w:w="7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kern w:val="0"/>
                <w:sz w:val="21"/>
                <w:szCs w:val="21"/>
                <w:lang w:val="en-US" w:eastAsia="zh-CN" w:bidi="ar"/>
              </w:rPr>
              <w:t>技术参数</w:t>
            </w:r>
          </w:p>
        </w:tc>
      </w:tr>
      <w:tr>
        <w:tblPrEx>
          <w:tblCellMar>
            <w:top w:w="0" w:type="dxa"/>
            <w:left w:w="0" w:type="dxa"/>
            <w:bottom w:w="0" w:type="dxa"/>
            <w:right w:w="0" w:type="dxa"/>
          </w:tblCellMar>
        </w:tblPrEx>
        <w:trPr>
          <w:trHeight w:val="487"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文化版面</w:t>
            </w:r>
          </w:p>
        </w:tc>
        <w:tc>
          <w:tcPr>
            <w:tcW w:w="7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1.PVC附亚克力雕刻——2.05m*2.28m*4面墙——文化墙3cm厚PVC板附5mm厚亚克雕刻，安装高度为3米</w:t>
            </w:r>
          </w:p>
          <w:p>
            <w:pPr>
              <w:keepNext w:val="0"/>
              <w:keepLines w:val="0"/>
              <w:widowControl/>
              <w:suppressLineNumbers w:val="0"/>
              <w:jc w:val="left"/>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2.PVC附亚克力雕刻——1.3m*3.32m*8面墙——文化墙2cm厚PVC板附2mm厚亚克力雕刻，安装高度为3米</w:t>
            </w:r>
          </w:p>
          <w:p>
            <w:pPr>
              <w:keepNext w:val="0"/>
              <w:keepLines w:val="0"/>
              <w:widowControl/>
              <w:suppressLineNumbers w:val="0"/>
              <w:jc w:val="left"/>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3.PVC附亚克力雕刻——0.8m*1.3m*15面墙——文化墙2cm厚PVC板附2mm厚亚克力雕刻，安装高度为3米</w:t>
            </w:r>
          </w:p>
          <w:p>
            <w:pPr>
              <w:keepNext w:val="0"/>
              <w:keepLines w:val="0"/>
              <w:widowControl/>
              <w:suppressLineNumbers w:val="0"/>
              <w:jc w:val="left"/>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4.PVC附亚克力雕刻——3.2m*6m*7面墙——文化墙2cm厚PVC板附2mm厚亚克力雕刻，安装高度为3米</w:t>
            </w:r>
          </w:p>
          <w:p>
            <w:pPr>
              <w:keepNext w:val="0"/>
              <w:keepLines w:val="0"/>
              <w:widowControl/>
              <w:suppressLineNumbers w:val="0"/>
              <w:jc w:val="left"/>
              <w:textAlignment w:val="center"/>
              <w:rPr>
                <w:rFonts w:hint="default"/>
                <w:lang w:val="en-US" w:eastAsia="zh-CN"/>
              </w:rPr>
            </w:pPr>
            <w:r>
              <w:rPr>
                <w:rFonts w:hint="eastAsia" w:ascii="仿宋" w:hAnsi="仿宋" w:eastAsia="仿宋" w:cs="仿宋"/>
                <w:color w:val="auto"/>
                <w:sz w:val="21"/>
                <w:szCs w:val="21"/>
                <w:lang w:val="en-US" w:eastAsia="zh-CN"/>
              </w:rPr>
              <w:t>5.PVC附亚克力雕刻——1.3m*2.27m*4面墙——文化墙3cm厚PVC板附5mm厚亚克雕刻，安装高度为3米</w:t>
            </w:r>
          </w:p>
        </w:tc>
      </w:tr>
      <w:tr>
        <w:tblPrEx>
          <w:tblCellMar>
            <w:top w:w="0" w:type="dxa"/>
            <w:left w:w="0" w:type="dxa"/>
            <w:bottom w:w="0" w:type="dxa"/>
            <w:right w:w="0" w:type="dxa"/>
          </w:tblCellMar>
        </w:tblPrEx>
        <w:trPr>
          <w:trHeight w:val="487" w:hRule="atLeast"/>
        </w:trPr>
        <w:tc>
          <w:tcPr>
            <w:tcW w:w="73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2</w:t>
            </w:r>
          </w:p>
        </w:tc>
        <w:tc>
          <w:tcPr>
            <w:tcW w:w="9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椅子</w:t>
            </w:r>
          </w:p>
        </w:tc>
        <w:tc>
          <w:tcPr>
            <w:tcW w:w="752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drawing>
                <wp:anchor distT="0" distB="0" distL="114300" distR="114300" simplePos="0" relativeHeight="251659264" behindDoc="0" locked="0" layoutInCell="1" allowOverlap="1">
                  <wp:simplePos x="0" y="0"/>
                  <wp:positionH relativeFrom="column">
                    <wp:posOffset>1397635</wp:posOffset>
                  </wp:positionH>
                  <wp:positionV relativeFrom="paragraph">
                    <wp:posOffset>19050</wp:posOffset>
                  </wp:positionV>
                  <wp:extent cx="2261235" cy="2097405"/>
                  <wp:effectExtent l="0" t="0" r="5715" b="17145"/>
                  <wp:wrapNone/>
                  <wp:docPr id="2" name="图片 2" descr="02b0c93d434af31297f3d9df017c9a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2b0c93d434af31297f3d9df017c9a0d"/>
                          <pic:cNvPicPr>
                            <a:picLocks noChangeAspect="1"/>
                          </pic:cNvPicPr>
                        </pic:nvPicPr>
                        <pic:blipFill>
                          <a:blip r:embed="rId4"/>
                          <a:stretch>
                            <a:fillRect/>
                          </a:stretch>
                        </pic:blipFill>
                        <pic:spPr>
                          <a:xfrm>
                            <a:off x="0" y="0"/>
                            <a:ext cx="2261235" cy="2097405"/>
                          </a:xfrm>
                          <a:prstGeom prst="rect">
                            <a:avLst/>
                          </a:prstGeom>
                        </pic:spPr>
                      </pic:pic>
                    </a:graphicData>
                  </a:graphic>
                </wp:anchor>
              </w:drawing>
            </w:r>
            <w:r>
              <w:rPr>
                <w:rFonts w:hint="eastAsia" w:ascii="仿宋" w:hAnsi="仿宋" w:eastAsia="仿宋" w:cs="仿宋"/>
                <w:color w:val="auto"/>
                <w:sz w:val="21"/>
                <w:szCs w:val="21"/>
                <w:lang w:val="en-US" w:eastAsia="zh-CN"/>
              </w:rPr>
              <w:t xml:space="preserve">品牌1：   </w:t>
            </w: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面料材质：网布</w:t>
            </w: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类别：职员椅   </w:t>
            </w: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升降方式：气压升降   </w:t>
            </w: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附加组件：无附加组件          </w:t>
            </w: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ab/>
            </w: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1952625</wp:posOffset>
                  </wp:positionH>
                  <wp:positionV relativeFrom="paragraph">
                    <wp:posOffset>73025</wp:posOffset>
                  </wp:positionV>
                  <wp:extent cx="2284730" cy="2341880"/>
                  <wp:effectExtent l="0" t="0" r="1270" b="1270"/>
                  <wp:wrapNone/>
                  <wp:docPr id="3" name="图片 3" descr="Screenshot_20240624_125226_com.jingdong.app.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reenshot_20240624_125226_com.jingdong.app.mall"/>
                          <pic:cNvPicPr>
                            <a:picLocks noChangeAspect="1"/>
                          </pic:cNvPicPr>
                        </pic:nvPicPr>
                        <pic:blipFill>
                          <a:blip r:embed="rId5"/>
                          <a:srcRect t="31395" b="18045"/>
                          <a:stretch>
                            <a:fillRect/>
                          </a:stretch>
                        </pic:blipFill>
                        <pic:spPr>
                          <a:xfrm>
                            <a:off x="0" y="0"/>
                            <a:ext cx="2284730" cy="2341880"/>
                          </a:xfrm>
                          <a:prstGeom prst="rect">
                            <a:avLst/>
                          </a:prstGeom>
                        </pic:spPr>
                      </pic:pic>
                    </a:graphicData>
                  </a:graphic>
                </wp:anchor>
              </w:drawing>
            </w:r>
            <w:r>
              <w:rPr>
                <w:rFonts w:hint="eastAsia"/>
                <w:lang w:val="en-US" w:eastAsia="zh-CN"/>
              </w:rPr>
              <w:t>品牌2：</w:t>
            </w: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产品名称：居家办公电脑椅</w:t>
            </w: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产品特点：结实稳固 柔软舒适</w:t>
            </w: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产品款式：黑色</w:t>
            </w: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适用场地：居家、办公室等</w:t>
            </w: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产品材质：海绵/金属/网布/塑料</w:t>
            </w:r>
          </w:p>
          <w:p>
            <w:pPr>
              <w:keepNext w:val="0"/>
              <w:keepLines w:val="0"/>
              <w:widowControl/>
              <w:suppressLineNumbers w:val="0"/>
              <w:jc w:val="left"/>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商品承重：85KG</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1847850</wp:posOffset>
                  </wp:positionH>
                  <wp:positionV relativeFrom="paragraph">
                    <wp:posOffset>2540</wp:posOffset>
                  </wp:positionV>
                  <wp:extent cx="2098675" cy="2195830"/>
                  <wp:effectExtent l="0" t="0" r="15875" b="13970"/>
                  <wp:wrapNone/>
                  <wp:docPr id="4" name="图片 4" descr="Screenshot_20240624_130513_com.jingdong.app.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creenshot_20240624_130513_com.jingdong.app.mall"/>
                          <pic:cNvPicPr>
                            <a:picLocks noChangeAspect="1"/>
                          </pic:cNvPicPr>
                        </pic:nvPicPr>
                        <pic:blipFill>
                          <a:blip r:embed="rId6"/>
                          <a:srcRect t="30419" b="26529"/>
                          <a:stretch>
                            <a:fillRect/>
                          </a:stretch>
                        </pic:blipFill>
                        <pic:spPr>
                          <a:xfrm>
                            <a:off x="0" y="0"/>
                            <a:ext cx="2098675" cy="2195830"/>
                          </a:xfrm>
                          <a:prstGeom prst="rect">
                            <a:avLst/>
                          </a:prstGeom>
                        </pic:spPr>
                      </pic:pic>
                    </a:graphicData>
                  </a:graphic>
                </wp:anchor>
              </w:drawing>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t>品牌3：</w:t>
            </w: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bookmarkStart w:id="0" w:name="_GoBack"/>
            <w:bookmarkEnd w:id="0"/>
            <w:r>
              <w:rPr>
                <w:rFonts w:hint="eastAsia" w:ascii="仿宋" w:hAnsi="仿宋" w:eastAsia="仿宋" w:cs="仿宋"/>
                <w:color w:val="auto"/>
                <w:sz w:val="21"/>
                <w:szCs w:val="21"/>
                <w:lang w:val="en-US" w:eastAsia="zh-CN"/>
              </w:rPr>
              <w:t>类别：弓形椅</w:t>
            </w: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升降方式：旋转升降</w:t>
            </w: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五星脚材质：铁</w:t>
            </w:r>
          </w:p>
          <w:p>
            <w:pPr>
              <w:keepNext w:val="0"/>
              <w:keepLines w:val="0"/>
              <w:widowControl/>
              <w:suppressLineNumbers w:val="0"/>
              <w:jc w:val="left"/>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是否需组装：需组装</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rPr>
                <w:rFonts w:hint="eastAsia"/>
                <w:lang w:val="en-US" w:eastAsia="zh-CN"/>
              </w:rPr>
            </w:pP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p>
        </w:tc>
      </w:tr>
    </w:tbl>
    <w:p>
      <w:pPr>
        <w:spacing w:before="120" w:after="120" w:line="288" w:lineRule="auto"/>
        <w:ind w:left="0"/>
        <w:jc w:val="left"/>
        <w:rPr>
          <w:rFonts w:hint="eastAsia" w:eastAsia="宋体"/>
          <w:color w:val="auto"/>
          <w:lang w:eastAsia="zh-CN"/>
        </w:rPr>
      </w:pPr>
    </w:p>
    <w:sectPr>
      <w:pgSz w:w="11905" w:h="16840" w:orient="landscape"/>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D3C29FC9-60B3-442F-98FD-C8CB6F07E219}"/>
  </w:font>
  <w:font w:name="方正小标宋_GBK">
    <w:panose1 w:val="02000000000000000000"/>
    <w:charset w:val="86"/>
    <w:family w:val="auto"/>
    <w:pitch w:val="default"/>
    <w:sig w:usb0="A00002BF" w:usb1="38CF7CFA" w:usb2="00082016" w:usb3="00000000" w:csb0="00040001" w:csb1="00000000"/>
    <w:embedRegular r:id="rId2" w:fontKey="{6041A27B-9004-416E-AD7A-A0FA6E9B5C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zFhYWU5MzhhNDFiMjQ3MDE1ZWMwZmIwNzNkM2EifQ=="/>
  </w:docVars>
  <w:rsids>
    <w:rsidRoot w:val="00000000"/>
    <w:rsid w:val="15A93017"/>
    <w:rsid w:val="192E4957"/>
    <w:rsid w:val="1DDD1BDC"/>
    <w:rsid w:val="203F3DE0"/>
    <w:rsid w:val="22521B69"/>
    <w:rsid w:val="29D801C7"/>
    <w:rsid w:val="2BA76364"/>
    <w:rsid w:val="349537A1"/>
    <w:rsid w:val="35544CC2"/>
    <w:rsid w:val="358C3F46"/>
    <w:rsid w:val="35F97456"/>
    <w:rsid w:val="36FE2A72"/>
    <w:rsid w:val="37CC6217"/>
    <w:rsid w:val="3C161465"/>
    <w:rsid w:val="41957886"/>
    <w:rsid w:val="43C0604E"/>
    <w:rsid w:val="46CC00B3"/>
    <w:rsid w:val="4E7B4633"/>
    <w:rsid w:val="4FAF125D"/>
    <w:rsid w:val="5397599C"/>
    <w:rsid w:val="543D781D"/>
    <w:rsid w:val="54BF1C78"/>
    <w:rsid w:val="5A4E6A6C"/>
    <w:rsid w:val="5C843D29"/>
    <w:rsid w:val="5CEC1CBC"/>
    <w:rsid w:val="5EA02A19"/>
    <w:rsid w:val="621122AA"/>
    <w:rsid w:val="698B2A9D"/>
    <w:rsid w:val="69BC1001"/>
    <w:rsid w:val="6CB0546C"/>
    <w:rsid w:val="7C6F7956"/>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character" w:default="1" w:styleId="9">
    <w:name w:val="Default Paragraph Font"/>
    <w:qFormat/>
    <w:uiPriority w:val="0"/>
  </w:style>
  <w:style w:type="table" w:default="1" w:styleId="8">
    <w:name w:val="Normal Table"/>
    <w:autoRedefine/>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rPr>
      <w:rFonts w:ascii="Times New Roman" w:hAnsi="Times New Roman"/>
      <w:kern w:val="2"/>
      <w:sz w:val="21"/>
      <w:szCs w:val="24"/>
    </w:rPr>
  </w:style>
  <w:style w:type="paragraph" w:styleId="3">
    <w:name w:val="Body Text"/>
    <w:basedOn w:val="1"/>
    <w:next w:val="1"/>
    <w:autoRedefine/>
    <w:unhideWhenUsed/>
    <w:qFormat/>
    <w:uiPriority w:val="99"/>
    <w:pPr>
      <w:spacing w:after="120"/>
    </w:pPr>
  </w:style>
  <w:style w:type="paragraph" w:styleId="4">
    <w:name w:val="Body Text Indent"/>
    <w:basedOn w:val="1"/>
    <w:next w:val="1"/>
    <w:autoRedefine/>
    <w:qFormat/>
    <w:uiPriority w:val="0"/>
    <w:pPr>
      <w:spacing w:after="120" w:afterAutospacing="0"/>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autoRedefine/>
    <w:qFormat/>
    <w:uiPriority w:val="0"/>
    <w:pPr>
      <w:ind w:firstLine="420" w:firstLineChars="200"/>
    </w:pPr>
  </w:style>
  <w:style w:type="paragraph" w:customStyle="1" w:styleId="10">
    <w:name w:val="Heading2"/>
    <w:basedOn w:val="1"/>
    <w:next w:val="11"/>
    <w:autoRedefine/>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1">
    <w:name w:val="NormalIndent"/>
    <w:basedOn w:val="1"/>
    <w:autoRedefine/>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3">
    <w:name w:val="List Paragraph"/>
    <w:basedOn w:val="1"/>
    <w:autoRedefine/>
    <w:qFormat/>
    <w:uiPriority w:val="1"/>
    <w:pPr>
      <w:ind w:left="215" w:firstLine="641"/>
    </w:pPr>
    <w:rPr>
      <w:rFonts w:ascii="仿宋" w:hAnsi="仿宋" w:eastAsia="仿宋" w:cs="仿宋"/>
    </w:rPr>
  </w:style>
  <w:style w:type="character" w:customStyle="1" w:styleId="14">
    <w:name w:val="font51"/>
    <w:basedOn w:val="9"/>
    <w:autoRedefine/>
    <w:qFormat/>
    <w:uiPriority w:val="0"/>
    <w:rPr>
      <w:rFonts w:ascii="Arial" w:hAnsi="Arial" w:cs="Arial"/>
      <w:color w:val="000000"/>
      <w:sz w:val="16"/>
      <w:szCs w:val="16"/>
      <w:u w:val="none"/>
    </w:rPr>
  </w:style>
  <w:style w:type="character" w:customStyle="1" w:styleId="15">
    <w:name w:val="font21"/>
    <w:basedOn w:val="9"/>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2355</Words>
  <Characters>2647</Characters>
  <Paragraphs>738</Paragraphs>
  <TotalTime>27</TotalTime>
  <ScaleCrop>false</ScaleCrop>
  <LinksUpToDate>false</LinksUpToDate>
  <CharactersWithSpaces>2690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郑克强</cp:lastModifiedBy>
  <dcterms:modified xsi:type="dcterms:W3CDTF">2024-06-26T12:00:26Z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4874C4C065584D569146841E99250779_13</vt:lpwstr>
  </property>
</Properties>
</file>