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color w:val="auto"/>
          <w:sz w:val="32"/>
          <w:szCs w:val="32"/>
          <w:lang w:val="en-US" w:eastAsia="zh-CN"/>
        </w:rPr>
      </w:pPr>
      <w:r>
        <w:rPr>
          <w:rFonts w:hint="eastAsia" w:ascii="方正小标宋_GBK" w:hAnsi="方正小标宋_GBK" w:eastAsia="方正小标宋_GBK" w:cs="方正小标宋_GBK"/>
          <w:b w:val="0"/>
          <w:bCs w:val="0"/>
          <w:sz w:val="32"/>
          <w:szCs w:val="32"/>
        </w:rPr>
        <w:t>昌吉职业</w:t>
      </w:r>
      <w:r>
        <w:rPr>
          <w:rFonts w:hint="eastAsia" w:ascii="方正小标宋_GBK" w:hAnsi="方正小标宋_GBK" w:eastAsia="方正小标宋_GBK" w:cs="方正小标宋_GBK"/>
          <w:b w:val="0"/>
          <w:bCs w:val="0"/>
          <w:color w:val="auto"/>
          <w:sz w:val="32"/>
          <w:szCs w:val="32"/>
        </w:rPr>
        <w:t>技术学院</w:t>
      </w:r>
      <w:r>
        <w:rPr>
          <w:rFonts w:hint="eastAsia" w:ascii="方正小标宋_GBK" w:hAnsi="方正小标宋_GBK" w:eastAsia="方正小标宋_GBK" w:cs="方正小标宋_GBK"/>
          <w:b w:val="0"/>
          <w:bCs w:val="0"/>
          <w:color w:val="auto"/>
          <w:sz w:val="32"/>
          <w:szCs w:val="32"/>
          <w:lang w:val="en-US" w:eastAsia="zh-CN"/>
        </w:rPr>
        <w:t>承办</w:t>
      </w:r>
      <w:r>
        <w:rPr>
          <w:rFonts w:hint="eastAsia" w:ascii="方正小标宋_GBK" w:hAnsi="方正小标宋_GBK" w:eastAsia="方正小标宋_GBK" w:cs="方正小标宋_GBK"/>
          <w:b w:val="0"/>
          <w:bCs w:val="0"/>
          <w:color w:val="auto"/>
          <w:sz w:val="32"/>
          <w:szCs w:val="32"/>
          <w:lang w:eastAsia="zh-CN"/>
        </w:rPr>
        <w:t>2024年</w:t>
      </w:r>
      <w:r>
        <w:rPr>
          <w:rFonts w:hint="eastAsia" w:ascii="方正小标宋_GBK" w:hAnsi="方正小标宋_GBK" w:eastAsia="方正小标宋_GBK" w:cs="方正小标宋_GBK"/>
          <w:b w:val="0"/>
          <w:bCs w:val="0"/>
          <w:color w:val="auto"/>
          <w:sz w:val="32"/>
          <w:szCs w:val="32"/>
          <w:lang w:val="en-US" w:eastAsia="zh-CN"/>
        </w:rPr>
        <w:t>昌吉州第二届职业技能大赛瓷砖贴面设备、耗材采购需求</w:t>
      </w:r>
    </w:p>
    <w:p>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keepNext w:val="0"/>
        <w:keepLines w:val="0"/>
        <w:pageBreakBefore w:val="0"/>
        <w:widowControl w:val="0"/>
        <w:kinsoku/>
        <w:wordWrap/>
        <w:overflowPunct/>
        <w:topLinePunct w:val="0"/>
        <w:autoSpaceDE/>
        <w:autoSpaceDN/>
        <w:bidi w:val="0"/>
        <w:adjustRightInd/>
        <w:snapToGrid/>
        <w:spacing w:line="420" w:lineRule="exact"/>
        <w:ind w:firstLine="456"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昌吉职业技术学院</w:t>
      </w:r>
      <w:r>
        <w:rPr>
          <w:rFonts w:hint="eastAsia" w:ascii="仿宋" w:hAnsi="仿宋" w:eastAsia="仿宋" w:cs="仿宋"/>
          <w:color w:val="auto"/>
          <w:sz w:val="24"/>
          <w:szCs w:val="24"/>
          <w:lang w:val="en-US" w:eastAsia="zh-CN"/>
        </w:rPr>
        <w:t>承办</w:t>
      </w:r>
      <w:r>
        <w:rPr>
          <w:rFonts w:hint="eastAsia" w:ascii="仿宋" w:hAnsi="仿宋" w:eastAsia="仿宋" w:cs="仿宋"/>
          <w:color w:val="auto"/>
          <w:sz w:val="24"/>
          <w:szCs w:val="24"/>
          <w:lang w:eastAsia="zh-CN"/>
        </w:rPr>
        <w:t>2024年</w:t>
      </w:r>
      <w:r>
        <w:rPr>
          <w:rFonts w:hint="eastAsia" w:ascii="仿宋" w:hAnsi="仿宋" w:eastAsia="仿宋" w:cs="仿宋"/>
          <w:color w:val="auto"/>
          <w:sz w:val="24"/>
          <w:szCs w:val="24"/>
          <w:lang w:val="en-US" w:eastAsia="zh-CN"/>
        </w:rPr>
        <w:t>昌吉州第二届职业技能大赛瓷砖贴面设备、耗材采购项</w:t>
      </w:r>
      <w:r>
        <w:rPr>
          <w:rFonts w:hint="eastAsia" w:ascii="仿宋" w:hAnsi="仿宋" w:eastAsia="仿宋" w:cs="仿宋"/>
          <w:color w:val="auto"/>
          <w:sz w:val="24"/>
          <w:szCs w:val="24"/>
        </w:rPr>
        <w:t>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43780</w:t>
      </w:r>
      <w:r>
        <w:rPr>
          <w:rFonts w:hint="eastAsia" w:ascii="仿宋" w:hAnsi="仿宋" w:eastAsia="仿宋" w:cs="仿宋"/>
          <w:color w:val="auto"/>
          <w:sz w:val="24"/>
          <w:szCs w:val="24"/>
        </w:rPr>
        <w:t>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项目联系人及联系方式：</w:t>
      </w:r>
      <w:r>
        <w:rPr>
          <w:rFonts w:hint="eastAsia" w:ascii="仿宋" w:hAnsi="仿宋" w:eastAsia="仿宋" w:cs="仿宋"/>
          <w:color w:val="auto"/>
          <w:sz w:val="24"/>
          <w:szCs w:val="24"/>
          <w:lang w:val="en-US" w:eastAsia="zh-CN"/>
        </w:rPr>
        <w:t>虞老师  0994-2331451</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符合《中华人民共和国政府采购法》第二十二条的规定</w:t>
      </w:r>
    </w:p>
    <w:p>
      <w:pPr>
        <w:pStyle w:val="7"/>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eastAsia="zh-CN"/>
        </w:rPr>
        <w:t>加</w:t>
      </w:r>
      <w:r>
        <w:rPr>
          <w:rFonts w:hint="eastAsia" w:ascii="仿宋" w:hAnsi="仿宋" w:eastAsia="仿宋" w:cs="仿宋"/>
          <w:color w:val="auto"/>
          <w:sz w:val="24"/>
          <w:szCs w:val="24"/>
          <w:lang w:eastAsia="zh-CN"/>
        </w:rPr>
        <w:t>盖投标人公章的</w:t>
      </w:r>
      <w:r>
        <w:rPr>
          <w:rFonts w:hint="eastAsia" w:ascii="仿宋" w:hAnsi="仿宋" w:eastAsia="仿宋" w:cs="仿宋"/>
          <w:color w:val="auto"/>
          <w:sz w:val="24"/>
          <w:szCs w:val="24"/>
        </w:rPr>
        <w:t>报价单</w:t>
      </w:r>
      <w:r>
        <w:rPr>
          <w:rFonts w:hint="eastAsia" w:ascii="仿宋" w:hAnsi="仿宋" w:eastAsia="仿宋" w:cs="仿宋"/>
          <w:color w:val="auto"/>
          <w:sz w:val="24"/>
          <w:szCs w:val="24"/>
          <w:lang w:val="en-US" w:eastAsia="zh-CN"/>
        </w:rPr>
        <w:t>和售后服务承诺函。</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1.供应商所投产品设备须具有厂家授权书和厂家售后质</w:t>
      </w:r>
      <w:r>
        <w:rPr>
          <w:rFonts w:hint="eastAsia" w:ascii="仿宋" w:hAnsi="仿宋" w:eastAsia="仿宋" w:cs="仿宋"/>
          <w:color w:val="auto"/>
          <w:sz w:val="24"/>
          <w:szCs w:val="24"/>
          <w:lang w:val="en-US" w:eastAsia="zh-CN"/>
        </w:rPr>
        <w:t>保函。带★符号技术参数为重要指标，如不满足将视其为无效投标。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5.完成时间：政采云成交后2个日历日内完成安装、调试。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6.付款方式：所有仪器设备安装调试完毕，经甲乙双方验收合格后一次性付清合同款项。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7.质保期：壹年。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pPr>
        <w:pStyle w:val="7"/>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pPr>
        <w:pStyle w:val="7"/>
        <w:ind w:left="0" w:leftChars="0"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送货期限：</w:t>
      </w:r>
      <w:r>
        <w:rPr>
          <w:rFonts w:hint="eastAsia" w:ascii="仿宋" w:hAnsi="仿宋" w:eastAsia="仿宋" w:cs="仿宋"/>
          <w:color w:val="auto"/>
          <w:kern w:val="2"/>
          <w:sz w:val="24"/>
          <w:szCs w:val="24"/>
          <w:lang w:val="en-US" w:eastAsia="zh-CN" w:bidi="ar-SA"/>
        </w:rPr>
        <w:t>政采云成交后2个日历日内完成安装、调试。</w:t>
      </w:r>
      <w:bookmarkStart w:id="0" w:name="_GoBack"/>
      <w:bookmarkEnd w:id="0"/>
    </w:p>
    <w:p>
      <w:pPr>
        <w:pStyle w:val="7"/>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4.安装、调试完成后，确认可以正常运行。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1.硬件满足采购需求中各项参数指标。凡列入《中华人民共和国实施强制性产品认证的产品目录》的产品，投标人须具备该产品CCC认证证书复印件，在签订合同或合同验收时供采购人审查。</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Han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eastAsia="zh-Han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Han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文件上的设计要求和相关标准进行验收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内容符合</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文件技术要求的，给予签收，验收不合格的不予签收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设备到达甲方指定安装地点，甲乙双方验收合格，从验收合格之日起，实验、实训设备及其器材两年免费质保，</w:t>
      </w:r>
      <w:r>
        <w:rPr>
          <w:rFonts w:hint="eastAsia" w:cs="仿宋"/>
          <w:color w:val="auto"/>
          <w:kern w:val="2"/>
          <w:sz w:val="24"/>
          <w:szCs w:val="24"/>
          <w:lang w:val="en-US" w:eastAsia="zh-CN" w:bidi="ar-SA"/>
        </w:rPr>
        <w:t>电子产品如</w:t>
      </w:r>
      <w:r>
        <w:rPr>
          <w:rFonts w:hint="eastAsia" w:ascii="仿宋" w:hAnsi="仿宋" w:eastAsia="仿宋" w:cs="仿宋"/>
          <w:color w:val="auto"/>
          <w:kern w:val="2"/>
          <w:sz w:val="24"/>
          <w:szCs w:val="24"/>
          <w:lang w:val="en-US" w:eastAsia="zh-CN" w:bidi="ar-SA"/>
        </w:rPr>
        <w:t>投影仪、台式计算机、话筒、储物柜</w:t>
      </w:r>
      <w:r>
        <w:rPr>
          <w:rFonts w:hint="eastAsia" w:cs="仿宋"/>
          <w:color w:val="auto"/>
          <w:kern w:val="2"/>
          <w:sz w:val="24"/>
          <w:szCs w:val="24"/>
          <w:lang w:val="en-US" w:eastAsia="zh-CN" w:bidi="ar-SA"/>
        </w:rPr>
        <w:t>等</w:t>
      </w:r>
      <w:r>
        <w:rPr>
          <w:rFonts w:hint="eastAsia" w:ascii="仿宋" w:hAnsi="仿宋" w:eastAsia="仿宋" w:cs="仿宋"/>
          <w:color w:val="auto"/>
          <w:kern w:val="2"/>
          <w:sz w:val="24"/>
          <w:szCs w:val="24"/>
          <w:lang w:val="en-US" w:eastAsia="zh-CN" w:bidi="ar-SA"/>
        </w:rPr>
        <w:t>三年免费质保，</w:t>
      </w:r>
      <w:r>
        <w:rPr>
          <w:rFonts w:hint="eastAsia" w:cs="仿宋"/>
          <w:color w:val="auto"/>
          <w:kern w:val="2"/>
          <w:sz w:val="24"/>
          <w:szCs w:val="24"/>
          <w:lang w:val="en-US" w:eastAsia="zh-CN" w:bidi="ar-SA"/>
        </w:rPr>
        <w:t>广告制作</w:t>
      </w:r>
      <w:r>
        <w:rPr>
          <w:rFonts w:hint="eastAsia" w:ascii="仿宋" w:hAnsi="仿宋" w:eastAsia="仿宋" w:cs="仿宋"/>
          <w:color w:val="auto"/>
          <w:kern w:val="2"/>
          <w:sz w:val="24"/>
          <w:szCs w:val="24"/>
          <w:lang w:val="en-US" w:eastAsia="zh-CN" w:bidi="ar-SA"/>
        </w:rPr>
        <w:t>文化墙等一年免费保修。质量保证期自项目安装调试验收合格之日起计算。质保期内:a.乙方提供24小时技术服务响应。b.设备发生故障时，乙方技术人员4小时到达甲方现场，6小时内进行修复，以保证设备稳定运行。设备故障临时无法修复，24小时内提供完好无损的原厂正品进行更换。故障修复完成，须确保系统正常运转。c.设备装调完成后，技术人员对我校专任教师（4-5人）进行为期3-5天的免费培训，培训内容应当包括采购设备的基本原理、操作使用和保养、设备简易故障的判别及排除（维修)方法。依据设备情况，乙方提供一定数量的易损配件及易损配件清单，方便后期质保期满后购买配件使用。乙方提供2套该实验设备平及实验台的系统及设备使用操作规程、设备维修保养手册等技术资料。</w:t>
      </w:r>
    </w:p>
    <w:p>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kern w:val="2"/>
          <w:sz w:val="24"/>
          <w:szCs w:val="24"/>
          <w:lang w:val="en-US" w:eastAsia="zh-CN" w:bidi="ar-SA"/>
        </w:rPr>
        <w:t>质保期内由于设备本身问题无法使用，以旧换新。质保期后维修，按成本价收取维修，维护费用。</w:t>
      </w:r>
    </w:p>
    <w:p>
      <w:pPr>
        <w:numPr>
          <w:ilvl w:val="0"/>
          <w:numId w:val="1"/>
        </w:numPr>
        <w:spacing w:line="460" w:lineRule="exac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货物名称、规格型号、数量及金额（技术参数见附件）</w:t>
      </w:r>
    </w:p>
    <w:tbl>
      <w:tblPr>
        <w:tblStyle w:val="8"/>
        <w:tblW w:w="100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894"/>
        <w:gridCol w:w="2292"/>
        <w:gridCol w:w="1500"/>
        <w:gridCol w:w="1356"/>
        <w:gridCol w:w="1284"/>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序号</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lang w:val="en-US"/>
              </w:rPr>
            </w:pPr>
            <w:r>
              <w:rPr>
                <w:rFonts w:hint="eastAsia" w:ascii="仿宋" w:hAnsi="仿宋" w:eastAsia="仿宋" w:cs="仿宋"/>
                <w:i w:val="0"/>
                <w:iCs w:val="0"/>
                <w:color w:val="auto"/>
                <w:kern w:val="0"/>
                <w:sz w:val="18"/>
                <w:szCs w:val="18"/>
                <w:u w:val="none"/>
                <w:lang w:val="en-US" w:eastAsia="zh-CN" w:bidi="ar"/>
              </w:rPr>
              <w:t>品名</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规格型号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单位</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单价（元）</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长方形桶（泡瓷砖）</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970*760*660mm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美工刀</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晨光</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白线</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普通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把</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铁桶</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普通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簸箕扫把</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组合装</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抹布+海绵</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普通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块</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铝合金靠尺</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组合款2m+1.78m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水泥钉</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5cm+7cm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瓷砖</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200*200mm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块</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2500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填缝剂</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玻璃胶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十字卡</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德力西（找平）</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袋</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中细砂</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普通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M3</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水泥</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普通硅酸盐水泥po42.5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建筑直尺</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约600mm</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卷尺</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直尺</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40cm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方尺</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30cm*30cm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拐尺</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20cm*30cm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切割泡沫砖手锯+工字钢锯</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德力西</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齿形刮刀</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喜尔乐加厚猛钢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灰刀+铲刀</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得力</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木抹子、塑料抹子</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得力</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钳子（尖嘴钳、老虎钳、板钳）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套装</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件</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激光水平仪</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5线水平仪</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水平尺</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60cm+100cm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件</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瓷砖圆规刀</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惠利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瓷砖刀</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惠利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砂磨机（带砂纸粗细各一套</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东成</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手枪钻（钻头一套）</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东成</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铁锤和塑料锤各一个</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普通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31</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吊锤</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得力</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手提搅拌机（钻）</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东成</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33</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铅笔、墨斗</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得力</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安全防护用品（</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口罩、眼镜等）</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N95、防尘面罩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文件柜</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达将文件柜铁皮柜钢制办公资料柜档案柜玻璃储物柜 中二斗文件柜 实用款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37</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记录板（夹）</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裁判用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计算器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裁判用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39</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红签字笔</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裁判用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黑签字笔</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裁判用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41</w:t>
            </w:r>
          </w:p>
        </w:tc>
        <w:tc>
          <w:tcPr>
            <w:tcW w:w="18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劳动保护手套</w:t>
            </w:r>
          </w:p>
        </w:tc>
        <w:tc>
          <w:tcPr>
            <w:tcW w:w="2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棉纱手套</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42</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工作服</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红色，纤维材质，小马甲（背面印建筑工程分院）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43</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秒表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天福秒表计时器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44</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红砖</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240mm×115mm×90mm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块</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5700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手动液压叉车地牛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合力手动液压叉车地牛搬运车2.5/3/5吨加长装卸车手推小型拖车手推车 整体泵2吨（550*900）-尼龙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辆</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46</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移动式电缆绕线卷盘</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公牛（50m)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47</w:t>
            </w:r>
          </w:p>
        </w:tc>
        <w:tc>
          <w:tcPr>
            <w:tcW w:w="189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排插（带漏电保护）</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公牛（5m)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48</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户外电源</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小能人（soulor）户外电源300W大功率便携移动电源220V带插座充电宝大容量储能电源 250W户外升级款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F81BD"/>
                <w:sz w:val="22"/>
                <w:szCs w:val="22"/>
                <w:u w:val="none"/>
              </w:rPr>
            </w:pPr>
            <w:r>
              <w:rPr>
                <w:rFonts w:hint="eastAsia" w:ascii="宋体" w:hAnsi="宋体" w:eastAsia="宋体" w:cs="宋体"/>
                <w:i w:val="0"/>
                <w:iCs w:val="0"/>
                <w:color w:val="4F81BD"/>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合计</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43780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F81BD"/>
                <w:kern w:val="0"/>
                <w:sz w:val="22"/>
                <w:szCs w:val="22"/>
                <w:u w:val="none"/>
                <w:lang w:val="en-US" w:eastAsia="zh-CN" w:bidi="ar"/>
              </w:rPr>
            </w:pPr>
          </w:p>
        </w:tc>
      </w:tr>
    </w:tbl>
    <w:p>
      <w:pPr>
        <w:spacing w:line="240" w:lineRule="auto"/>
        <w:jc w:val="left"/>
        <w:rPr>
          <w:rFonts w:hint="eastAsia" w:ascii="仿宋" w:hAnsi="仿宋" w:eastAsia="仿宋" w:cs="仿宋"/>
          <w:b/>
          <w:bCs w:val="0"/>
          <w:color w:val="auto"/>
          <w:sz w:val="24"/>
          <w:szCs w:val="24"/>
          <w:lang w:val="en-US" w:eastAsia="zh-CN"/>
        </w:rPr>
      </w:pPr>
    </w:p>
    <w:p>
      <w:pPr>
        <w:spacing w:line="240" w:lineRule="auto"/>
        <w:jc w:val="left"/>
        <w:rPr>
          <w:rFonts w:hint="eastAsia" w:ascii="仿宋" w:hAnsi="仿宋" w:eastAsia="仿宋" w:cs="仿宋"/>
          <w:b/>
          <w:bCs w:val="0"/>
          <w:color w:val="auto"/>
          <w:sz w:val="24"/>
          <w:szCs w:val="24"/>
          <w:lang w:val="en-US" w:eastAsia="zh-CN"/>
        </w:rPr>
      </w:pPr>
    </w:p>
    <w:p>
      <w:pPr>
        <w:spacing w:line="240" w:lineRule="auto"/>
        <w:jc w:val="left"/>
        <w:rPr>
          <w:rFonts w:hint="eastAsia" w:ascii="仿宋" w:hAnsi="仿宋" w:eastAsia="仿宋" w:cs="仿宋"/>
          <w:b/>
          <w:bCs w:val="0"/>
          <w:color w:val="auto"/>
          <w:sz w:val="24"/>
          <w:szCs w:val="24"/>
          <w:lang w:val="en-US" w:eastAsia="zh-CN"/>
        </w:rPr>
      </w:pPr>
    </w:p>
    <w:p>
      <w:pPr>
        <w:spacing w:line="240"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七</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rPr>
        <w:t>详细技术参数一览表</w:t>
      </w:r>
    </w:p>
    <w:tbl>
      <w:tblPr>
        <w:tblStyle w:val="8"/>
        <w:tblpPr w:leftFromText="180" w:rightFromText="180" w:vertAnchor="text" w:horzAnchor="page" w:tblpX="1147" w:tblpY="373"/>
        <w:tblOverlap w:val="never"/>
        <w:tblW w:w="9649" w:type="dxa"/>
        <w:tblInd w:w="0" w:type="dxa"/>
        <w:tblLayout w:type="fixed"/>
        <w:tblCellMar>
          <w:top w:w="0" w:type="dxa"/>
          <w:left w:w="0" w:type="dxa"/>
          <w:bottom w:w="0" w:type="dxa"/>
          <w:right w:w="0" w:type="dxa"/>
        </w:tblCellMar>
      </w:tblPr>
      <w:tblGrid>
        <w:gridCol w:w="546"/>
        <w:gridCol w:w="1335"/>
        <w:gridCol w:w="7768"/>
      </w:tblGrid>
      <w:tr>
        <w:tblPrEx>
          <w:tblCellMar>
            <w:top w:w="0" w:type="dxa"/>
            <w:left w:w="0" w:type="dxa"/>
            <w:bottom w:w="0" w:type="dxa"/>
            <w:right w:w="0" w:type="dxa"/>
          </w:tblCellMar>
        </w:tblPrEx>
        <w:trPr>
          <w:trHeight w:val="468" w:hRule="atLeast"/>
        </w:trPr>
        <w:tc>
          <w:tcPr>
            <w:tcW w:w="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序号</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eastAsia="zh-CN"/>
              </w:rPr>
            </w:pPr>
            <w:r>
              <w:rPr>
                <w:rFonts w:hint="eastAsia" w:ascii="仿宋" w:hAnsi="仿宋" w:eastAsia="仿宋" w:cs="仿宋"/>
                <w:b/>
                <w:bCs/>
                <w:color w:val="auto"/>
                <w:kern w:val="0"/>
                <w:sz w:val="21"/>
                <w:szCs w:val="21"/>
                <w:lang w:eastAsia="zh-CN" w:bidi="ar"/>
              </w:rPr>
              <w:t>品名</w:t>
            </w:r>
          </w:p>
        </w:tc>
        <w:tc>
          <w:tcPr>
            <w:tcW w:w="7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kern w:val="0"/>
                <w:sz w:val="21"/>
                <w:szCs w:val="21"/>
                <w:lang w:val="en-US" w:eastAsia="zh-CN" w:bidi="ar"/>
              </w:rPr>
              <w:t>技术参数</w:t>
            </w:r>
          </w:p>
        </w:tc>
      </w:tr>
      <w:tr>
        <w:tblPrEx>
          <w:tblCellMar>
            <w:top w:w="0" w:type="dxa"/>
            <w:left w:w="0" w:type="dxa"/>
            <w:bottom w:w="0" w:type="dxa"/>
            <w:right w:w="0" w:type="dxa"/>
          </w:tblCellMar>
        </w:tblPrEx>
        <w:trPr>
          <w:trHeight w:val="440" w:hRule="atLeast"/>
        </w:trPr>
        <w:tc>
          <w:tcPr>
            <w:tcW w:w="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红砖</w:t>
            </w:r>
          </w:p>
        </w:tc>
        <w:tc>
          <w:tcPr>
            <w:tcW w:w="7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7"/>
              <w:ind w:left="0" w:leftChars="0" w:firstLine="0" w:firstLineChars="0"/>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240mm×115mm×90mm</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（多孔）</w:t>
            </w:r>
          </w:p>
        </w:tc>
      </w:tr>
      <w:tr>
        <w:tblPrEx>
          <w:tblCellMar>
            <w:top w:w="0" w:type="dxa"/>
            <w:left w:w="0" w:type="dxa"/>
            <w:bottom w:w="0" w:type="dxa"/>
            <w:right w:w="0" w:type="dxa"/>
          </w:tblCellMar>
        </w:tblPrEx>
        <w:trPr>
          <w:trHeight w:val="651" w:hRule="atLeast"/>
        </w:trPr>
        <w:tc>
          <w:tcPr>
            <w:tcW w:w="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1"/>
                <w:szCs w:val="21"/>
              </w:rPr>
            </w:pPr>
            <w:r>
              <w:rPr>
                <w:rFonts w:hint="eastAsia" w:ascii="宋体" w:hAnsi="宋体" w:eastAsia="宋体" w:cs="宋体"/>
                <w:i w:val="0"/>
                <w:iCs w:val="0"/>
                <w:color w:val="000000"/>
                <w:kern w:val="0"/>
                <w:sz w:val="22"/>
                <w:szCs w:val="22"/>
                <w:u w:val="none"/>
                <w:lang w:val="en-US" w:eastAsia="zh-CN" w:bidi="ar"/>
              </w:rPr>
              <w:t>手动液压叉车地牛</w:t>
            </w:r>
          </w:p>
        </w:tc>
        <w:tc>
          <w:tcPr>
            <w:tcW w:w="7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1"/>
                <w:szCs w:val="21"/>
              </w:rPr>
            </w:pPr>
            <w:r>
              <w:rPr>
                <w:rFonts w:hint="eastAsia" w:ascii="宋体" w:hAnsi="宋体" w:eastAsia="宋体" w:cs="宋体"/>
                <w:i w:val="0"/>
                <w:iCs w:val="0"/>
                <w:color w:val="000000"/>
                <w:kern w:val="0"/>
                <w:sz w:val="22"/>
                <w:szCs w:val="22"/>
                <w:u w:val="none"/>
                <w:lang w:val="en-US" w:eastAsia="zh-CN" w:bidi="ar"/>
              </w:rPr>
              <w:t>合力手动液压叉车地牛搬运车2.5/3/5吨加长装卸车手推小型拖车手推车 整体泵2吨（550*900）-尼龙</w:t>
            </w:r>
          </w:p>
        </w:tc>
      </w:tr>
      <w:tr>
        <w:tblPrEx>
          <w:tblCellMar>
            <w:top w:w="0" w:type="dxa"/>
            <w:left w:w="0" w:type="dxa"/>
            <w:bottom w:w="0" w:type="dxa"/>
            <w:right w:w="0" w:type="dxa"/>
          </w:tblCellMar>
        </w:tblPrEx>
        <w:trPr>
          <w:trHeight w:val="614" w:hRule="atLeast"/>
        </w:trPr>
        <w:tc>
          <w:tcPr>
            <w:tcW w:w="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1"/>
                <w:szCs w:val="21"/>
              </w:rPr>
            </w:pPr>
            <w:r>
              <w:rPr>
                <w:rFonts w:hint="eastAsia" w:ascii="宋体" w:hAnsi="宋体" w:eastAsia="宋体" w:cs="宋体"/>
                <w:i w:val="0"/>
                <w:iCs w:val="0"/>
                <w:color w:val="000000"/>
                <w:kern w:val="0"/>
                <w:sz w:val="22"/>
                <w:szCs w:val="22"/>
                <w:u w:val="none"/>
                <w:lang w:val="en-US" w:eastAsia="zh-CN" w:bidi="ar"/>
              </w:rPr>
              <w:t>户外电源</w:t>
            </w:r>
          </w:p>
        </w:tc>
        <w:tc>
          <w:tcPr>
            <w:tcW w:w="7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小能人（soulor）户外电源300W大功率便携移动电源220V带插座充电宝大容量储能电源 250W户外升级款</w:t>
            </w:r>
          </w:p>
        </w:tc>
      </w:tr>
      <w:tr>
        <w:tblPrEx>
          <w:tblCellMar>
            <w:top w:w="0" w:type="dxa"/>
            <w:left w:w="0" w:type="dxa"/>
            <w:bottom w:w="0" w:type="dxa"/>
            <w:right w:w="0" w:type="dxa"/>
          </w:tblCellMar>
        </w:tblPrEx>
        <w:trPr>
          <w:trHeight w:val="630" w:hRule="atLeast"/>
        </w:trPr>
        <w:tc>
          <w:tcPr>
            <w:tcW w:w="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砂磨机（带砂纸粗细各一套</w:t>
            </w:r>
          </w:p>
        </w:tc>
        <w:tc>
          <w:tcPr>
            <w:tcW w:w="7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kern w:val="0"/>
                <w:sz w:val="21"/>
                <w:szCs w:val="21"/>
                <w:lang w:val="en-US" w:eastAsia="zh-CN" w:bidi="ar"/>
              </w:rPr>
            </w:pPr>
            <w:r>
              <w:rPr>
                <w:rFonts w:ascii="宋体" w:hAnsi="宋体" w:eastAsia="宋体" w:cs="宋体"/>
                <w:sz w:val="24"/>
                <w:szCs w:val="24"/>
              </w:rPr>
              <w:t>东成带式砂光机砂磨机坦克型抛光机大功率宽砂带机电动工具 S1T-FF-100x610</w:t>
            </w:r>
          </w:p>
        </w:tc>
      </w:tr>
      <w:tr>
        <w:tblPrEx>
          <w:tblCellMar>
            <w:top w:w="0" w:type="dxa"/>
            <w:left w:w="0" w:type="dxa"/>
            <w:bottom w:w="0" w:type="dxa"/>
            <w:right w:w="0" w:type="dxa"/>
          </w:tblCellMar>
        </w:tblPrEx>
        <w:trPr>
          <w:trHeight w:val="696" w:hRule="atLeast"/>
        </w:trPr>
        <w:tc>
          <w:tcPr>
            <w:tcW w:w="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手提搅拌机（钻）</w:t>
            </w:r>
          </w:p>
        </w:tc>
        <w:tc>
          <w:tcPr>
            <w:tcW w:w="77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rPr>
            </w:pPr>
            <w:r>
              <w:rPr>
                <w:rFonts w:ascii="宋体" w:hAnsi="宋体" w:eastAsia="宋体" w:cs="宋体"/>
                <w:sz w:val="24"/>
                <w:szCs w:val="24"/>
              </w:rPr>
              <w:t>东成 大功率搅拌机调速搅拌机工业打灰机 Q1U-FF02-120X2</w:t>
            </w:r>
          </w:p>
        </w:tc>
      </w:tr>
    </w:tbl>
    <w:p>
      <w:pPr>
        <w:widowControl/>
        <w:jc w:val="center"/>
        <w:textAlignment w:val="top"/>
        <w:rPr>
          <w:rFonts w:hint="eastAsia" w:ascii="仿宋" w:hAnsi="仿宋" w:eastAsia="仿宋" w:cs="仿宋"/>
          <w:color w:val="auto"/>
          <w:kern w:val="0"/>
          <w:sz w:val="21"/>
          <w:szCs w:val="21"/>
          <w:lang w:bidi="ar"/>
        </w:rPr>
      </w:pPr>
    </w:p>
    <w:p>
      <w:pPr>
        <w:widowControl/>
        <w:jc w:val="center"/>
        <w:textAlignment w:val="top"/>
        <w:rPr>
          <w:rFonts w:hint="eastAsia" w:ascii="仿宋" w:hAnsi="仿宋" w:eastAsia="仿宋" w:cs="仿宋"/>
          <w:color w:val="auto"/>
          <w:kern w:val="0"/>
          <w:sz w:val="21"/>
          <w:szCs w:val="21"/>
          <w:lang w:bidi="ar"/>
        </w:rPr>
      </w:pPr>
    </w:p>
    <w:sectPr>
      <w:pgSz w:w="11905" w:h="16840" w:orient="landscape"/>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060C9D-047B-4117-91A5-BA04F7DC53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77973853-29A4-4439-8B70-12B0FC5AAEEC}"/>
  </w:font>
  <w:font w:name="方正小标宋_GBK">
    <w:panose1 w:val="02000000000000000000"/>
    <w:charset w:val="86"/>
    <w:family w:val="auto"/>
    <w:pitch w:val="default"/>
    <w:sig w:usb0="A00002BF" w:usb1="38CF7CFA" w:usb2="00082016" w:usb3="00000000" w:csb0="00040001" w:csb1="00000000"/>
    <w:embedRegular r:id="rId3" w:fontKey="{D1C45469-AB75-475F-8FF8-47909B43F3C1}"/>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DE192"/>
    <w:multiLevelType w:val="singleLevel"/>
    <w:tmpl w:val="805DE19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MDc0NmY2YmVjNzkzMTliNmM1NTkxNDM0MWU2YzUifQ=="/>
  </w:docVars>
  <w:rsids>
    <w:rsidRoot w:val="00000000"/>
    <w:rsid w:val="108C1CE9"/>
    <w:rsid w:val="161954A0"/>
    <w:rsid w:val="27FF406E"/>
    <w:rsid w:val="2B5268C1"/>
    <w:rsid w:val="2E1168A9"/>
    <w:rsid w:val="36FE2A72"/>
    <w:rsid w:val="45CC15DB"/>
    <w:rsid w:val="543D781D"/>
    <w:rsid w:val="5CEC1CBC"/>
    <w:rsid w:val="5FED358C"/>
    <w:rsid w:val="655A2827"/>
    <w:rsid w:val="68405D96"/>
    <w:rsid w:val="69BC1001"/>
    <w:rsid w:val="6C1874B3"/>
    <w:rsid w:val="6D28677B"/>
    <w:rsid w:val="72534367"/>
    <w:rsid w:val="73E060CE"/>
    <w:rsid w:val="77955421"/>
    <w:rsid w:val="789E20B4"/>
    <w:rsid w:val="7ABC08E9"/>
    <w:rsid w:val="7BEC56E5"/>
    <w:rsid w:val="7C633444"/>
    <w:rsid w:val="7C6F7956"/>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after="12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Heading2"/>
    <w:basedOn w:val="1"/>
    <w:next w:val="12"/>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2">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 w:type="character" w:customStyle="1" w:styleId="15">
    <w:name w:val="font11"/>
    <w:basedOn w:val="10"/>
    <w:qFormat/>
    <w:uiPriority w:val="0"/>
    <w:rPr>
      <w:rFonts w:hint="eastAsia" w:ascii="宋体" w:hAnsi="宋体" w:eastAsia="宋体" w:cs="宋体"/>
      <w:color w:val="000000"/>
      <w:sz w:val="24"/>
      <w:szCs w:val="24"/>
      <w:u w:val="none"/>
    </w:rPr>
  </w:style>
  <w:style w:type="character" w:customStyle="1" w:styleId="16">
    <w:name w:val="font2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2731</Words>
  <Characters>3189</Characters>
  <Paragraphs>738</Paragraphs>
  <TotalTime>1</TotalTime>
  <ScaleCrop>false</ScaleCrop>
  <LinksUpToDate>false</LinksUpToDate>
  <CharactersWithSpaces>3204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郑克强</cp:lastModifiedBy>
  <dcterms:modified xsi:type="dcterms:W3CDTF">2024-06-12T15:01:05Z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172BD6E79709E2F30F0C1763E07A3D42</vt:lpwstr>
  </property>
</Properties>
</file>