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4"/>
          <w:szCs w:val="44"/>
          <w:vertAlign w:val="baseline"/>
          <w:lang w:val="en-US" w:eastAsia="zh-CN"/>
        </w:rPr>
      </w:pPr>
      <w:r>
        <w:rPr>
          <w:rFonts w:hint="eastAsia"/>
          <w:b/>
          <w:bCs/>
          <w:sz w:val="44"/>
          <w:szCs w:val="44"/>
          <w:vertAlign w:val="baseline"/>
          <w:lang w:eastAsia="zh-CN"/>
        </w:rPr>
        <w:t>昌吉州中医医院</w:t>
      </w:r>
      <w:r>
        <w:rPr>
          <w:rFonts w:hint="eastAsia"/>
          <w:b/>
          <w:bCs/>
          <w:sz w:val="44"/>
          <w:szCs w:val="44"/>
          <w:vertAlign w:val="baseline"/>
          <w:lang w:val="en-US" w:eastAsia="zh-CN"/>
        </w:rPr>
        <w:t>中医特色楼前及新建医废间、生活垃圾站树木移植清运服务</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招标要求</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项目名称</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项目名称：</w:t>
      </w:r>
      <w:r>
        <w:rPr>
          <w:rFonts w:hint="eastAsia" w:ascii="仿宋" w:hAnsi="仿宋" w:eastAsia="仿宋" w:cs="仿宋"/>
          <w:color w:val="auto"/>
          <w:sz w:val="32"/>
          <w:szCs w:val="32"/>
          <w:lang w:val="en-US" w:eastAsia="zh-CN"/>
        </w:rPr>
        <w:t>昌吉州中医医院中医特色楼前及新建医废间、生活垃圾站树木移植及清运服务</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付款方式：</w:t>
      </w:r>
      <w:r>
        <w:rPr>
          <w:rFonts w:hint="eastAsia" w:ascii="仿宋" w:hAnsi="仿宋" w:eastAsia="仿宋" w:cs="仿宋"/>
          <w:color w:val="auto"/>
          <w:sz w:val="32"/>
          <w:szCs w:val="32"/>
          <w:lang w:val="en-US" w:eastAsia="zh-CN"/>
        </w:rPr>
        <w:t>项目验收合格后中标方按照合同金额出具增值税普通发票后15个工作日内一次性付清。</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工程周期：</w:t>
      </w:r>
      <w:r>
        <w:rPr>
          <w:rFonts w:hint="eastAsia" w:ascii="仿宋" w:hAnsi="仿宋" w:eastAsia="仿宋" w:cs="仿宋"/>
          <w:color w:val="auto"/>
          <w:sz w:val="32"/>
          <w:szCs w:val="32"/>
          <w:lang w:val="en-US" w:eastAsia="zh-CN"/>
        </w:rPr>
        <w:t>自合同签订之日起5个工作日内完工。</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二、项目简要说明及预算</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1、项目说明：</w:t>
      </w:r>
      <w:r>
        <w:rPr>
          <w:rFonts w:hint="eastAsia" w:ascii="仿宋" w:hAnsi="仿宋" w:eastAsia="仿宋" w:cs="仿宋"/>
          <w:b w:val="0"/>
          <w:bCs w:val="0"/>
          <w:color w:val="auto"/>
          <w:sz w:val="32"/>
          <w:szCs w:val="32"/>
          <w:lang w:val="en-US" w:eastAsia="zh-CN"/>
        </w:rPr>
        <w:t>砍伐26棵死树，</w:t>
      </w:r>
      <w:r>
        <w:rPr>
          <w:rFonts w:hint="eastAsia" w:ascii="仿宋" w:hAnsi="仿宋" w:eastAsia="仿宋" w:cs="仿宋"/>
          <w:b w:val="0"/>
          <w:bCs w:val="0"/>
          <w:sz w:val="32"/>
          <w:szCs w:val="32"/>
          <w:lang w:eastAsia="zh-CN"/>
        </w:rPr>
        <w:t>移植</w:t>
      </w:r>
      <w:r>
        <w:rPr>
          <w:rFonts w:hint="eastAsia" w:ascii="仿宋" w:hAnsi="仿宋" w:eastAsia="仿宋" w:cs="仿宋"/>
          <w:b w:val="0"/>
          <w:bCs w:val="0"/>
          <w:sz w:val="32"/>
          <w:szCs w:val="32"/>
          <w:lang w:val="en-US" w:eastAsia="zh-CN"/>
        </w:rPr>
        <w:t>43棵</w:t>
      </w:r>
      <w:r>
        <w:rPr>
          <w:rFonts w:hint="eastAsia" w:ascii="仿宋" w:hAnsi="仿宋" w:eastAsia="仿宋" w:cs="仿宋"/>
          <w:b w:val="0"/>
          <w:bCs w:val="0"/>
          <w:sz w:val="32"/>
          <w:szCs w:val="32"/>
        </w:rPr>
        <w:t>树木</w:t>
      </w:r>
      <w:r>
        <w:rPr>
          <w:rFonts w:hint="eastAsia" w:ascii="仿宋" w:hAnsi="仿宋" w:eastAsia="仿宋" w:cs="仿宋"/>
          <w:b w:val="0"/>
          <w:bCs w:val="0"/>
          <w:sz w:val="32"/>
          <w:szCs w:val="32"/>
          <w:lang w:val="en-US" w:eastAsia="zh-CN"/>
        </w:rPr>
        <w:t>并保证移植树木</w:t>
      </w:r>
      <w:r>
        <w:rPr>
          <w:rFonts w:hint="eastAsia" w:ascii="仿宋" w:hAnsi="仿宋" w:eastAsia="仿宋" w:cs="仿宋"/>
          <w:b w:val="0"/>
          <w:bCs w:val="0"/>
          <w:sz w:val="32"/>
          <w:szCs w:val="32"/>
        </w:rPr>
        <w:t>100％成活</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其他详见附后工程量清单；</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2.项目预算</w:t>
      </w:r>
      <w:r>
        <w:rPr>
          <w:rFonts w:hint="eastAsia" w:ascii="仿宋" w:hAnsi="仿宋" w:eastAsia="仿宋" w:cs="仿宋"/>
          <w:color w:val="auto"/>
          <w:sz w:val="32"/>
          <w:szCs w:val="32"/>
          <w:lang w:val="en-US" w:eastAsia="zh-CN"/>
        </w:rPr>
        <w:t>：300000元。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3.履约保证金</w:t>
      </w:r>
      <w:r>
        <w:rPr>
          <w:rFonts w:hint="eastAsia" w:ascii="仿宋" w:hAnsi="仿宋" w:eastAsia="仿宋" w:cs="仿宋"/>
          <w:sz w:val="32"/>
          <w:szCs w:val="32"/>
          <w:lang w:val="en-US" w:eastAsia="zh-CN"/>
        </w:rPr>
        <w:t>：中标单位</w:t>
      </w:r>
      <w:r>
        <w:rPr>
          <w:rFonts w:hint="eastAsia" w:ascii="仿宋" w:hAnsi="仿宋" w:eastAsia="仿宋" w:cs="仿宋"/>
          <w:sz w:val="32"/>
          <w:szCs w:val="32"/>
        </w:rPr>
        <w:t>在签订施工合同</w:t>
      </w:r>
      <w:r>
        <w:rPr>
          <w:rFonts w:hint="eastAsia" w:ascii="仿宋" w:hAnsi="仿宋" w:eastAsia="仿宋" w:cs="仿宋"/>
          <w:sz w:val="32"/>
          <w:szCs w:val="32"/>
          <w:lang w:val="en-US" w:eastAsia="zh-CN"/>
        </w:rPr>
        <w:t>后三日内需</w:t>
      </w:r>
      <w:r>
        <w:rPr>
          <w:rFonts w:hint="eastAsia" w:ascii="仿宋" w:hAnsi="仿宋" w:eastAsia="仿宋" w:cs="仿宋"/>
          <w:sz w:val="32"/>
          <w:szCs w:val="32"/>
          <w:lang w:eastAsia="zh-CN"/>
        </w:rPr>
        <w:t>向</w:t>
      </w:r>
      <w:r>
        <w:rPr>
          <w:rFonts w:hint="eastAsia" w:ascii="仿宋" w:hAnsi="仿宋" w:eastAsia="仿宋" w:cs="仿宋"/>
          <w:sz w:val="32"/>
          <w:szCs w:val="32"/>
        </w:rPr>
        <w:t>昌吉州中医医院</w:t>
      </w:r>
      <w:r>
        <w:rPr>
          <w:rFonts w:hint="eastAsia" w:ascii="仿宋" w:hAnsi="仿宋" w:eastAsia="仿宋" w:cs="仿宋"/>
          <w:sz w:val="32"/>
          <w:szCs w:val="32"/>
          <w:lang w:eastAsia="zh-CN"/>
        </w:rPr>
        <w:t>财务室缴纳</w:t>
      </w:r>
      <w:r>
        <w:rPr>
          <w:rFonts w:hint="eastAsia" w:ascii="仿宋" w:hAnsi="仿宋" w:eastAsia="仿宋" w:cs="仿宋"/>
          <w:sz w:val="32"/>
          <w:szCs w:val="32"/>
          <w:lang w:val="en-US" w:eastAsia="zh-CN"/>
        </w:rPr>
        <w:t>履约保证金：</w:t>
      </w:r>
      <w:r>
        <w:rPr>
          <w:rFonts w:hint="eastAsia" w:ascii="仿宋" w:hAnsi="仿宋" w:eastAsia="仿宋" w:cs="仿宋"/>
          <w:b/>
          <w:bCs/>
          <w:sz w:val="32"/>
          <w:szCs w:val="32"/>
          <w:lang w:val="en-US" w:eastAsia="zh-CN"/>
        </w:rPr>
        <w:t>30000元，大写</w:t>
      </w:r>
      <w:r>
        <w:rPr>
          <w:rFonts w:hint="eastAsia" w:ascii="仿宋" w:hAnsi="仿宋" w:eastAsia="仿宋" w:cs="仿宋"/>
          <w:b/>
          <w:bCs/>
          <w:sz w:val="32"/>
          <w:szCs w:val="32"/>
          <w:lang w:eastAsia="zh-CN"/>
        </w:rPr>
        <w:t>叁</w:t>
      </w:r>
      <w:r>
        <w:rPr>
          <w:rFonts w:hint="eastAsia" w:ascii="仿宋" w:hAnsi="仿宋" w:eastAsia="仿宋" w:cs="仿宋"/>
          <w:b/>
          <w:bCs/>
          <w:sz w:val="32"/>
          <w:szCs w:val="32"/>
        </w:rPr>
        <w:t>万元整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履约内容：保证所移植的树木成活率达100%。</w:t>
      </w:r>
      <w:r>
        <w:rPr>
          <w:rFonts w:hint="eastAsia" w:ascii="仿宋" w:hAnsi="仿宋" w:eastAsia="仿宋" w:cs="仿宋"/>
          <w:sz w:val="32"/>
          <w:szCs w:val="32"/>
        </w:rPr>
        <w:t>待树木移植完工</w:t>
      </w:r>
      <w:r>
        <w:rPr>
          <w:rFonts w:hint="eastAsia" w:ascii="仿宋" w:hAnsi="仿宋" w:eastAsia="仿宋" w:cs="仿宋"/>
          <w:sz w:val="32"/>
          <w:szCs w:val="32"/>
          <w:lang w:val="en-US" w:eastAsia="zh-CN"/>
        </w:rPr>
        <w:t>三个月</w:t>
      </w:r>
      <w:r>
        <w:rPr>
          <w:rFonts w:hint="eastAsia" w:ascii="仿宋" w:hAnsi="仿宋" w:eastAsia="仿宋" w:cs="仿宋"/>
          <w:sz w:val="32"/>
          <w:szCs w:val="32"/>
        </w:rPr>
        <w:t>后</w:t>
      </w:r>
      <w:r>
        <w:rPr>
          <w:rFonts w:hint="eastAsia" w:ascii="仿宋" w:hAnsi="仿宋" w:eastAsia="仿宋" w:cs="仿宋"/>
          <w:sz w:val="32"/>
          <w:szCs w:val="32"/>
          <w:lang w:eastAsia="zh-CN"/>
        </w:rPr>
        <w:t>，</w:t>
      </w:r>
      <w:r>
        <w:rPr>
          <w:rFonts w:hint="eastAsia" w:ascii="仿宋" w:hAnsi="仿宋" w:eastAsia="仿宋" w:cs="仿宋"/>
          <w:sz w:val="32"/>
          <w:szCs w:val="32"/>
        </w:rPr>
        <w:t>经</w:t>
      </w:r>
      <w:r>
        <w:rPr>
          <w:rFonts w:hint="eastAsia" w:ascii="仿宋" w:hAnsi="仿宋" w:eastAsia="仿宋" w:cs="仿宋"/>
          <w:sz w:val="32"/>
          <w:szCs w:val="32"/>
          <w:lang w:val="en-US" w:eastAsia="zh-CN"/>
        </w:rPr>
        <w:t>甲方</w:t>
      </w:r>
      <w:r>
        <w:rPr>
          <w:rFonts w:hint="eastAsia" w:ascii="仿宋" w:hAnsi="仿宋" w:eastAsia="仿宋" w:cs="仿宋"/>
          <w:sz w:val="32"/>
          <w:szCs w:val="32"/>
        </w:rPr>
        <w:t>验收合格后</w:t>
      </w:r>
      <w:r>
        <w:rPr>
          <w:rFonts w:hint="eastAsia" w:ascii="仿宋" w:hAnsi="仿宋" w:eastAsia="仿宋" w:cs="仿宋"/>
          <w:sz w:val="32"/>
          <w:szCs w:val="32"/>
          <w:lang w:val="en-US" w:eastAsia="zh-CN"/>
        </w:rPr>
        <w:t>一次性无息退还履约</w:t>
      </w:r>
      <w:r>
        <w:rPr>
          <w:rFonts w:hint="eastAsia" w:ascii="仿宋" w:hAnsi="仿宋" w:eastAsia="仿宋" w:cs="仿宋"/>
          <w:sz w:val="32"/>
          <w:szCs w:val="32"/>
        </w:rPr>
        <w:t>保证金</w:t>
      </w:r>
      <w:r>
        <w:rPr>
          <w:rFonts w:hint="eastAsia" w:ascii="仿宋" w:hAnsi="仿宋" w:eastAsia="仿宋" w:cs="仿宋"/>
          <w:sz w:val="32"/>
          <w:szCs w:val="32"/>
          <w:lang w:eastAsia="zh-CN"/>
        </w:rPr>
        <w:t>。如未按时完工或者未按照甲方要求施工，给甲方造成影响及经济损失，乙方应向甲方赔偿经济损失及承担相关责任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三、投标人资格条件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highlight w:val="magenta"/>
          <w:lang w:eastAsia="zh-CN"/>
        </w:rPr>
      </w:pPr>
      <w:r>
        <w:rPr>
          <w:rFonts w:hint="eastAsia" w:ascii="仿宋" w:hAnsi="仿宋" w:eastAsia="仿宋" w:cs="仿宋"/>
          <w:color w:val="auto"/>
          <w:sz w:val="32"/>
          <w:szCs w:val="32"/>
        </w:rPr>
        <w:t>1.</w:t>
      </w:r>
      <w:r>
        <w:rPr>
          <w:rFonts w:hint="eastAsia" w:ascii="仿宋" w:hAnsi="仿宋" w:eastAsia="仿宋" w:cs="仿宋"/>
          <w:sz w:val="32"/>
          <w:szCs w:val="32"/>
        </w:rPr>
        <w:t>工商营业执照副本原件或具有同等法律效力的证明文件（发证机关或公证机关出具的证明材料原件</w:t>
      </w:r>
      <w:r>
        <w:rPr>
          <w:rFonts w:hint="eastAsia" w:ascii="仿宋" w:hAnsi="仿宋" w:eastAsia="仿宋" w:cs="仿宋"/>
          <w:sz w:val="32"/>
          <w:szCs w:val="32"/>
          <w:lang w:eastAsia="zh-CN"/>
        </w:rPr>
        <w:t>扫描件</w:t>
      </w:r>
      <w:r>
        <w:rPr>
          <w:rFonts w:hint="eastAsia" w:ascii="仿宋" w:hAnsi="仿宋" w:eastAsia="仿宋" w:cs="仿宋"/>
          <w:sz w:val="32"/>
          <w:szCs w:val="32"/>
        </w:rPr>
        <w:t>）</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、法定代表人授权委托书原件(法定代表人本人投标时除外)及被授权人（或法定代表人）《居民身份证》原件或具有同等法律效力的证明文件（发证机关或公证机关出具的证明材料原件</w:t>
      </w:r>
      <w:r>
        <w:rPr>
          <w:rFonts w:hint="eastAsia" w:ascii="仿宋" w:hAnsi="仿宋" w:eastAsia="仿宋" w:cs="仿宋"/>
          <w:sz w:val="32"/>
          <w:szCs w:val="32"/>
          <w:lang w:val="en-US" w:eastAsia="zh-CN"/>
        </w:rPr>
        <w:t>扫描件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未被列入“信用中国”网站（www.creditchina.gov.cn）和中国政府采购网（www.ccgp.gov.cn）渠道信用记录失信被执行人、重大税收违法案件当事人名单以及政府采购严重违法失信行为记录名单</w:t>
      </w:r>
      <w:r>
        <w:rPr>
          <w:rFonts w:hint="eastAsia" w:ascii="仿宋" w:hAnsi="仿宋" w:eastAsia="仿宋" w:cs="仿宋"/>
          <w:color w:val="auto"/>
          <w:sz w:val="32"/>
          <w:szCs w:val="32"/>
          <w:lang w:val="en-US" w:eastAsia="zh-CN"/>
        </w:rPr>
        <w:t>截图</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sz w:val="32"/>
          <w:szCs w:val="32"/>
          <w:lang w:val="en-US" w:eastAsia="zh-CN"/>
        </w:rPr>
        <w:t>中标单位应具备丰富的</w:t>
      </w:r>
      <w:r>
        <w:rPr>
          <w:rFonts w:hint="eastAsia" w:ascii="仿宋" w:hAnsi="仿宋" w:eastAsia="仿宋" w:cs="仿宋"/>
          <w:sz w:val="32"/>
          <w:szCs w:val="32"/>
        </w:rPr>
        <w:t>树木修剪、</w:t>
      </w:r>
      <w:r>
        <w:rPr>
          <w:rFonts w:hint="eastAsia" w:ascii="仿宋" w:hAnsi="仿宋" w:eastAsia="仿宋" w:cs="仿宋"/>
          <w:sz w:val="32"/>
          <w:szCs w:val="32"/>
          <w:lang w:eastAsia="zh-CN"/>
        </w:rPr>
        <w:t>栽植</w:t>
      </w:r>
      <w:r>
        <w:rPr>
          <w:rFonts w:hint="eastAsia" w:ascii="仿宋" w:hAnsi="仿宋" w:eastAsia="仿宋" w:cs="仿宋"/>
          <w:sz w:val="32"/>
          <w:szCs w:val="32"/>
        </w:rPr>
        <w:t>、移植、管护等技术和经验。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本项目不接受联合体投标。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、施工要求</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1.按照昌吉市城市管理及昌吉市园林绿化管理中心要求树木移植成活率达到100%。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安全文明施工，由于医院属于人员密集场所，施工现场必须摆放施工安全标志，安装安全施工防护网。在施工时施工方要注意施工安全，如发生人身伤亡事故及损坏财物的责任及赔偿由施工方全部承担，甲方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3、施工前必须取得</w:t>
      </w:r>
      <w:r>
        <w:rPr>
          <w:rFonts w:hint="eastAsia" w:ascii="仿宋" w:hAnsi="仿宋" w:eastAsia="仿宋" w:cs="仿宋"/>
          <w:sz w:val="32"/>
          <w:szCs w:val="32"/>
          <w:lang w:eastAsia="zh-CN"/>
        </w:rPr>
        <w:t>昌吉市城市管理局相关部门办理</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树木移植手续。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4、施工前必须取得昌吉市环境卫生管理中心办理的垃圾处理手续。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5、施工前必须取得昌吉市交警大队办理的车辆进入城区通行证。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除以上手续外如施工过程中需要办理其他手续均由中标单位自行协调解决办理。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项目联系人：霍宇涛   联系电话：18609949883</w:t>
      </w:r>
    </w:p>
    <w:p>
      <w:pPr>
        <w:jc w:val="left"/>
        <w:rPr>
          <w:rFonts w:hint="eastAsia"/>
          <w:b/>
          <w:bCs/>
          <w:sz w:val="24"/>
          <w:szCs w:val="24"/>
          <w:vertAlign w:val="baseline"/>
          <w:lang w:val="en-US" w:eastAsia="zh-CN"/>
        </w:rPr>
      </w:pPr>
    </w:p>
    <w:p>
      <w:pPr>
        <w:jc w:val="left"/>
        <w:rPr>
          <w:rFonts w:hint="default"/>
          <w:b/>
          <w:bCs/>
          <w:sz w:val="24"/>
          <w:szCs w:val="24"/>
          <w:vertAlign w:val="baseline"/>
          <w:lang w:val="en-US" w:eastAsia="zh-CN"/>
        </w:rPr>
      </w:pPr>
      <w:r>
        <w:rPr>
          <w:rFonts w:hint="eastAsia"/>
          <w:b/>
          <w:bCs/>
          <w:sz w:val="24"/>
          <w:szCs w:val="24"/>
          <w:vertAlign w:val="baseline"/>
          <w:lang w:val="en-US" w:eastAsia="zh-CN"/>
        </w:rPr>
        <w:t>附件：</w:t>
      </w:r>
    </w:p>
    <w:p>
      <w:pPr>
        <w:jc w:val="center"/>
        <w:rPr>
          <w:rFonts w:hint="eastAsia"/>
          <w:b/>
          <w:bCs/>
          <w:sz w:val="44"/>
          <w:szCs w:val="44"/>
          <w:vertAlign w:val="baseline"/>
          <w:lang w:eastAsia="zh-CN"/>
        </w:rPr>
      </w:pPr>
      <w:r>
        <w:rPr>
          <w:rFonts w:hint="eastAsia"/>
          <w:b/>
          <w:bCs/>
          <w:sz w:val="44"/>
          <w:szCs w:val="44"/>
          <w:vertAlign w:val="baseline"/>
          <w:lang w:eastAsia="zh-CN"/>
        </w:rPr>
        <w:t>工程量清单</w:t>
      </w:r>
    </w:p>
    <w:tbl>
      <w:tblPr>
        <w:tblStyle w:val="3"/>
        <w:tblW w:w="8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7"/>
        <w:gridCol w:w="2352"/>
        <w:gridCol w:w="876"/>
        <w:gridCol w:w="888"/>
        <w:gridCol w:w="2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135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项目名称</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32"/>
                <w:szCs w:val="32"/>
                <w:u w:val="none"/>
                <w:lang w:val="en-US" w:eastAsia="zh-CN"/>
              </w:rPr>
            </w:pPr>
            <w:r>
              <w:rPr>
                <w:rFonts w:hint="eastAsia" w:ascii="宋体" w:hAnsi="宋体" w:eastAsia="宋体" w:cs="宋体"/>
                <w:b/>
                <w:bCs/>
                <w:i w:val="0"/>
                <w:iCs w:val="0"/>
                <w:color w:val="000000"/>
                <w:sz w:val="32"/>
                <w:szCs w:val="32"/>
                <w:u w:val="none"/>
                <w:lang w:val="en-US" w:eastAsia="zh-CN"/>
              </w:rPr>
              <w:t>分项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70" w:hRule="atLeast"/>
        </w:trPr>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仿宋" w:hAnsi="仿宋" w:eastAsia="仿宋" w:cs="仿宋"/>
                <w:b w:val="0"/>
                <w:bCs w:val="0"/>
                <w:color w:val="auto"/>
                <w:sz w:val="32"/>
                <w:szCs w:val="32"/>
                <w:lang w:val="en-US" w:eastAsia="zh-CN"/>
              </w:rPr>
              <w:t>砍伐  清运  死树</w:t>
            </w:r>
          </w:p>
        </w:tc>
        <w:tc>
          <w:tcPr>
            <w:tcW w:w="2352" w:type="dxa"/>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清运树枝、挖掘机开挖场地、人工挖土球、吊装、运输</w:t>
            </w:r>
          </w:p>
        </w:tc>
        <w:tc>
          <w:tcPr>
            <w:tcW w:w="876"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888"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棵</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报价应包含开挖、运输、装卸、垃圾处理</w:t>
            </w:r>
          </w:p>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机械、人工、二次转运等所有费用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135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CN"/>
              </w:rPr>
              <w:t>移植   养护   活树</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树木修剪、清运树枝、挖掘机开挖场地、人工挖土球、吊车装树、大车运输、人工栽植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棵</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树木胸径13-32公分，报价应包含开挖、钢管架搭建高空安全施工平台、无纺布料包扎、运输、装卸、垃圾处理、</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机械、人工、二次转运等所有费用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135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树木养护一年</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棵</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报价应包含移植养护期所需生根剂、营养液、树木涂抹剂等材料费及人工费等所有费用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135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临建拆除</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废弃房拆除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2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报价应包含人工拆除费、机械费及垃圾清运费等所有费用</w:t>
            </w:r>
          </w:p>
        </w:tc>
      </w:tr>
    </w:tbl>
    <w:p>
      <w:pPr>
        <w:jc w:val="center"/>
        <w:rPr>
          <w:rFonts w:hint="eastAsia"/>
          <w:b/>
          <w:bCs/>
          <w:sz w:val="44"/>
          <w:szCs w:val="44"/>
          <w:vertAlign w:val="baselin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F2513"/>
    <w:rsid w:val="02F644FC"/>
    <w:rsid w:val="0A292DC3"/>
    <w:rsid w:val="0AA440C7"/>
    <w:rsid w:val="0FFE369F"/>
    <w:rsid w:val="139F2513"/>
    <w:rsid w:val="147F446C"/>
    <w:rsid w:val="186A7F21"/>
    <w:rsid w:val="1C0274CB"/>
    <w:rsid w:val="214F4E55"/>
    <w:rsid w:val="229D089A"/>
    <w:rsid w:val="2F490F5B"/>
    <w:rsid w:val="35801458"/>
    <w:rsid w:val="361A0379"/>
    <w:rsid w:val="4125354D"/>
    <w:rsid w:val="422A19BE"/>
    <w:rsid w:val="45AE1FB3"/>
    <w:rsid w:val="53E92E99"/>
    <w:rsid w:val="58970DF3"/>
    <w:rsid w:val="5FF6282E"/>
    <w:rsid w:val="604F7BEF"/>
    <w:rsid w:val="68443374"/>
    <w:rsid w:val="7E5D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ind w:left="1069" w:hanging="1069"/>
      <w:jc w:val="center"/>
      <w:outlineLvl w:val="2"/>
    </w:pPr>
    <w:rPr>
      <w:rFonts w:ascii="宋体" w:hAnsi="宋体"/>
      <w:b/>
      <w:bCs/>
      <w:sz w:val="36"/>
      <w:szCs w:val="18"/>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2021-11-18T06:11:00Z</dcterms:created>
  <dc:creator>April轹星子</dc:creator>
  <cp:lastModifiedBy>Administrator</cp:lastModifiedBy>
  <dcterms:modified xsi:type="dcterms:W3CDTF">2024-04-13T05:00:27Z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0DB2ABE959834ED0B00D8D24C1FAC072</vt:lpwstr>
  </property>
</Properties>
</file>