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outlineLvl w:val="0"/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29079"/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昌吉州第四中学2025年</w:t>
      </w:r>
      <w:bookmarkStart w:id="2" w:name="_GoBack"/>
      <w:bookmarkEnd w:id="2"/>
      <w:r>
        <w:rPr>
          <w:rFonts w:hint="eastAsia" w:ascii="方正公文小标宋" w:hAnsi="方正公文小标宋" w:eastAsia="方正公文小标宋" w:cs="方正公文小标宋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消防检测维保方案</w:t>
      </w:r>
    </w:p>
    <w:bookmarkEnd w:id="0"/>
    <w:p>
      <w:pPr>
        <w:jc w:val="left"/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一、检测方案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入场工作内容：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（1）合同范围内所有消防设施的全面测试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（2）对测试结果的历史遗留问题进行反馈记录，双方签字确认后，对合格区域开始进行维护。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（3）历史遗留问题由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自行解决或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维保公司进行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有偿解决。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（4）历史遗留问题解决后，有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维保公司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入场复检，复检合格后，出具合格的《消防设施年度检测报告》，并对合同范围内的消防设施进行全面交接，即交接后建筑物内的消防设施出现的问题由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维保公司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进行处理维修，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承担维修使用的材料。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、产生的相关文件：《历史遗留问题反馈函》、《消防设施年度检测报告》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测试内容详情：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消防水源：检查市政管网供水是否正常，充足。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消防给水系统：检测高位水箱、消防水池是否有水、检测高位水箱、消防水池浮球阀是否正常检测高位水箱、消防水池液位显示仪是否正常，数据是否准确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室内室外消火栓系统：测试消火栓泵是否能正常手动启动、自动启动。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测试消火栓配电柜主备电故障切换功能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测试检测报警主机直启消火栓泵功能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测试压力开关自动启动消火栓泵功能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检测泵是否有无漏水、反转、空转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检测消火栓管网阀门是否有无漏水、漏气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检测管网所有压力表是否正常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检测该系统标识是否齐全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检测室内消火栓箱及配套设备是否完好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实验消火栓按钮起泵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实验消火栓出水起泵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检测地下消火栓管道井有无积水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火灾自动报警系统：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测试主机主备电切换功能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测试整楼建筑物消防联动是否正常，全场单点及联动混合测试，每层测试烟感手报响应联动关系、时间。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检测主机显示故障内容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检测主机备电是否正常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检查该系统标识是否齐全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防火分割系统: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检测防火门是否正常启闭，闭门器是否损坏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检测防火门是否封堵正常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检查该系统标识是否齐全疏散指示及应急照明系统：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检测应急照明强切后是否正常启动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检测疏散指示灯和应急照明灯是否完好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检测疏散指示灯和应急照明灯亮度和蓄电照明时间是否足够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灭火器材：检测灭火器压力是否达标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检查灭火器维修日期是否到期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检查该系统标识是否齐全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消防供配电设施：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检查消防双电源箱功能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检查发电机功能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检测强电供应线路是否正常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Toc14131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维保计划</w:t>
      </w:r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维保次数：每月进行1次月检，每季度一次季检。发现故障进行修复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月检内容：报警系统、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室内外消火栓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、疏散及应急照明、防火分割系统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进行测试。其余消防设施测试内容与年度检测内容一致。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季检内容：报警系统、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室内外消火栓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、疏散及应急照明、防火分割系统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进行测试。其余消防设施测试内容与年度检测内容一致。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维保人员安排：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具有消防设施操作中级证人员。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维保过程需要记录并提供的文件：《消防设施维护内容记录本》《消防设施故障处理记录本》《消防维护每月计划表》《月度小蜜蜂维护报告》《季度小蜜蜂报告》《年度小蜜蜂报告》《需要配合故障反馈单》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故障处理计划：紧急故障处理反馈时间：接到反馈后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小时内到达现场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非紧急故障处理反馈时间：接到反馈后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小时内到达现场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消防检查通知应及时陪同配合检查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维护系统内容：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消防水源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消防给水系统：水池水箱箱体损坏需有偿服务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室内外消火栓系统：水泵主体及配电柜强电部分不在维修范围内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三、服务内容：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乙方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每月月初对甲方消防设施设备进行月检。对水系、电机进行维护、保养（包括但不仅限于试运转、打黄油、除锈等），确保灭火器及消火栓正常使用，认真填写检查记录。每月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号前将上月的月检报告送至甲方，便于甲方了解维保情况、配合上级部门查验。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甲方如有大型考试、各种演练以及上级部门检查时，乙方必须前一天到达现场，对设施设备进行全面检查，确保万无一失，并在活动当天到达指定工作岗位，完成保障工作。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凡涉及到甲方场所内的消防设施、设备（包含但不仅限于消防主机联动卷帘及配电柜报警声光控、烟感、层显高低位水箱所有的强弱电设备），乙方必须确保正常使用，涉及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材料费由甲方承担，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维护、维修费用由乙方承担。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如有损坏消防设施设备及耗材，必须做到及时、有效更新、更换，涉及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材料费由甲方承担，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维护、维修费用由乙方承担。超过三次不及时到达现场的，甲方有权解除维保合同。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四、提供社会消防技术平台上相关资质认证资料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83F3415-D10F-41DE-98A4-2BE563F59C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332E980-EA2A-4339-BD42-41714FE2B1F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iNGJkMjU3MjRhMDc1YzgwNGI2MGQwMjlhYjYyOGEifQ=="/>
  </w:docVars>
  <w:rsids>
    <w:rsidRoot w:val="215733E7"/>
    <w:rsid w:val="08CA2853"/>
    <w:rsid w:val="09664B5E"/>
    <w:rsid w:val="0D255DBF"/>
    <w:rsid w:val="12983691"/>
    <w:rsid w:val="15132856"/>
    <w:rsid w:val="1B316012"/>
    <w:rsid w:val="1C372C33"/>
    <w:rsid w:val="1F184BCB"/>
    <w:rsid w:val="215733E7"/>
    <w:rsid w:val="2EF823DC"/>
    <w:rsid w:val="4BDD279A"/>
    <w:rsid w:val="4F6E7D5E"/>
    <w:rsid w:val="50FE3E0B"/>
    <w:rsid w:val="6B3B477B"/>
    <w:rsid w:val="7450772A"/>
    <w:rsid w:val="74820224"/>
    <w:rsid w:val="79CF431E"/>
    <w:rsid w:val="79EE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1340</Words>
  <Characters>1358</Characters>
  <Lines>0</Lines>
  <Paragraphs>0</Paragraphs>
  <TotalTime>11</TotalTime>
  <ScaleCrop>false</ScaleCrop>
  <LinksUpToDate>false</LinksUpToDate>
  <CharactersWithSpaces>1417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2021-06-29T23:47:00Z</dcterms:created>
  <dc:creator>周三</dc:creator>
  <cp:lastModifiedBy>lenovo</cp:lastModifiedBy>
  <dcterms:modified xsi:type="dcterms:W3CDTF">2025-04-21T08:35:05Z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C1C24D4684F3458A9D9B39187AE447AB</vt:lpwstr>
  </property>
</Properties>
</file>