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昌吉职业技术学院承办自治区2024年职业教育活动周</w:t>
      </w:r>
    </w:p>
    <w:p>
      <w:pPr>
        <w:bidi w:val="0"/>
        <w:jc w:val="center"/>
        <w:rPr>
          <w:rFonts w:hint="eastAsia" w:ascii="方正小标宋_GBK" w:hAnsi="方正小标宋_GBK" w:eastAsia="方正小标宋_GBK" w:cs="方正小标宋_GBK"/>
          <w:color w:val="auto"/>
          <w:sz w:val="32"/>
          <w:szCs w:val="32"/>
          <w:lang w:val="en-US" w:eastAsia="zh-CN"/>
        </w:rPr>
      </w:pPr>
      <w:r>
        <w:rPr>
          <w:rFonts w:hint="eastAsia" w:ascii="方正小标宋_GBK" w:hAnsi="方正小标宋_GBK" w:eastAsia="方正小标宋_GBK" w:cs="方正小标宋_GBK"/>
          <w:sz w:val="32"/>
          <w:szCs w:val="32"/>
        </w:rPr>
        <w:t>宣传制作媒体发布项目采购需求</w:t>
      </w:r>
    </w:p>
    <w:p>
      <w:pPr>
        <w:bidi w:val="0"/>
        <w:ind w:firstLine="482" w:firstLineChars="200"/>
        <w:jc w:val="left"/>
        <w:rPr>
          <w:rFonts w:hint="default" w:ascii="方正小标宋_GBK" w:hAnsi="方正小标宋_GBK" w:eastAsia="方正小标宋_GBK" w:cs="方正小标宋_GBK"/>
          <w:b/>
          <w:bCs/>
          <w:color w:val="auto"/>
          <w:sz w:val="32"/>
          <w:szCs w:val="32"/>
          <w:lang w:val="en-US" w:eastAsia="zh-CN"/>
        </w:rPr>
      </w:pPr>
      <w:r>
        <w:rPr>
          <w:rFonts w:hint="eastAsia" w:ascii="仿宋" w:hAnsi="仿宋" w:eastAsia="仿宋" w:cs="仿宋"/>
          <w:b/>
          <w:bCs/>
          <w:color w:val="auto"/>
          <w:sz w:val="24"/>
          <w:szCs w:val="24"/>
        </w:rPr>
        <w:t>一、项目信息</w:t>
      </w:r>
    </w:p>
    <w:p>
      <w:pPr>
        <w:bidi w:val="0"/>
        <w:ind w:firstLine="456" w:firstLineChars="200"/>
        <w:jc w:val="both"/>
        <w:rPr>
          <w:rFonts w:hint="eastAsia" w:ascii="仿宋" w:hAnsi="仿宋" w:eastAsia="仿宋" w:cs="仿宋"/>
          <w:color w:val="auto"/>
          <w:spacing w:val="-6"/>
          <w:sz w:val="24"/>
          <w:szCs w:val="24"/>
        </w:rPr>
      </w:pPr>
      <w:bookmarkStart w:id="0" w:name="_GoBack"/>
      <w:bookmarkEnd w:id="0"/>
      <w:r>
        <w:rPr>
          <w:rFonts w:hint="eastAsia" w:ascii="仿宋" w:hAnsi="仿宋" w:eastAsia="仿宋" w:cs="仿宋"/>
          <w:color w:val="auto"/>
          <w:spacing w:val="-6"/>
          <w:sz w:val="24"/>
          <w:szCs w:val="24"/>
        </w:rPr>
        <w:t>项目名称</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rPr>
        <w:t>昌吉职业技术学院承办自治区2024年职业教育活动周宣传制作媒体发布项目</w:t>
      </w:r>
    </w:p>
    <w:p>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采购单位：昌吉职业技术学院</w:t>
      </w:r>
    </w:p>
    <w:p>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采购预算：人民币</w:t>
      </w:r>
      <w:r>
        <w:rPr>
          <w:rFonts w:hint="eastAsia" w:ascii="仿宋" w:hAnsi="仿宋" w:eastAsia="仿宋" w:cs="仿宋"/>
          <w:color w:val="auto"/>
          <w:sz w:val="24"/>
          <w:szCs w:val="24"/>
          <w:lang w:val="en-US" w:eastAsia="zh-CN"/>
        </w:rPr>
        <w:t>90000</w:t>
      </w:r>
      <w:r>
        <w:rPr>
          <w:rFonts w:hint="eastAsia" w:ascii="仿宋" w:hAnsi="仿宋" w:eastAsia="仿宋" w:cs="仿宋"/>
          <w:color w:val="auto"/>
          <w:sz w:val="24"/>
          <w:szCs w:val="24"/>
        </w:rPr>
        <w:t>元。</w:t>
      </w:r>
    </w:p>
    <w:p>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项目联系人及联系方式：虞老师  0994-2331451</w:t>
      </w:r>
      <w:r>
        <w:rPr>
          <w:rFonts w:hint="eastAsia" w:ascii="仿宋" w:hAnsi="仿宋" w:eastAsia="仿宋" w:cs="仿宋"/>
          <w:color w:val="auto"/>
          <w:sz w:val="24"/>
          <w:szCs w:val="24"/>
          <w:lang w:val="en-US" w:eastAsia="zh-CN"/>
        </w:rPr>
        <w:t>/13899634567</w:t>
      </w:r>
      <w:r>
        <w:rPr>
          <w:rFonts w:hint="eastAsia" w:ascii="仿宋" w:hAnsi="仿宋" w:eastAsia="仿宋" w:cs="仿宋"/>
          <w:color w:val="auto"/>
          <w:sz w:val="24"/>
          <w:szCs w:val="24"/>
        </w:rPr>
        <w:t> </w:t>
      </w:r>
    </w:p>
    <w:p>
      <w:pPr>
        <w:spacing w:line="42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供应商资质要求：符合《中华人民共和国政府采购法》第二十二条的规定</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供应商基本要求：上传</w:t>
      </w:r>
      <w:r>
        <w:rPr>
          <w:rFonts w:hint="eastAsia" w:ascii="仿宋" w:hAnsi="仿宋" w:eastAsia="仿宋" w:cs="仿宋"/>
          <w:color w:val="auto"/>
          <w:sz w:val="24"/>
          <w:szCs w:val="24"/>
          <w:lang w:val="en-US" w:eastAsia="zh-CN"/>
        </w:rPr>
        <w:t>营业执照、</w:t>
      </w:r>
      <w:r>
        <w:rPr>
          <w:rFonts w:hint="eastAsia" w:ascii="仿宋" w:hAnsi="仿宋" w:eastAsia="仿宋" w:cs="仿宋"/>
          <w:color w:val="auto"/>
          <w:sz w:val="24"/>
          <w:szCs w:val="24"/>
        </w:rPr>
        <w:t>加盖投标人公章的报价单</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售后服务承诺函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上传昌吉州融媒体中心颁发的经营业务授权书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以上缺一不可。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二、商务要求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1.供货单位须采取足以保护标的物且有利于节约资源、保</w:t>
      </w:r>
      <w:r>
        <w:rPr>
          <w:rFonts w:hint="eastAsia" w:ascii="仿宋" w:hAnsi="仿宋" w:eastAsia="仿宋" w:cs="仿宋"/>
          <w:color w:val="auto"/>
          <w:kern w:val="2"/>
          <w:sz w:val="24"/>
          <w:szCs w:val="24"/>
          <w:lang w:val="en-US" w:eastAsia="zh-CN" w:bidi="ar-SA"/>
        </w:rPr>
        <w:t>护生态环境的包装方式，在包装和运输过程中确保设备安全可靠、性能稳定。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3.履行本合同的过程中，确因在现有水平和条件下难以克服的技术困难，导致部分或全部失败所造成的损失，风险责任由卖方全部承担。达不到项目规定的技术指标，卖方应当承担违约责任。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4.完成时间：合同签订后5个日历日内完成安装、调试。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5.付款方式：所有仪器设备安装调试完毕，经甲乙双方验收合格后30个工作日内一次性付清合同款项。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6.质保期：18个月。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7.此采购项目为交钥匙项目，报价含发票税费、运输、安装、调试、培训指导、高空作业车及其它所有费用。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kern w:val="2"/>
          <w:sz w:val="24"/>
          <w:szCs w:val="24"/>
          <w:lang w:val="en-US" w:eastAsia="zh-CN" w:bidi="ar-SA"/>
        </w:rPr>
        <w:t>收货地址</w:t>
      </w:r>
    </w:p>
    <w:p>
      <w:pPr>
        <w:pStyle w:val="8"/>
        <w:keepNext w:val="0"/>
        <w:keepLines w:val="0"/>
        <w:pageBreakBefore w:val="0"/>
        <w:widowControl w:val="0"/>
        <w:kinsoku/>
        <w:wordWrap/>
        <w:overflowPunct/>
        <w:topLinePunct w:val="0"/>
        <w:bidi w:val="0"/>
        <w:adjustRightInd/>
        <w:snapToGrid/>
        <w:spacing w:after="0" w:line="480" w:lineRule="exact"/>
        <w:ind w:left="0" w:leftChars="0" w:right="0" w:rightChars="0" w:firstLine="480" w:firstLineChars="200"/>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送货方式：送货上门</w:t>
      </w:r>
    </w:p>
    <w:p>
      <w:pPr>
        <w:pStyle w:val="8"/>
        <w:keepNext w:val="0"/>
        <w:keepLines w:val="0"/>
        <w:pageBreakBefore w:val="0"/>
        <w:widowControl w:val="0"/>
        <w:kinsoku/>
        <w:wordWrap/>
        <w:overflowPunct/>
        <w:topLinePunct w:val="0"/>
        <w:bidi w:val="0"/>
        <w:adjustRightInd/>
        <w:snapToGrid/>
        <w:spacing w:after="0" w:line="480" w:lineRule="exact"/>
        <w:ind w:left="0" w:leftChars="0" w:right="0" w:rightChars="0" w:firstLine="480" w:firstLineChars="200"/>
        <w:textAlignment w:val="auto"/>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送货期限：成交后5个工作日内送货</w:t>
      </w:r>
    </w:p>
    <w:p>
      <w:pPr>
        <w:pStyle w:val="8"/>
        <w:keepNext w:val="0"/>
        <w:keepLines w:val="0"/>
        <w:pageBreakBefore w:val="0"/>
        <w:widowControl w:val="0"/>
        <w:kinsoku/>
        <w:wordWrap/>
        <w:overflowPunct/>
        <w:topLinePunct w:val="0"/>
        <w:bidi w:val="0"/>
        <w:adjustRightInd/>
        <w:snapToGrid/>
        <w:spacing w:after="0" w:line="480" w:lineRule="exact"/>
        <w:ind w:left="0" w:leftChars="0" w:right="0" w:rightChars="0" w:firstLine="480" w:firstLineChars="200"/>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收货地址：昌吉职业技术学院新校区（昌吉高新技术产业开发区兴业大道8号）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kern w:val="2"/>
          <w:sz w:val="24"/>
          <w:szCs w:val="24"/>
          <w:lang w:val="en-US" w:eastAsia="zh-CN" w:bidi="ar-SA"/>
        </w:rPr>
        <w:t>履约验收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（一)验收的内容：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1.装箱单、质量合格证书、保修证书、产品使用说明书及其它应当随箱的技术资料；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2.该批次货物的招、投标文件中涉及质量、技术、服务、鉴定、检验及验收的全部相关内容或其所指引的内容；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3.一次开箱合格率大于或等于98%；</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4.安装、调试完成后，确认可以正常运行。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（二）履约验收标准：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1.硬件满足采购需求中各项参数指标。凡列入《中华人民共和国实施强制性产品认证的产品目录》的产品，投标人须具备该产品CCC认证证书复印件，在签订合同或合同验收时供采购人审查。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en-US" w:eastAsia="zh-Hans"/>
        </w:rPr>
        <w:t>甲方所购买的货物运抵</w:t>
      </w:r>
      <w:r>
        <w:rPr>
          <w:rFonts w:hint="eastAsia" w:ascii="仿宋" w:hAnsi="仿宋" w:eastAsia="仿宋" w:cs="仿宋"/>
          <w:color w:val="auto"/>
          <w:sz w:val="24"/>
          <w:szCs w:val="24"/>
          <w:lang w:val="en-US" w:eastAsia="zh-CN"/>
        </w:rPr>
        <w:t>指</w:t>
      </w:r>
      <w:r>
        <w:rPr>
          <w:rFonts w:hint="eastAsia" w:ascii="仿宋" w:hAnsi="仿宋" w:eastAsia="仿宋" w:cs="仿宋"/>
          <w:color w:val="auto"/>
          <w:sz w:val="24"/>
          <w:szCs w:val="24"/>
          <w:lang w:val="en-US" w:eastAsia="zh-Hans"/>
        </w:rPr>
        <w:t>定地点时甲乙双方应共同进行外观和数量验收，如存在货物短缺、外包装破损的甲乙双方应共同应在验收单据上注明同时注明换货时间，并由乙方签章。数量和外观验收之后</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eastAsia="zh-Hans"/>
        </w:rPr>
        <w:t>日内，甲方</w:t>
      </w:r>
      <w:r>
        <w:rPr>
          <w:rFonts w:hint="eastAsia" w:ascii="仿宋" w:hAnsi="仿宋" w:eastAsia="仿宋" w:cs="仿宋"/>
          <w:color w:val="auto"/>
          <w:sz w:val="24"/>
          <w:szCs w:val="24"/>
        </w:rPr>
        <w:t>依据</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文件上的设计要求和相关标准进行验收</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rPr>
        <w:t>内容符合</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文件技术要求的，给予签收，验收不合格的不予签收</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双方应在验收单据中说明验收情况并注明换货时间且应由乙方签章。</w:t>
      </w:r>
      <w:r>
        <w:rPr>
          <w:rFonts w:hint="eastAsia" w:ascii="仿宋" w:hAnsi="仿宋" w:eastAsia="仿宋" w:cs="仿宋"/>
          <w:color w:val="auto"/>
          <w:sz w:val="24"/>
          <w:szCs w:val="24"/>
        </w:rPr>
        <w:t>乙方须严格按合同技术规范要求，更换不达标的设备，待全部整改完成后，双方另行约定再次验收时间。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五、售后服务</w:t>
      </w:r>
    </w:p>
    <w:p>
      <w:pPr>
        <w:pStyle w:val="14"/>
        <w:keepNext w:val="0"/>
        <w:keepLines w:val="0"/>
        <w:pageBreakBefore w:val="0"/>
        <w:widowControl w:val="0"/>
        <w:tabs>
          <w:tab w:val="left" w:pos="1301"/>
        </w:tabs>
        <w:kinsoku/>
        <w:wordWrap/>
        <w:overflowPunct/>
        <w:topLinePunct w:val="0"/>
        <w:autoSpaceDE w:val="0"/>
        <w:autoSpaceDN w:val="0"/>
        <w:bidi w:val="0"/>
        <w:adjustRightInd/>
        <w:snapToGrid/>
        <w:spacing w:line="480" w:lineRule="exact"/>
        <w:ind w:left="0" w:leftChars="0" w:right="0" w:rightChars="0" w:firstLine="480" w:firstLineChars="200"/>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设备到达甲方指定安装地点，甲乙双方验收合格，从验收合格之日起，实验、实训设备及其器材</w:t>
      </w:r>
      <w:r>
        <w:rPr>
          <w:rFonts w:hint="eastAsia" w:cs="仿宋"/>
          <w:color w:val="auto"/>
          <w:kern w:val="2"/>
          <w:sz w:val="24"/>
          <w:szCs w:val="24"/>
          <w:lang w:val="en-US" w:eastAsia="zh-CN" w:bidi="ar-SA"/>
        </w:rPr>
        <w:t>24个月</w:t>
      </w:r>
      <w:r>
        <w:rPr>
          <w:rFonts w:hint="eastAsia" w:ascii="仿宋" w:hAnsi="仿宋" w:eastAsia="仿宋" w:cs="仿宋"/>
          <w:color w:val="auto"/>
          <w:kern w:val="2"/>
          <w:sz w:val="24"/>
          <w:szCs w:val="24"/>
          <w:lang w:val="en-US" w:eastAsia="zh-CN" w:bidi="ar-SA"/>
        </w:rPr>
        <w:t>免费质保，</w:t>
      </w:r>
      <w:r>
        <w:rPr>
          <w:rFonts w:hint="eastAsia" w:cs="仿宋"/>
          <w:color w:val="auto"/>
          <w:kern w:val="2"/>
          <w:sz w:val="24"/>
          <w:szCs w:val="24"/>
          <w:lang w:val="en-US" w:eastAsia="zh-CN" w:bidi="ar-SA"/>
        </w:rPr>
        <w:t>电子产品如触屏电视、</w:t>
      </w:r>
      <w:r>
        <w:rPr>
          <w:rFonts w:hint="eastAsia" w:ascii="仿宋" w:hAnsi="仿宋" w:eastAsia="仿宋" w:cs="仿宋"/>
          <w:color w:val="auto"/>
          <w:kern w:val="2"/>
          <w:sz w:val="24"/>
          <w:szCs w:val="24"/>
          <w:lang w:val="en-US" w:eastAsia="zh-CN" w:bidi="ar-SA"/>
        </w:rPr>
        <w:t>投影仪、台式计算机、话筒、储物柜</w:t>
      </w:r>
      <w:r>
        <w:rPr>
          <w:rFonts w:hint="eastAsia" w:cs="仿宋"/>
          <w:color w:val="auto"/>
          <w:kern w:val="2"/>
          <w:sz w:val="24"/>
          <w:szCs w:val="24"/>
          <w:lang w:val="en-US" w:eastAsia="zh-CN" w:bidi="ar-SA"/>
        </w:rPr>
        <w:t>等36个月</w:t>
      </w:r>
      <w:r>
        <w:rPr>
          <w:rFonts w:hint="eastAsia" w:ascii="仿宋" w:hAnsi="仿宋" w:eastAsia="仿宋" w:cs="仿宋"/>
          <w:color w:val="auto"/>
          <w:kern w:val="2"/>
          <w:sz w:val="24"/>
          <w:szCs w:val="24"/>
          <w:lang w:val="en-US" w:eastAsia="zh-CN" w:bidi="ar-SA"/>
        </w:rPr>
        <w:t>免费质保，</w:t>
      </w:r>
      <w:r>
        <w:rPr>
          <w:rFonts w:hint="eastAsia" w:cs="仿宋"/>
          <w:color w:val="auto"/>
          <w:kern w:val="2"/>
          <w:sz w:val="24"/>
          <w:szCs w:val="24"/>
          <w:lang w:val="en-US" w:eastAsia="zh-CN" w:bidi="ar-SA"/>
        </w:rPr>
        <w:t>广告制作</w:t>
      </w:r>
      <w:r>
        <w:rPr>
          <w:rFonts w:hint="eastAsia" w:ascii="仿宋" w:hAnsi="仿宋" w:eastAsia="仿宋" w:cs="仿宋"/>
          <w:color w:val="auto"/>
          <w:kern w:val="2"/>
          <w:sz w:val="24"/>
          <w:szCs w:val="24"/>
          <w:lang w:val="en-US" w:eastAsia="zh-CN" w:bidi="ar-SA"/>
        </w:rPr>
        <w:t>文化墙等</w:t>
      </w:r>
      <w:r>
        <w:rPr>
          <w:rFonts w:hint="eastAsia" w:cs="仿宋"/>
          <w:color w:val="auto"/>
          <w:kern w:val="2"/>
          <w:sz w:val="24"/>
          <w:szCs w:val="24"/>
          <w:lang w:val="en-US" w:eastAsia="zh-CN" w:bidi="ar-SA"/>
        </w:rPr>
        <w:t>18个月</w:t>
      </w:r>
      <w:r>
        <w:rPr>
          <w:rFonts w:hint="eastAsia" w:ascii="仿宋" w:hAnsi="仿宋" w:eastAsia="仿宋" w:cs="仿宋"/>
          <w:color w:val="auto"/>
          <w:kern w:val="2"/>
          <w:sz w:val="24"/>
          <w:szCs w:val="24"/>
          <w:lang w:val="en-US" w:eastAsia="zh-CN" w:bidi="ar-SA"/>
        </w:rPr>
        <w:t>免费保修。质量保证期自项目安装调试验收合格之日起计算。质保期内:a.乙方提供24小时技术服务响应。b.设备发生故障时，乙方技术人员4小时到达甲方现场，6小时内进行修复，以保证设备稳定运行。设备故障临时无法修复，24小时内提供完好无损的原厂正品进行更换。故障修复完成，须确保系统正常运转。</w:t>
      </w:r>
    </w:p>
    <w:p>
      <w:pPr>
        <w:pStyle w:val="14"/>
        <w:keepNext w:val="0"/>
        <w:keepLines w:val="0"/>
        <w:pageBreakBefore w:val="0"/>
        <w:widowControl w:val="0"/>
        <w:tabs>
          <w:tab w:val="left" w:pos="1301"/>
        </w:tabs>
        <w:kinsoku/>
        <w:wordWrap/>
        <w:overflowPunct/>
        <w:topLinePunct w:val="0"/>
        <w:autoSpaceDE w:val="0"/>
        <w:autoSpaceDN w:val="0"/>
        <w:bidi w:val="0"/>
        <w:adjustRightInd/>
        <w:snapToGrid/>
        <w:spacing w:line="480" w:lineRule="exact"/>
        <w:ind w:left="0" w:leftChars="0" w:right="0" w:rightChars="0" w:firstLine="480" w:firstLineChars="200"/>
        <w:textAlignment w:val="auto"/>
        <w:outlineLvl w:val="9"/>
        <w:rPr>
          <w:rFonts w:hint="eastAsia" w:ascii="仿宋" w:hAnsi="仿宋" w:eastAsia="仿宋" w:cs="仿宋"/>
          <w:b/>
          <w:bCs/>
          <w:color w:val="auto"/>
          <w:sz w:val="24"/>
          <w:szCs w:val="24"/>
          <w:lang w:eastAsia="zh-CN"/>
        </w:rPr>
      </w:pPr>
      <w:r>
        <w:rPr>
          <w:rFonts w:hint="eastAsia" w:ascii="仿宋" w:hAnsi="仿宋" w:eastAsia="仿宋" w:cs="仿宋"/>
          <w:color w:val="auto"/>
          <w:kern w:val="2"/>
          <w:sz w:val="24"/>
          <w:szCs w:val="24"/>
          <w:lang w:val="en-US" w:eastAsia="zh-CN" w:bidi="ar-SA"/>
        </w:rPr>
        <w:t>质保期内由于设备本身问题无法使用，以旧换新。质保期后维修，按成本价收取维修，维护费用。</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六、</w:t>
      </w:r>
      <w:r>
        <w:rPr>
          <w:rFonts w:hint="eastAsia" w:ascii="仿宋" w:hAnsi="仿宋" w:eastAsia="仿宋" w:cs="仿宋"/>
          <w:b/>
          <w:bCs/>
          <w:sz w:val="24"/>
          <w:szCs w:val="24"/>
        </w:rPr>
        <w:t>货物名称、规格型号、数量及金额（技术参数见</w:t>
      </w:r>
      <w:r>
        <w:rPr>
          <w:rFonts w:hint="eastAsia" w:ascii="仿宋" w:hAnsi="仿宋" w:eastAsia="仿宋" w:cs="仿宋"/>
          <w:b/>
          <w:bCs/>
          <w:sz w:val="24"/>
          <w:szCs w:val="24"/>
          <w:lang w:val="en-US" w:eastAsia="zh-CN"/>
        </w:rPr>
        <w:t>附件</w:t>
      </w:r>
      <w:r>
        <w:rPr>
          <w:rFonts w:hint="eastAsia" w:ascii="仿宋" w:hAnsi="仿宋" w:eastAsia="仿宋" w:cs="仿宋"/>
          <w:b/>
          <w:bCs/>
          <w:sz w:val="24"/>
          <w:szCs w:val="24"/>
        </w:rPr>
        <w:t>）</w:t>
      </w:r>
    </w:p>
    <w:tbl>
      <w:tblPr>
        <w:tblStyle w:val="9"/>
        <w:tblW w:w="9335" w:type="dxa"/>
        <w:tblInd w:w="0" w:type="dxa"/>
        <w:tblLayout w:type="fixed"/>
        <w:tblCellMar>
          <w:top w:w="0" w:type="dxa"/>
          <w:left w:w="0" w:type="dxa"/>
          <w:bottom w:w="0" w:type="dxa"/>
          <w:right w:w="0" w:type="dxa"/>
        </w:tblCellMar>
      </w:tblPr>
      <w:tblGrid>
        <w:gridCol w:w="584"/>
        <w:gridCol w:w="2061"/>
        <w:gridCol w:w="2655"/>
        <w:gridCol w:w="510"/>
        <w:gridCol w:w="360"/>
        <w:gridCol w:w="525"/>
        <w:gridCol w:w="781"/>
        <w:gridCol w:w="750"/>
        <w:gridCol w:w="1109"/>
      </w:tblGrid>
      <w:tr>
        <w:tblPrEx>
          <w:tblCellMar>
            <w:top w:w="0" w:type="dxa"/>
            <w:left w:w="0" w:type="dxa"/>
            <w:bottom w:w="0" w:type="dxa"/>
            <w:right w:w="0" w:type="dxa"/>
          </w:tblCellMar>
        </w:tblPrEx>
        <w:trPr>
          <w:trHeight w:val="580" w:hRule="exac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序号</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品名</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规格型号</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eastAsia="zh-CN"/>
              </w:rPr>
              <w:t>品牌</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单位</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数量</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单价（元）</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bidi="ar"/>
              </w:rPr>
              <w:t>金额</w:t>
            </w:r>
            <w:r>
              <w:rPr>
                <w:rFonts w:hint="eastAsia" w:ascii="仿宋" w:hAnsi="仿宋" w:eastAsia="仿宋" w:cs="仿宋"/>
                <w:b/>
                <w:bCs/>
                <w:color w:val="auto"/>
                <w:kern w:val="0"/>
                <w:sz w:val="21"/>
                <w:szCs w:val="21"/>
                <w:lang w:bidi="ar"/>
              </w:rPr>
              <w:t>（元）</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备注</w:t>
            </w: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会议手册</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A4铜版纸</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册</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160</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 xml:space="preserve">30 </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 xml:space="preserve">4800 </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文件包</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手提公文包</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160</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 xml:space="preserve">30 </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 xml:space="preserve">4800 </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3</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中性笔</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印学院LOGO</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支</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200</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 xml:space="preserve">10 </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 xml:space="preserve">2000 </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4</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学院宣传册</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cs="宋体"/>
                <w:i w:val="0"/>
                <w:color w:val="000000"/>
                <w:kern w:val="0"/>
                <w:sz w:val="20"/>
                <w:szCs w:val="20"/>
                <w:u w:val="none"/>
                <w:lang w:val="en-US" w:eastAsia="zh-CN" w:bidi="ar"/>
              </w:rPr>
              <w:t>A3</w:t>
            </w:r>
            <w:r>
              <w:rPr>
                <w:rFonts w:hint="eastAsia" w:ascii="宋体" w:hAnsi="宋体" w:eastAsia="宋体" w:cs="宋体"/>
                <w:i w:val="0"/>
                <w:color w:val="000000"/>
                <w:kern w:val="0"/>
                <w:sz w:val="20"/>
                <w:szCs w:val="20"/>
                <w:u w:val="none"/>
                <w:lang w:val="en-US" w:eastAsia="zh-CN" w:bidi="ar"/>
              </w:rPr>
              <w:t>折叠高清彩印</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本</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160</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 xml:space="preserve">10 </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 xml:space="preserve">1600 </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5</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主校区楼体悬挂活动周背景布</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16m*13m(网透布）</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208</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35</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 xml:space="preserve">7280 </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6</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主校区外围墙悬挂活动周背景布</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2.5m*6m(网透布）</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15</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35</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 xml:space="preserve">525 </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7</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主校区门口背景展架（带画面）</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1.5m*8m（喷绘带镀锌桁架组装）</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24</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120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 xml:space="preserve">2880 </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8</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主校区拍照背景喷绘(合影、打卡点)</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16.8m*3m*2</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100</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35</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 xml:space="preserve">3500 </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9</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主校区大地贴（墙贴）</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2.4m*1m</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100</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 xml:space="preserve">4000 </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10</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主校区小地贴（墙贴）</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2m*0.6m</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100</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 xml:space="preserve">3000 </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11</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主校区台阶贴（墙贴）</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3m*0.1m</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条</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100</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 xml:space="preserve">2000 </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12</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大道旗</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5米可移动</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100</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130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13000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13</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宣传版面（展板）</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2.4m*1.2m（灯布带平面镀锌方管架子）</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块</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40</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200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 xml:space="preserve">8000 </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14</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展板支架（可伸缩）</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2m*1.8m</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40</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150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 xml:space="preserve">6000 </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15</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2023学院获奖版面</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2.4m*1.2m(带支架)</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cs="宋体"/>
                <w:i w:val="0"/>
                <w:color w:val="000000"/>
                <w:kern w:val="0"/>
                <w:sz w:val="20"/>
                <w:szCs w:val="20"/>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cs="宋体"/>
                <w:i w:val="0"/>
                <w:color w:val="000000"/>
                <w:kern w:val="0"/>
                <w:sz w:val="20"/>
                <w:szCs w:val="20"/>
                <w:u w:val="none"/>
                <w:lang w:val="en-US" w:eastAsia="zh-CN" w:bidi="ar"/>
              </w:rPr>
              <w:t>430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 xml:space="preserve">4300 </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16</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cs="宋体"/>
                <w:i w:val="0"/>
                <w:color w:val="000000"/>
                <w:kern w:val="0"/>
                <w:sz w:val="20"/>
                <w:szCs w:val="20"/>
                <w:u w:val="none"/>
                <w:lang w:val="en-US" w:eastAsia="zh-CN" w:bidi="ar"/>
              </w:rPr>
              <w:t>彩</w:t>
            </w:r>
            <w:r>
              <w:rPr>
                <w:rFonts w:hint="eastAsia" w:ascii="宋体" w:hAnsi="宋体" w:eastAsia="宋体" w:cs="宋体"/>
                <w:i w:val="0"/>
                <w:color w:val="000000"/>
                <w:kern w:val="0"/>
                <w:sz w:val="20"/>
                <w:szCs w:val="20"/>
                <w:u w:val="none"/>
                <w:lang w:val="en-US" w:eastAsia="zh-CN" w:bidi="ar"/>
              </w:rPr>
              <w:t>艺气球飘旗</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10m可移动</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cs="宋体"/>
                <w:i w:val="0"/>
                <w:color w:val="000000"/>
                <w:kern w:val="0"/>
                <w:sz w:val="20"/>
                <w:szCs w:val="20"/>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cs="宋体"/>
                <w:i w:val="0"/>
                <w:color w:val="000000"/>
                <w:kern w:val="0"/>
                <w:sz w:val="20"/>
                <w:szCs w:val="20"/>
                <w:u w:val="none"/>
                <w:lang w:val="en-US" w:eastAsia="zh-CN" w:bidi="ar"/>
              </w:rPr>
              <w:t>430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 xml:space="preserve">4200 </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17</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职业教育活动周</w:t>
            </w:r>
            <w:r>
              <w:rPr>
                <w:rFonts w:hint="default" w:ascii="宋体" w:hAnsi="宋体" w:eastAsia="宋体" w:cs="宋体"/>
                <w:i w:val="0"/>
                <w:color w:val="000000"/>
                <w:kern w:val="0"/>
                <w:sz w:val="20"/>
                <w:szCs w:val="20"/>
                <w:u w:val="none"/>
                <w:lang w:val="en-US" w:eastAsia="zh-CN" w:bidi="ar"/>
              </w:rPr>
              <w:br w:type="textWrapping"/>
            </w:r>
            <w:r>
              <w:rPr>
                <w:rFonts w:hint="default" w:ascii="宋体" w:hAnsi="宋体" w:eastAsia="宋体" w:cs="宋体"/>
                <w:i w:val="0"/>
                <w:color w:val="000000"/>
                <w:kern w:val="0"/>
                <w:sz w:val="20"/>
                <w:szCs w:val="20"/>
                <w:u w:val="none"/>
                <w:lang w:val="en-US" w:eastAsia="zh-CN" w:bidi="ar"/>
              </w:rPr>
              <w:t>开幕式【纸媒宣传】</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在昌吉日报发布图文宣传</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篇</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4000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 xml:space="preserve">4000 </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Style w:val="15"/>
                <w:rFonts w:eastAsia="宋体"/>
                <w:lang w:val="en-US" w:eastAsia="zh-CN" w:bidi="ar"/>
              </w:rPr>
              <w:t>1/2</w:t>
            </w:r>
            <w:r>
              <w:rPr>
                <w:rStyle w:val="16"/>
                <w:lang w:val="en-US" w:eastAsia="zh-CN" w:bidi="ar"/>
              </w:rPr>
              <w:t>版</w:t>
            </w: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18</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职业教育活动周</w:t>
            </w:r>
            <w:r>
              <w:rPr>
                <w:rFonts w:hint="default" w:ascii="宋体" w:hAnsi="宋体" w:eastAsia="宋体" w:cs="宋体"/>
                <w:i w:val="0"/>
                <w:color w:val="000000"/>
                <w:kern w:val="0"/>
                <w:sz w:val="20"/>
                <w:szCs w:val="20"/>
                <w:u w:val="none"/>
                <w:lang w:val="en-US" w:eastAsia="zh-CN" w:bidi="ar"/>
              </w:rPr>
              <w:br w:type="textWrapping"/>
            </w:r>
            <w:r>
              <w:rPr>
                <w:rFonts w:hint="default" w:ascii="宋体" w:hAnsi="宋体" w:eastAsia="宋体" w:cs="宋体"/>
                <w:i w:val="0"/>
                <w:color w:val="000000"/>
                <w:kern w:val="0"/>
                <w:sz w:val="20"/>
                <w:szCs w:val="20"/>
                <w:u w:val="none"/>
                <w:lang w:val="en-US" w:eastAsia="zh-CN" w:bidi="ar"/>
              </w:rPr>
              <w:t>开幕式【微信宣传】</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在昌吉日报微信二条位置发布推文</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条</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2000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 xml:space="preserve">2000 </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p>
        </w:tc>
      </w:tr>
      <w:tr>
        <w:tblPrEx>
          <w:tblCellMar>
            <w:top w:w="0" w:type="dxa"/>
            <w:left w:w="0" w:type="dxa"/>
            <w:bottom w:w="0" w:type="dxa"/>
            <w:right w:w="0" w:type="dxa"/>
          </w:tblCellMar>
        </w:tblPrEx>
        <w:trPr>
          <w:trHeight w:val="295" w:hRule="atLeast"/>
        </w:trPr>
        <w:tc>
          <w:tcPr>
            <w:tcW w:w="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19</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职业教育活动周</w:t>
            </w:r>
            <w:r>
              <w:rPr>
                <w:rFonts w:hint="default" w:ascii="宋体" w:hAnsi="宋体" w:eastAsia="宋体" w:cs="宋体"/>
                <w:i w:val="0"/>
                <w:color w:val="000000"/>
                <w:kern w:val="0"/>
                <w:sz w:val="20"/>
                <w:szCs w:val="20"/>
                <w:u w:val="none"/>
                <w:lang w:val="en-US" w:eastAsia="zh-CN" w:bidi="ar"/>
              </w:rPr>
              <w:br w:type="textWrapping"/>
            </w:r>
            <w:r>
              <w:rPr>
                <w:rFonts w:hint="default" w:ascii="宋体" w:hAnsi="宋体" w:eastAsia="宋体" w:cs="宋体"/>
                <w:i w:val="0"/>
                <w:color w:val="000000"/>
                <w:kern w:val="0"/>
                <w:sz w:val="20"/>
                <w:szCs w:val="20"/>
                <w:u w:val="none"/>
                <w:lang w:val="en-US" w:eastAsia="zh-CN" w:bidi="ar"/>
              </w:rPr>
              <w:t>、运动会【视频宣传】</w:t>
            </w:r>
          </w:p>
        </w:tc>
        <w:tc>
          <w:tcPr>
            <w:tcW w:w="2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在昌吉日报视频号发布短视频</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条</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4</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3000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12000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宋体" w:hAnsi="宋体" w:cs="宋体"/>
                <w:i w:val="0"/>
                <w:color w:val="000000"/>
                <w:kern w:val="0"/>
                <w:sz w:val="20"/>
                <w:szCs w:val="20"/>
                <w:u w:val="none"/>
                <w:lang w:val="en-US" w:eastAsia="zh-CN" w:bidi="ar"/>
              </w:rPr>
              <w:t>记者现场采访，撰稿编辑，发布</w:t>
            </w:r>
          </w:p>
        </w:tc>
      </w:tr>
      <w:tr>
        <w:tblPrEx>
          <w:tblCellMar>
            <w:top w:w="0" w:type="dxa"/>
            <w:left w:w="0" w:type="dxa"/>
            <w:bottom w:w="0" w:type="dxa"/>
            <w:right w:w="0" w:type="dxa"/>
          </w:tblCellMar>
        </w:tblPrEx>
        <w:trPr>
          <w:trHeight w:val="550" w:hRule="exact"/>
        </w:trPr>
        <w:tc>
          <w:tcPr>
            <w:tcW w:w="7476"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合计金额大写：玖万元整</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90000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p>
        </w:tc>
      </w:tr>
    </w:tbl>
    <w:p>
      <w:pPr>
        <w:widowControl/>
        <w:jc w:val="center"/>
        <w:textAlignment w:val="top"/>
        <w:rPr>
          <w:rFonts w:hint="eastAsia" w:ascii="仿宋" w:hAnsi="仿宋" w:eastAsia="仿宋" w:cs="仿宋"/>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附件：详细技术参数一览表</w:t>
      </w:r>
    </w:p>
    <w:tbl>
      <w:tblPr>
        <w:tblStyle w:val="9"/>
        <w:tblpPr w:leftFromText="180" w:rightFromText="180" w:vertAnchor="text" w:horzAnchor="page" w:tblpX="1806" w:tblpY="373"/>
        <w:tblOverlap w:val="never"/>
        <w:tblW w:w="9330" w:type="dxa"/>
        <w:tblInd w:w="0" w:type="dxa"/>
        <w:tblLayout w:type="fixed"/>
        <w:tblCellMar>
          <w:top w:w="0" w:type="dxa"/>
          <w:left w:w="0" w:type="dxa"/>
          <w:bottom w:w="0" w:type="dxa"/>
          <w:right w:w="0" w:type="dxa"/>
        </w:tblCellMar>
      </w:tblPr>
      <w:tblGrid>
        <w:gridCol w:w="600"/>
        <w:gridCol w:w="3586"/>
        <w:gridCol w:w="5144"/>
      </w:tblGrid>
      <w:tr>
        <w:tblPrEx>
          <w:tblCellMar>
            <w:top w:w="0" w:type="dxa"/>
            <w:left w:w="0" w:type="dxa"/>
            <w:bottom w:w="0" w:type="dxa"/>
            <w:right w:w="0" w:type="dxa"/>
          </w:tblCellMar>
        </w:tblPrEx>
        <w:trPr>
          <w:trHeight w:val="468" w:hRule="atLeast"/>
        </w:trPr>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序号</w:t>
            </w:r>
          </w:p>
        </w:tc>
        <w:tc>
          <w:tcPr>
            <w:tcW w:w="3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品名</w:t>
            </w:r>
          </w:p>
        </w:tc>
        <w:tc>
          <w:tcPr>
            <w:tcW w:w="5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技术参数</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w:t>
            </w:r>
          </w:p>
        </w:tc>
        <w:tc>
          <w:tcPr>
            <w:tcW w:w="358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会议手册</w:t>
            </w:r>
          </w:p>
        </w:tc>
        <w:tc>
          <w:tcPr>
            <w:tcW w:w="5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A4铜版纸彩色封面约30页</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2</w:t>
            </w:r>
          </w:p>
        </w:tc>
        <w:tc>
          <w:tcPr>
            <w:tcW w:w="358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文件包</w:t>
            </w:r>
          </w:p>
        </w:tc>
        <w:tc>
          <w:tcPr>
            <w:tcW w:w="5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手提公文包印学院LOGO</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3</w:t>
            </w:r>
          </w:p>
        </w:tc>
        <w:tc>
          <w:tcPr>
            <w:tcW w:w="358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中性笔</w:t>
            </w:r>
          </w:p>
        </w:tc>
        <w:tc>
          <w:tcPr>
            <w:tcW w:w="5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印学院LOGO</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4</w:t>
            </w:r>
          </w:p>
        </w:tc>
        <w:tc>
          <w:tcPr>
            <w:tcW w:w="358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学院宣传册</w:t>
            </w:r>
          </w:p>
        </w:tc>
        <w:tc>
          <w:tcPr>
            <w:tcW w:w="5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A3铜版纸1页折叠正反面高清彩印</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5</w:t>
            </w:r>
          </w:p>
        </w:tc>
        <w:tc>
          <w:tcPr>
            <w:tcW w:w="358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主校区楼体悬挂活动周背景布</w:t>
            </w:r>
          </w:p>
        </w:tc>
        <w:tc>
          <w:tcPr>
            <w:tcW w:w="5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16m*13m(网透布）</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6</w:t>
            </w:r>
          </w:p>
        </w:tc>
        <w:tc>
          <w:tcPr>
            <w:tcW w:w="358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主校区外围墙悬挂活动周背景布</w:t>
            </w:r>
          </w:p>
        </w:tc>
        <w:tc>
          <w:tcPr>
            <w:tcW w:w="5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2.5m*6m(网透布）</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7</w:t>
            </w:r>
          </w:p>
        </w:tc>
        <w:tc>
          <w:tcPr>
            <w:tcW w:w="358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主校区门口背景展架（带画面）</w:t>
            </w:r>
          </w:p>
        </w:tc>
        <w:tc>
          <w:tcPr>
            <w:tcW w:w="5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1.5m*8m（喷绘带镀锌桁架组装）</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8</w:t>
            </w:r>
          </w:p>
        </w:tc>
        <w:tc>
          <w:tcPr>
            <w:tcW w:w="358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主校区拍照背景喷绘(合影、打卡点)</w:t>
            </w:r>
          </w:p>
        </w:tc>
        <w:tc>
          <w:tcPr>
            <w:tcW w:w="5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16.8m*3m*2</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9</w:t>
            </w:r>
          </w:p>
        </w:tc>
        <w:tc>
          <w:tcPr>
            <w:tcW w:w="358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主校区大地贴（墙贴）</w:t>
            </w:r>
          </w:p>
        </w:tc>
        <w:tc>
          <w:tcPr>
            <w:tcW w:w="5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高清户外黑胶车贴2.4m*1m</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10</w:t>
            </w:r>
          </w:p>
        </w:tc>
        <w:tc>
          <w:tcPr>
            <w:tcW w:w="358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主校区小地贴（墙贴）</w:t>
            </w:r>
          </w:p>
        </w:tc>
        <w:tc>
          <w:tcPr>
            <w:tcW w:w="5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高清户外黑胶车贴2m*0.6m</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11</w:t>
            </w:r>
          </w:p>
        </w:tc>
        <w:tc>
          <w:tcPr>
            <w:tcW w:w="358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主校区台阶贴（墙贴）</w:t>
            </w:r>
          </w:p>
        </w:tc>
        <w:tc>
          <w:tcPr>
            <w:tcW w:w="5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高清户外黑胶车贴3m*0.1m</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12</w:t>
            </w:r>
          </w:p>
        </w:tc>
        <w:tc>
          <w:tcPr>
            <w:tcW w:w="358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大道旗</w:t>
            </w:r>
          </w:p>
        </w:tc>
        <w:tc>
          <w:tcPr>
            <w:tcW w:w="5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高5米注水底座可移动，旗帜3.5m*1.3m</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13</w:t>
            </w:r>
          </w:p>
        </w:tc>
        <w:tc>
          <w:tcPr>
            <w:tcW w:w="358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宣传版面（展板）</w:t>
            </w:r>
          </w:p>
        </w:tc>
        <w:tc>
          <w:tcPr>
            <w:tcW w:w="5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2.4m*1.2m（灯布带平面镀锌方管架子）</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14</w:t>
            </w:r>
          </w:p>
        </w:tc>
        <w:tc>
          <w:tcPr>
            <w:tcW w:w="358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展板支架（可伸缩）</w:t>
            </w:r>
          </w:p>
        </w:tc>
        <w:tc>
          <w:tcPr>
            <w:tcW w:w="5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2m*1.8m</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15</w:t>
            </w:r>
          </w:p>
        </w:tc>
        <w:tc>
          <w:tcPr>
            <w:tcW w:w="358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2023学院获奖版面</w:t>
            </w:r>
          </w:p>
        </w:tc>
        <w:tc>
          <w:tcPr>
            <w:tcW w:w="5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2.4m*1.2m(带支架)</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16</w:t>
            </w:r>
          </w:p>
        </w:tc>
        <w:tc>
          <w:tcPr>
            <w:tcW w:w="358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彩艺气球飘旗（空飘球）</w:t>
            </w:r>
          </w:p>
        </w:tc>
        <w:tc>
          <w:tcPr>
            <w:tcW w:w="5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高10m可移动，气球直径1.2m，旗帜7.5m*0.7m</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17</w:t>
            </w:r>
          </w:p>
        </w:tc>
        <w:tc>
          <w:tcPr>
            <w:tcW w:w="358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default" w:ascii="仿宋" w:hAnsi="仿宋" w:eastAsia="仿宋" w:cs="仿宋"/>
                <w:color w:val="auto"/>
                <w:sz w:val="21"/>
                <w:szCs w:val="21"/>
                <w:lang w:val="en-US" w:eastAsia="zh-CN"/>
              </w:rPr>
              <w:t>职业教育活动周</w:t>
            </w:r>
            <w:r>
              <w:rPr>
                <w:rFonts w:hint="default" w:ascii="仿宋" w:hAnsi="仿宋" w:eastAsia="仿宋" w:cs="仿宋"/>
                <w:color w:val="auto"/>
                <w:sz w:val="21"/>
                <w:szCs w:val="21"/>
                <w:lang w:val="en-US" w:eastAsia="zh-CN"/>
              </w:rPr>
              <w:br w:type="textWrapping"/>
            </w:r>
            <w:r>
              <w:rPr>
                <w:rFonts w:hint="default" w:ascii="仿宋" w:hAnsi="仿宋" w:eastAsia="仿宋" w:cs="仿宋"/>
                <w:color w:val="auto"/>
                <w:sz w:val="21"/>
                <w:szCs w:val="21"/>
                <w:lang w:val="en-US" w:eastAsia="zh-CN"/>
              </w:rPr>
              <w:t>开幕式【纸媒宣传】</w:t>
            </w:r>
          </w:p>
        </w:tc>
        <w:tc>
          <w:tcPr>
            <w:tcW w:w="5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在昌吉日报1/2版发布图文宣传</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18</w:t>
            </w:r>
          </w:p>
        </w:tc>
        <w:tc>
          <w:tcPr>
            <w:tcW w:w="358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default" w:ascii="仿宋" w:hAnsi="仿宋" w:eastAsia="仿宋" w:cs="仿宋"/>
                <w:color w:val="auto"/>
                <w:sz w:val="21"/>
                <w:szCs w:val="21"/>
                <w:lang w:val="en-US" w:eastAsia="zh-CN"/>
              </w:rPr>
              <w:t>职业教育活动周</w:t>
            </w:r>
            <w:r>
              <w:rPr>
                <w:rFonts w:hint="default" w:ascii="仿宋" w:hAnsi="仿宋" w:eastAsia="仿宋" w:cs="仿宋"/>
                <w:color w:val="auto"/>
                <w:sz w:val="21"/>
                <w:szCs w:val="21"/>
                <w:lang w:val="en-US" w:eastAsia="zh-CN"/>
              </w:rPr>
              <w:br w:type="textWrapping"/>
            </w:r>
            <w:r>
              <w:rPr>
                <w:rFonts w:hint="default" w:ascii="仿宋" w:hAnsi="仿宋" w:eastAsia="仿宋" w:cs="仿宋"/>
                <w:color w:val="auto"/>
                <w:sz w:val="21"/>
                <w:szCs w:val="21"/>
                <w:lang w:val="en-US" w:eastAsia="zh-CN"/>
              </w:rPr>
              <w:t>开幕式【微信宣传】</w:t>
            </w:r>
          </w:p>
        </w:tc>
        <w:tc>
          <w:tcPr>
            <w:tcW w:w="5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在昌吉日报微信二条位置发布推文</w:t>
            </w:r>
          </w:p>
        </w:tc>
      </w:tr>
      <w:tr>
        <w:tblPrEx>
          <w:tblCellMar>
            <w:top w:w="0" w:type="dxa"/>
            <w:left w:w="0" w:type="dxa"/>
            <w:bottom w:w="0" w:type="dxa"/>
            <w:right w:w="0" w:type="dxa"/>
          </w:tblCellMar>
        </w:tblPrEx>
        <w:trPr>
          <w:trHeight w:val="450" w:hRule="atLeast"/>
        </w:trPr>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color w:val="000000"/>
                <w:kern w:val="0"/>
                <w:sz w:val="20"/>
                <w:szCs w:val="20"/>
                <w:u w:val="none"/>
                <w:lang w:val="en-US" w:eastAsia="zh-CN" w:bidi="ar"/>
              </w:rPr>
              <w:t>19</w:t>
            </w:r>
          </w:p>
        </w:tc>
        <w:tc>
          <w:tcPr>
            <w:tcW w:w="358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default" w:ascii="仿宋" w:hAnsi="仿宋" w:eastAsia="仿宋" w:cs="仿宋"/>
                <w:color w:val="auto"/>
                <w:sz w:val="21"/>
                <w:szCs w:val="21"/>
                <w:lang w:val="en-US" w:eastAsia="zh-CN"/>
              </w:rPr>
              <w:t>职业教育活动周</w:t>
            </w:r>
            <w:r>
              <w:rPr>
                <w:rFonts w:hint="default" w:ascii="仿宋" w:hAnsi="仿宋" w:eastAsia="仿宋" w:cs="仿宋"/>
                <w:color w:val="auto"/>
                <w:sz w:val="21"/>
                <w:szCs w:val="21"/>
                <w:lang w:val="en-US" w:eastAsia="zh-CN"/>
              </w:rPr>
              <w:br w:type="textWrapping"/>
            </w:r>
            <w:r>
              <w:rPr>
                <w:rFonts w:hint="default" w:ascii="仿宋" w:hAnsi="仿宋" w:eastAsia="仿宋" w:cs="仿宋"/>
                <w:color w:val="auto"/>
                <w:sz w:val="21"/>
                <w:szCs w:val="21"/>
                <w:lang w:val="en-US" w:eastAsia="zh-CN"/>
              </w:rPr>
              <w:t>、运动会【视频宣传】</w:t>
            </w:r>
          </w:p>
        </w:tc>
        <w:tc>
          <w:tcPr>
            <w:tcW w:w="5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在昌吉日报视频号发布短视频，记者现场采访，撰稿编辑，发布</w:t>
            </w:r>
          </w:p>
        </w:tc>
      </w:tr>
    </w:tbl>
    <w:p>
      <w:pPr>
        <w:pStyle w:val="4"/>
        <w:numPr>
          <w:ilvl w:val="0"/>
          <w:numId w:val="0"/>
        </w:numPr>
        <w:rPr>
          <w:rFonts w:hint="eastAsia"/>
        </w:rPr>
      </w:pPr>
    </w:p>
    <w:p>
      <w:pPr>
        <w:spacing w:before="120" w:after="120" w:line="288" w:lineRule="auto"/>
        <w:ind w:left="0"/>
        <w:jc w:val="left"/>
        <w:rPr>
          <w:color w:val="auto"/>
        </w:rPr>
      </w:pPr>
    </w:p>
    <w:sectPr>
      <w:headerReference r:id="rId3" w:type="default"/>
      <w:footerReference r:id="rId4" w:type="default"/>
      <w:pgSz w:w="11906" w:h="16838"/>
      <w:pgMar w:top="1440" w:right="1803" w:bottom="1440" w:left="1803" w:header="720" w:footer="720"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91B3EE6-6B16-44C4-9B34-3C46487A856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2" w:fontKey="{639C7D16-A511-4127-ADB5-37598E642881}"/>
  </w:font>
  <w:font w:name="方正小标宋_GBK">
    <w:panose1 w:val="02000000000000000000"/>
    <w:charset w:val="86"/>
    <w:family w:val="auto"/>
    <w:pitch w:val="default"/>
    <w:sig w:usb0="A00002BF" w:usb1="38CF7CFA" w:usb2="00082016" w:usb3="00000000" w:csb0="00040001" w:csb1="00000000"/>
    <w:embedRegular r:id="rId3" w:fontKey="{3061E667-F027-4456-8414-5DEBD793CC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554F0C"/>
    <w:multiLevelType w:val="multilevel"/>
    <w:tmpl w:val="22554F0C"/>
    <w:lvl w:ilvl="0" w:tentative="0">
      <w:start w:val="1"/>
      <w:numFmt w:val="chineseCountingThousand"/>
      <w:lvlText w:val="%1、"/>
      <w:lvlJc w:val="left"/>
      <w:pPr>
        <w:ind w:left="420" w:hanging="420"/>
      </w:pPr>
      <w:rPr>
        <w:rFonts w:hint="eastAsia"/>
      </w:rPr>
    </w:lvl>
    <w:lvl w:ilvl="1" w:tentative="0">
      <w:start w:val="1"/>
      <w:numFmt w:val="decimal"/>
      <w:pStyle w:val="4"/>
      <w:isLgl/>
      <w:lvlText w:val="%1.%2"/>
      <w:lvlJc w:val="left"/>
      <w:pPr>
        <w:ind w:left="918" w:hanging="567"/>
      </w:pPr>
      <w:rPr>
        <w:rFonts w:hint="eastAsia"/>
      </w:rPr>
    </w:lvl>
    <w:lvl w:ilvl="2" w:tentative="0">
      <w:start w:val="1"/>
      <w:numFmt w:val="decimal"/>
      <w:isLgl/>
      <w:lvlText w:val="%1.%2.%3"/>
      <w:lvlJc w:val="left"/>
      <w:pPr>
        <w:ind w:left="1418"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3NzFhYWU5MzhhNDFiMjQ3MDE1ZWMwZmIwNzNkM2EifQ=="/>
  </w:docVars>
  <w:rsids>
    <w:rsidRoot w:val="00000000"/>
    <w:rsid w:val="01687C92"/>
    <w:rsid w:val="09517DAD"/>
    <w:rsid w:val="0AE63C04"/>
    <w:rsid w:val="0B8B0709"/>
    <w:rsid w:val="0BA76590"/>
    <w:rsid w:val="0DB3695F"/>
    <w:rsid w:val="0F400C0E"/>
    <w:rsid w:val="10D35135"/>
    <w:rsid w:val="113D44A9"/>
    <w:rsid w:val="13E01570"/>
    <w:rsid w:val="14D25C7E"/>
    <w:rsid w:val="16C12743"/>
    <w:rsid w:val="192E4957"/>
    <w:rsid w:val="1A4B19D3"/>
    <w:rsid w:val="1CC60857"/>
    <w:rsid w:val="203F3DE0"/>
    <w:rsid w:val="20D94797"/>
    <w:rsid w:val="22521B69"/>
    <w:rsid w:val="24D23A14"/>
    <w:rsid w:val="24DB292B"/>
    <w:rsid w:val="2A674BBA"/>
    <w:rsid w:val="2AF15A78"/>
    <w:rsid w:val="2B3900BA"/>
    <w:rsid w:val="2E3851E1"/>
    <w:rsid w:val="2ED55E81"/>
    <w:rsid w:val="310F6B08"/>
    <w:rsid w:val="349537A1"/>
    <w:rsid w:val="36FE2A72"/>
    <w:rsid w:val="3C161465"/>
    <w:rsid w:val="41957886"/>
    <w:rsid w:val="460D544A"/>
    <w:rsid w:val="49D54D37"/>
    <w:rsid w:val="4E7B4633"/>
    <w:rsid w:val="4EA32166"/>
    <w:rsid w:val="50E1516A"/>
    <w:rsid w:val="52CC638A"/>
    <w:rsid w:val="543D781D"/>
    <w:rsid w:val="5B414AEB"/>
    <w:rsid w:val="5B5D0268"/>
    <w:rsid w:val="5CEC1CBC"/>
    <w:rsid w:val="5E81442A"/>
    <w:rsid w:val="5E8C552C"/>
    <w:rsid w:val="5EA02A19"/>
    <w:rsid w:val="621122AA"/>
    <w:rsid w:val="67A42310"/>
    <w:rsid w:val="698B2A9D"/>
    <w:rsid w:val="69BC1001"/>
    <w:rsid w:val="69ED5FB4"/>
    <w:rsid w:val="6CB0546C"/>
    <w:rsid w:val="70531907"/>
    <w:rsid w:val="737D06B2"/>
    <w:rsid w:val="7BD37E11"/>
    <w:rsid w:val="7C6F7956"/>
    <w:rsid w:val="7F116CFC"/>
    <w:rsid w:val="CEF7FB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z w:val="21"/>
      <w:szCs w:val="22"/>
    </w:rPr>
  </w:style>
  <w:style w:type="paragraph" w:styleId="4">
    <w:name w:val="heading 2"/>
    <w:basedOn w:val="1"/>
    <w:next w:val="1"/>
    <w:autoRedefine/>
    <w:unhideWhenUsed/>
    <w:qFormat/>
    <w:uiPriority w:val="0"/>
    <w:pPr>
      <w:keepNext/>
      <w:keepLines/>
      <w:numPr>
        <w:ilvl w:val="1"/>
        <w:numId w:val="1"/>
      </w:numPr>
      <w:spacing w:before="20" w:after="20" w:line="416" w:lineRule="auto"/>
      <w:outlineLvl w:val="1"/>
    </w:pPr>
    <w:rPr>
      <w:rFonts w:ascii="Cambria" w:hAnsi="Cambria" w:eastAsia="宋体" w:cs="Times New Roman"/>
      <w:b/>
      <w:bCs/>
      <w:szCs w:val="32"/>
    </w:rPr>
  </w:style>
  <w:style w:type="character" w:default="1" w:styleId="10">
    <w:name w:val="Default Paragraph Font"/>
    <w:autoRedefine/>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kern w:val="2"/>
      <w:sz w:val="21"/>
      <w:szCs w:val="24"/>
    </w:rPr>
  </w:style>
  <w:style w:type="paragraph" w:styleId="3">
    <w:name w:val="Body Text"/>
    <w:basedOn w:val="1"/>
    <w:next w:val="1"/>
    <w:autoRedefine/>
    <w:unhideWhenUsed/>
    <w:qFormat/>
    <w:uiPriority w:val="99"/>
    <w:pPr>
      <w:spacing w:after="120"/>
    </w:pPr>
  </w:style>
  <w:style w:type="paragraph" w:styleId="5">
    <w:name w:val="Body Text Indent"/>
    <w:basedOn w:val="1"/>
    <w:next w:val="1"/>
    <w:autoRedefine/>
    <w:qFormat/>
    <w:uiPriority w:val="0"/>
    <w:pPr>
      <w:spacing w:after="12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next w:val="1"/>
    <w:autoRedefine/>
    <w:qFormat/>
    <w:uiPriority w:val="0"/>
    <w:pPr>
      <w:ind w:firstLine="420" w:firstLineChars="200"/>
    </w:pPr>
  </w:style>
  <w:style w:type="paragraph" w:customStyle="1" w:styleId="11">
    <w:name w:val="Heading2"/>
    <w:basedOn w:val="1"/>
    <w:next w:val="12"/>
    <w:autoRedefine/>
    <w:qFormat/>
    <w:uiPriority w:val="0"/>
    <w:pPr>
      <w:spacing w:line="240" w:lineRule="atLeast"/>
      <w:ind w:left="1" w:firstLineChars="0"/>
      <w:jc w:val="center"/>
      <w:textAlignment w:val="bottom"/>
    </w:pPr>
    <w:rPr>
      <w:rFonts w:ascii="Times New Roman" w:hAnsi="Times New Roman" w:eastAsia="宋体"/>
      <w:sz w:val="28"/>
      <w:lang w:val="en-US" w:eastAsia="zh-CN" w:bidi="ar-SA"/>
    </w:rPr>
  </w:style>
  <w:style w:type="paragraph" w:customStyle="1" w:styleId="12">
    <w:name w:val="NormalIndent"/>
    <w:basedOn w:val="1"/>
    <w:autoRedefine/>
    <w:qFormat/>
    <w:uiPriority w:val="0"/>
    <w:pPr>
      <w:spacing w:line="240" w:lineRule="auto"/>
      <w:ind w:left="0" w:firstLine="420" w:firstLineChars="200"/>
      <w:jc w:val="both"/>
      <w:textAlignment w:val="auto"/>
    </w:pPr>
    <w:rPr>
      <w:rFonts w:ascii="Calibri" w:hAnsi="Calibri" w:eastAsia="宋体"/>
      <w:kern w:val="2"/>
      <w:sz w:val="21"/>
      <w:szCs w:val="22"/>
      <w:lang w:val="en-US" w:eastAsia="zh-CN" w:bidi="ar-SA"/>
    </w:rPr>
  </w:style>
  <w:style w:type="paragraph" w:customStyle="1" w:styleId="13">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4">
    <w:name w:val="List Paragraph"/>
    <w:basedOn w:val="1"/>
    <w:autoRedefine/>
    <w:qFormat/>
    <w:uiPriority w:val="1"/>
    <w:pPr>
      <w:ind w:left="215" w:firstLine="641"/>
    </w:pPr>
    <w:rPr>
      <w:rFonts w:ascii="仿宋" w:hAnsi="仿宋" w:eastAsia="仿宋" w:cs="仿宋"/>
    </w:rPr>
  </w:style>
  <w:style w:type="character" w:customStyle="1" w:styleId="15">
    <w:name w:val="font11"/>
    <w:basedOn w:val="10"/>
    <w:autoRedefine/>
    <w:qFormat/>
    <w:uiPriority w:val="0"/>
    <w:rPr>
      <w:rFonts w:hint="default" w:ascii="Arial" w:hAnsi="Arial" w:cs="Arial"/>
      <w:color w:val="000000"/>
      <w:sz w:val="20"/>
      <w:szCs w:val="20"/>
      <w:u w:val="none"/>
    </w:rPr>
  </w:style>
  <w:style w:type="character" w:customStyle="1" w:styleId="16">
    <w:name w:val="font01"/>
    <w:basedOn w:val="10"/>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1960</Words>
  <Characters>2167</Characters>
  <Paragraphs>738</Paragraphs>
  <TotalTime>7</TotalTime>
  <ScaleCrop>false</ScaleCrop>
  <LinksUpToDate>false</LinksUpToDate>
  <CharactersWithSpaces>2197</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2022-08-23T05:20:00Z</dcterms:created>
  <dc:creator>Apache POI</dc:creator>
  <cp:lastModifiedBy>郑克强</cp:lastModifiedBy>
  <cp:lastPrinted>2024-04-18T09:10:00Z</cp:lastPrinted>
  <dcterms:modified xsi:type="dcterms:W3CDTF">2024-04-20T14:54:18Z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172BD6E79709E2F30F0C1763E07A3D42</vt:lpwstr>
  </property>
</Properties>
</file>