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b w:val="0"/>
          <w:bCs w:val="0"/>
          <w:sz w:val="44"/>
          <w:szCs w:val="44"/>
          <w:highlight w:val="none"/>
          <w:u w:val="none"/>
          <w:lang w:val="en-US" w:eastAsia="zh-CN"/>
        </w:rPr>
      </w:pPr>
      <w:r>
        <w:rPr>
          <w:rFonts w:hint="eastAsia" w:ascii="方正小标宋_GBK" w:hAnsi="方正小标宋_GBK" w:eastAsia="方正小标宋_GBK" w:cs="方正小标宋_GBK"/>
          <w:b w:val="0"/>
          <w:bCs w:val="0"/>
          <w:sz w:val="44"/>
          <w:szCs w:val="44"/>
          <w:highlight w:val="none"/>
          <w:u w:val="none"/>
          <w:lang w:val="en-US" w:eastAsia="zh-CN"/>
        </w:rPr>
        <w:t>新疆昌吉国家农业高新技术产业示范区2023年绩效评价服务项目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b w:val="0"/>
          <w:bCs w:val="0"/>
          <w:sz w:val="44"/>
          <w:szCs w:val="44"/>
          <w:highlight w:val="none"/>
          <w:u w:val="none"/>
          <w:lang w:val="en-US" w:eastAsia="zh-CN"/>
        </w:rPr>
      </w:pPr>
      <w:r>
        <w:rPr>
          <w:rFonts w:hint="eastAsia" w:ascii="方正小标宋_GBK" w:hAnsi="方正小标宋_GBK" w:eastAsia="方正小标宋_GBK" w:cs="方正小标宋_GBK"/>
          <w:b w:val="0"/>
          <w:bCs w:val="0"/>
          <w:sz w:val="44"/>
          <w:szCs w:val="44"/>
          <w:highlight w:val="none"/>
          <w:u w:val="none"/>
          <w:lang w:val="en-US" w:eastAsia="zh-CN"/>
        </w:rPr>
        <w:t>招标公告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b w:val="0"/>
          <w:bCs w:val="0"/>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b w:val="0"/>
          <w:bCs w:val="0"/>
          <w:sz w:val="32"/>
          <w:szCs w:val="32"/>
          <w:highlight w:val="none"/>
          <w:u w:val="none"/>
          <w:lang w:eastAsia="zh-CN"/>
        </w:rPr>
      </w:pPr>
      <w:r>
        <w:rPr>
          <w:rFonts w:hint="eastAsia" w:ascii="方正仿宋_GBK" w:hAnsi="方正仿宋_GBK" w:eastAsia="方正仿宋_GBK" w:cs="方正仿宋_GBK"/>
          <w:b w:val="0"/>
          <w:bCs w:val="0"/>
          <w:sz w:val="32"/>
          <w:szCs w:val="32"/>
          <w:highlight w:val="none"/>
          <w:u w:val="none"/>
          <w:lang w:val="en-US" w:eastAsia="zh-CN"/>
        </w:rPr>
        <w:t>新疆昌吉国家农业科技园区</w:t>
      </w:r>
      <w:r>
        <w:rPr>
          <w:rFonts w:hint="eastAsia" w:ascii="方正仿宋_GBK" w:hAnsi="方正仿宋_GBK" w:eastAsia="方正仿宋_GBK" w:cs="方正仿宋_GBK"/>
          <w:b w:val="0"/>
          <w:bCs w:val="0"/>
          <w:sz w:val="32"/>
          <w:szCs w:val="32"/>
          <w:highlight w:val="none"/>
          <w:u w:val="none"/>
          <w:lang w:eastAsia="zh-CN"/>
        </w:rPr>
        <w:t>财政局</w:t>
      </w:r>
      <w:r>
        <w:rPr>
          <w:rFonts w:hint="eastAsia" w:ascii="方正仿宋_GBK" w:hAnsi="方正仿宋_GBK" w:eastAsia="方正仿宋_GBK" w:cs="方正仿宋_GBK"/>
          <w:b w:val="0"/>
          <w:bCs w:val="0"/>
          <w:sz w:val="32"/>
          <w:szCs w:val="32"/>
          <w:highlight w:val="none"/>
          <w:u w:val="none"/>
          <w:lang w:val="en-US" w:eastAsia="zh-CN"/>
        </w:rPr>
        <w:t>现对2023</w:t>
      </w:r>
      <w:r>
        <w:rPr>
          <w:rFonts w:hint="eastAsia" w:ascii="方正仿宋_GBK" w:hAnsi="方正仿宋_GBK" w:eastAsia="方正仿宋_GBK" w:cs="方正仿宋_GBK"/>
          <w:b w:val="0"/>
          <w:bCs w:val="0"/>
          <w:sz w:val="32"/>
          <w:szCs w:val="32"/>
          <w:highlight w:val="none"/>
          <w:u w:val="none"/>
          <w:lang w:eastAsia="zh-CN"/>
        </w:rPr>
        <w:t>年绩效</w:t>
      </w:r>
      <w:r>
        <w:rPr>
          <w:rFonts w:hint="eastAsia" w:ascii="方正仿宋_GBK" w:hAnsi="方正仿宋_GBK" w:eastAsia="方正仿宋_GBK" w:cs="方正仿宋_GBK"/>
          <w:b w:val="0"/>
          <w:bCs w:val="0"/>
          <w:sz w:val="32"/>
          <w:szCs w:val="32"/>
          <w:highlight w:val="none"/>
          <w:u w:val="none"/>
          <w:lang w:val="en-US" w:eastAsia="zh-CN"/>
        </w:rPr>
        <w:t>评价服务</w:t>
      </w:r>
      <w:r>
        <w:rPr>
          <w:rFonts w:hint="eastAsia" w:ascii="方正仿宋_GBK" w:hAnsi="方正仿宋_GBK" w:eastAsia="方正仿宋_GBK" w:cs="方正仿宋_GBK"/>
          <w:b w:val="0"/>
          <w:bCs w:val="0"/>
          <w:sz w:val="32"/>
          <w:szCs w:val="32"/>
          <w:highlight w:val="none"/>
          <w:u w:val="none"/>
          <w:lang w:eastAsia="zh-CN"/>
        </w:rPr>
        <w:t>项目进行采购，欢迎合格的供应商前来投标。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2"/>
          <w:rFonts w:hint="eastAsia" w:ascii="方正黑体_GBK" w:hAnsi="方正黑体_GBK" w:eastAsia="方正黑体_GBK" w:cs="方正黑体_GBK"/>
          <w:b w:val="0"/>
          <w:bCs/>
          <w:i w:val="0"/>
          <w:caps w:val="0"/>
          <w:color w:val="000000"/>
          <w:spacing w:val="0"/>
          <w:sz w:val="32"/>
          <w:szCs w:val="32"/>
          <w:highlight w:val="none"/>
          <w:lang w:val="en-US" w:eastAsia="zh-CN"/>
        </w:rPr>
      </w:pPr>
      <w:r>
        <w:rPr>
          <w:rStyle w:val="12"/>
          <w:rFonts w:hint="eastAsia" w:ascii="方正黑体_GBK" w:hAnsi="方正黑体_GBK" w:eastAsia="方正黑体_GBK" w:cs="方正黑体_GBK"/>
          <w:b w:val="0"/>
          <w:bCs/>
          <w:i w:val="0"/>
          <w:caps w:val="0"/>
          <w:color w:val="000000"/>
          <w:spacing w:val="0"/>
          <w:sz w:val="32"/>
          <w:szCs w:val="32"/>
          <w:highlight w:val="none"/>
          <w:lang w:val="en-US" w:eastAsia="zh-CN"/>
        </w:rPr>
        <w:t>一、项目基本情况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kern w:val="2"/>
          <w:sz w:val="32"/>
          <w:szCs w:val="32"/>
          <w:highlight w:val="none"/>
          <w:u w:val="none"/>
          <w:lang w:val="en-US" w:eastAsia="zh-CN" w:bidi="ar-SA"/>
        </w:rPr>
      </w:pPr>
      <w:r>
        <w:rPr>
          <w:rFonts w:hint="eastAsia" w:ascii="方正仿宋_GBK" w:hAnsi="方正仿宋_GBK" w:eastAsia="方正仿宋_GBK" w:cs="方正仿宋_GBK"/>
          <w:b w:val="0"/>
          <w:bCs w:val="0"/>
          <w:i w:val="0"/>
          <w:caps w:val="0"/>
          <w:color w:val="000000"/>
          <w:spacing w:val="0"/>
          <w:sz w:val="32"/>
          <w:szCs w:val="32"/>
          <w:highlight w:val="none"/>
        </w:rPr>
        <w:t>项目名称：</w:t>
      </w:r>
      <w:r>
        <w:rPr>
          <w:rFonts w:hint="eastAsia" w:ascii="方正仿宋_GBK" w:hAnsi="方正仿宋_GBK" w:eastAsia="方正仿宋_GBK" w:cs="方正仿宋_GBK"/>
          <w:b w:val="0"/>
          <w:bCs w:val="0"/>
          <w:kern w:val="2"/>
          <w:sz w:val="32"/>
          <w:szCs w:val="32"/>
          <w:highlight w:val="none"/>
          <w:u w:val="none"/>
          <w:lang w:val="en-US" w:eastAsia="zh-CN" w:bidi="ar-SA"/>
        </w:rPr>
        <w:t>新疆昌吉国家农业高新技术产业示范区2023年绩效评价服务项目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kern w:val="2"/>
          <w:sz w:val="32"/>
          <w:szCs w:val="32"/>
          <w:highlight w:val="none"/>
          <w:u w:val="none"/>
          <w:lang w:val="en-US" w:eastAsia="zh-CN" w:bidi="ar-SA"/>
        </w:rPr>
      </w:pPr>
      <w:r>
        <w:rPr>
          <w:rFonts w:hint="eastAsia" w:ascii="方正仿宋_GBK" w:hAnsi="方正仿宋_GBK" w:eastAsia="方正仿宋_GBK" w:cs="方正仿宋_GBK"/>
          <w:b w:val="0"/>
          <w:bCs w:val="0"/>
          <w:kern w:val="2"/>
          <w:sz w:val="32"/>
          <w:szCs w:val="32"/>
          <w:highlight w:val="none"/>
          <w:u w:val="none"/>
          <w:lang w:val="en-US" w:eastAsia="zh-CN" w:bidi="ar-SA"/>
        </w:rPr>
        <w:t>采购方式：在线询价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i w:val="0"/>
          <w:caps w:val="0"/>
          <w:color w:val="000000"/>
          <w:spacing w:val="0"/>
          <w:kern w:val="0"/>
          <w:sz w:val="32"/>
          <w:szCs w:val="32"/>
          <w:highlight w:val="none"/>
          <w:lang w:val="en-US" w:eastAsia="zh-CN" w:bidi="ar"/>
        </w:rPr>
      </w:pPr>
      <w:r>
        <w:rPr>
          <w:rFonts w:hint="eastAsia" w:ascii="方正仿宋_GBK" w:hAnsi="方正仿宋_GBK" w:eastAsia="方正仿宋_GBK" w:cs="方正仿宋_GBK"/>
          <w:b w:val="0"/>
          <w:bCs w:val="0"/>
          <w:i w:val="0"/>
          <w:caps w:val="0"/>
          <w:color w:val="000000"/>
          <w:spacing w:val="0"/>
          <w:sz w:val="32"/>
          <w:szCs w:val="32"/>
          <w:highlight w:val="none"/>
        </w:rPr>
        <w:t>采购</w:t>
      </w:r>
      <w:r>
        <w:rPr>
          <w:rFonts w:hint="eastAsia" w:ascii="方正仿宋_GBK" w:hAnsi="方正仿宋_GBK" w:eastAsia="方正仿宋_GBK" w:cs="方正仿宋_GBK"/>
          <w:b w:val="0"/>
          <w:bCs w:val="0"/>
          <w:i w:val="0"/>
          <w:caps w:val="0"/>
          <w:color w:val="000000"/>
          <w:spacing w:val="0"/>
          <w:kern w:val="0"/>
          <w:sz w:val="32"/>
          <w:szCs w:val="32"/>
          <w:highlight w:val="none"/>
          <w:lang w:val="en-US" w:eastAsia="zh-CN" w:bidi="ar"/>
        </w:rPr>
        <w:t xml:space="preserve">数量：不限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i w:val="0"/>
          <w:caps w:val="0"/>
          <w:color w:val="000000"/>
          <w:spacing w:val="0"/>
          <w:kern w:val="0"/>
          <w:sz w:val="32"/>
          <w:szCs w:val="32"/>
          <w:highlight w:val="none"/>
          <w:lang w:val="en-US" w:eastAsia="zh-CN" w:bidi="ar"/>
        </w:rPr>
        <w:t>采购单位：1批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caps w:val="0"/>
          <w:color w:val="000000"/>
          <w:spacing w:val="0"/>
          <w:sz w:val="32"/>
          <w:szCs w:val="32"/>
          <w:highlight w:val="none"/>
          <w:lang w:val="en-US" w:eastAsia="zh-CN"/>
        </w:rPr>
      </w:pPr>
      <w:r>
        <w:rPr>
          <w:rFonts w:hint="eastAsia" w:ascii="方正仿宋_GBK" w:hAnsi="方正仿宋_GBK" w:eastAsia="方正仿宋_GBK" w:cs="方正仿宋_GBK"/>
          <w:b w:val="0"/>
          <w:bCs w:val="0"/>
          <w:i w:val="0"/>
          <w:caps w:val="0"/>
          <w:color w:val="000000"/>
          <w:spacing w:val="0"/>
          <w:sz w:val="32"/>
          <w:szCs w:val="32"/>
          <w:highlight w:val="none"/>
          <w:lang w:val="en-US" w:eastAsia="zh-CN"/>
        </w:rPr>
        <w:t>采购预算：30000.00元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caps w:val="0"/>
          <w:color w:val="000000"/>
          <w:spacing w:val="0"/>
          <w:sz w:val="32"/>
          <w:szCs w:val="32"/>
          <w:highlight w:val="none"/>
          <w:lang w:val="en-US" w:eastAsia="zh-CN"/>
        </w:rPr>
      </w:pPr>
      <w:r>
        <w:rPr>
          <w:rFonts w:hint="eastAsia" w:ascii="方正仿宋_GBK" w:hAnsi="方正仿宋_GBK" w:eastAsia="方正仿宋_GBK" w:cs="方正仿宋_GBK"/>
          <w:b w:val="0"/>
          <w:bCs w:val="0"/>
          <w:i w:val="0"/>
          <w:caps w:val="0"/>
          <w:color w:val="000000"/>
          <w:spacing w:val="0"/>
          <w:sz w:val="32"/>
          <w:szCs w:val="32"/>
          <w:highlight w:val="none"/>
          <w:lang w:val="en-US" w:eastAsia="zh-CN"/>
        </w:rPr>
        <w:t>最高限价：30000.00元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caps w:val="0"/>
          <w:color w:val="000000"/>
          <w:spacing w:val="0"/>
          <w:sz w:val="32"/>
          <w:szCs w:val="32"/>
          <w:highlight w:val="none"/>
        </w:rPr>
      </w:pPr>
      <w:r>
        <w:rPr>
          <w:rFonts w:hint="eastAsia" w:ascii="方正仿宋_GBK" w:hAnsi="方正仿宋_GBK" w:eastAsia="方正仿宋_GBK" w:cs="方正仿宋_GBK"/>
          <w:b w:val="0"/>
          <w:bCs w:val="0"/>
          <w:i w:val="0"/>
          <w:caps w:val="0"/>
          <w:color w:val="000000"/>
          <w:spacing w:val="0"/>
          <w:sz w:val="32"/>
          <w:szCs w:val="32"/>
          <w:highlight w:val="none"/>
          <w:lang w:val="en-US" w:eastAsia="zh-CN"/>
        </w:rPr>
        <w:t>资金来源：财政资金    </w:t>
      </w:r>
      <w:r>
        <w:rPr>
          <w:rFonts w:hint="eastAsia" w:ascii="方正仿宋_GBK" w:hAnsi="方正仿宋_GBK" w:eastAsia="方正仿宋_GBK" w:cs="方正仿宋_GBK"/>
          <w:b w:val="0"/>
          <w:bCs w:val="0"/>
          <w:i w:val="0"/>
          <w:caps w:val="0"/>
          <w:color w:val="000000"/>
          <w:spacing w:val="0"/>
          <w:sz w:val="32"/>
          <w:szCs w:val="32"/>
          <w:highlight w:val="none"/>
        </w:rPr>
        <w:t>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b w:val="0"/>
          <w:bCs w:val="0"/>
          <w:i w:val="0"/>
          <w:caps w:val="0"/>
          <w:color w:val="000000"/>
          <w:spacing w:val="0"/>
          <w:sz w:val="32"/>
          <w:szCs w:val="32"/>
          <w:highlight w:val="none"/>
          <w:lang w:val="en-US" w:eastAsia="zh-CN"/>
        </w:rPr>
      </w:pPr>
      <w:r>
        <w:rPr>
          <w:rFonts w:hint="eastAsia" w:ascii="方正仿宋_GBK" w:hAnsi="方正仿宋_GBK" w:eastAsia="方正仿宋_GBK" w:cs="方正仿宋_GBK"/>
          <w:b w:val="0"/>
          <w:bCs w:val="0"/>
          <w:i w:val="0"/>
          <w:caps w:val="0"/>
          <w:color w:val="000000"/>
          <w:spacing w:val="0"/>
          <w:sz w:val="32"/>
          <w:szCs w:val="32"/>
          <w:highlight w:val="none"/>
          <w:lang w:val="en-US" w:eastAsia="zh-CN"/>
        </w:rPr>
        <w:t>服务期限</w:t>
      </w:r>
      <w:r>
        <w:rPr>
          <w:rFonts w:hint="eastAsia" w:ascii="方正仿宋_GBK" w:hAnsi="方正仿宋_GBK" w:eastAsia="方正仿宋_GBK" w:cs="方正仿宋_GBK"/>
          <w:b w:val="0"/>
          <w:bCs w:val="0"/>
          <w:i w:val="0"/>
          <w:caps w:val="0"/>
          <w:color w:val="000000"/>
          <w:spacing w:val="0"/>
          <w:sz w:val="32"/>
          <w:szCs w:val="32"/>
          <w:highlight w:val="none"/>
        </w:rPr>
        <w:t>：</w:t>
      </w:r>
      <w:r>
        <w:rPr>
          <w:rFonts w:hint="eastAsia" w:ascii="方正仿宋_GBK" w:hAnsi="方正仿宋_GBK" w:eastAsia="方正仿宋_GBK" w:cs="方正仿宋_GBK"/>
          <w:b w:val="0"/>
          <w:bCs w:val="0"/>
          <w:i w:val="0"/>
          <w:caps w:val="0"/>
          <w:color w:val="000000"/>
          <w:spacing w:val="0"/>
          <w:sz w:val="32"/>
          <w:szCs w:val="32"/>
          <w:highlight w:val="none"/>
          <w:lang w:val="en-US" w:eastAsia="zh-CN"/>
        </w:rPr>
        <w:t>2024年4月底之前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2"/>
          <w:rFonts w:hint="default" w:ascii="黑体" w:hAnsi="宋体" w:eastAsia="黑体" w:cs="黑体"/>
          <w:i w:val="0"/>
          <w:caps w:val="0"/>
          <w:color w:val="000000"/>
          <w:spacing w:val="0"/>
          <w:sz w:val="21"/>
          <w:szCs w:val="21"/>
          <w:highlight w:val="none"/>
          <w:lang w:val="en-US" w:eastAsia="zh-CN"/>
        </w:rPr>
      </w:pPr>
      <w:r>
        <w:rPr>
          <w:rFonts w:hint="eastAsia" w:ascii="方正仿宋_GBK" w:hAnsi="方正仿宋_GBK" w:eastAsia="方正仿宋_GBK" w:cs="方正仿宋_GBK"/>
          <w:b w:val="0"/>
          <w:bCs w:val="0"/>
          <w:i w:val="0"/>
          <w:caps w:val="0"/>
          <w:color w:val="000000"/>
          <w:spacing w:val="0"/>
          <w:sz w:val="32"/>
          <w:szCs w:val="32"/>
          <w:highlight w:val="none"/>
          <w:lang w:val="en-US" w:eastAsia="zh-CN"/>
        </w:rPr>
        <w:t>服务内容</w:t>
      </w:r>
      <w:r>
        <w:rPr>
          <w:rFonts w:hint="eastAsia" w:ascii="方正仿宋_GBK" w:hAnsi="方正仿宋_GBK" w:eastAsia="方正仿宋_GBK" w:cs="方正仿宋_GBK"/>
          <w:b w:val="0"/>
          <w:bCs w:val="0"/>
          <w:i w:val="0"/>
          <w:caps w:val="0"/>
          <w:color w:val="000000"/>
          <w:spacing w:val="0"/>
          <w:sz w:val="32"/>
          <w:szCs w:val="32"/>
          <w:highlight w:val="none"/>
        </w:rPr>
        <w:t>：</w:t>
      </w:r>
      <w:r>
        <w:rPr>
          <w:rFonts w:hint="eastAsia" w:ascii="方正仿宋_GBK" w:hAnsi="方正仿宋_GBK" w:eastAsia="方正仿宋_GBK" w:cs="方正仿宋_GBK"/>
          <w:b w:val="0"/>
          <w:bCs w:val="0"/>
          <w:i w:val="0"/>
          <w:caps w:val="0"/>
          <w:color w:val="000000"/>
          <w:spacing w:val="0"/>
          <w:sz w:val="32"/>
          <w:szCs w:val="32"/>
          <w:highlight w:val="none"/>
          <w:lang w:val="en-US" w:eastAsia="zh-CN"/>
        </w:rPr>
        <w:t>为昌吉农高区9个部门单位开展2023年本级项目支出、上级转移支付资金、债券资金绩效评价服务。具体内容为：2023年部门整体绩效评价审核及编制评价报告、2023年项目支出绩效评价审核（含编制20%部门绩效评价报告）、2023年追加项目项目绩效目标审核、2023年专项债券项目绩效评价报告审核。</w:t>
      </w:r>
      <w:bookmarkStart w:id="0" w:name="_GoBack"/>
      <w:bookmarkEnd w:id="0"/>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Style w:val="12"/>
          <w:rFonts w:hint="eastAsia" w:ascii="方正黑体_GBK" w:hAnsi="方正黑体_GBK" w:eastAsia="方正黑体_GBK" w:cs="方正黑体_GBK"/>
          <w:b w:val="0"/>
          <w:bCs/>
          <w:i w:val="0"/>
          <w:caps w:val="0"/>
          <w:color w:val="000000"/>
          <w:spacing w:val="0"/>
          <w:sz w:val="32"/>
          <w:szCs w:val="32"/>
          <w:highlight w:val="none"/>
        </w:rPr>
      </w:pPr>
      <w:r>
        <w:rPr>
          <w:rStyle w:val="12"/>
          <w:rFonts w:hint="eastAsia" w:ascii="方正黑体_GBK" w:hAnsi="方正黑体_GBK" w:eastAsia="方正黑体_GBK" w:cs="方正黑体_GBK"/>
          <w:b w:val="0"/>
          <w:bCs/>
          <w:i w:val="0"/>
          <w:caps w:val="0"/>
          <w:color w:val="000000"/>
          <w:spacing w:val="0"/>
          <w:sz w:val="32"/>
          <w:szCs w:val="32"/>
          <w:highlight w:val="none"/>
          <w:lang w:val="en-US" w:eastAsia="zh-CN"/>
        </w:rPr>
        <w:t>投标供应商</w:t>
      </w:r>
      <w:r>
        <w:rPr>
          <w:rStyle w:val="12"/>
          <w:rFonts w:hint="eastAsia" w:ascii="方正黑体_GBK" w:hAnsi="方正黑体_GBK" w:eastAsia="方正黑体_GBK" w:cs="方正黑体_GBK"/>
          <w:b w:val="0"/>
          <w:bCs/>
          <w:i w:val="0"/>
          <w:caps w:val="0"/>
          <w:color w:val="000000"/>
          <w:spacing w:val="0"/>
          <w:sz w:val="32"/>
          <w:szCs w:val="32"/>
          <w:highlight w:val="none"/>
        </w:rPr>
        <w:t>资格要求</w:t>
      </w:r>
    </w:p>
    <w:p>
      <w:pPr>
        <w:pStyle w:val="2"/>
        <w:keepNext w:val="0"/>
        <w:keepLines w:val="0"/>
        <w:pageBreakBefore w:val="0"/>
        <w:numPr>
          <w:ilvl w:val="0"/>
          <w:numId w:val="2"/>
        </w:numPr>
        <w:kinsoku/>
        <w:wordWrap/>
        <w:overflowPunct/>
        <w:topLinePunct w:val="0"/>
        <w:autoSpaceDE/>
        <w:autoSpaceDN/>
        <w:bidi w:val="0"/>
        <w:adjustRightInd/>
        <w:spacing w:line="560" w:lineRule="exact"/>
        <w:ind w:firstLine="640" w:firstLineChars="200"/>
        <w:jc w:val="left"/>
        <w:textAlignment w:val="auto"/>
        <w:rPr>
          <w:rFonts w:hint="eastAsia" w:ascii="方正仿宋_GBK" w:hAnsi="方正仿宋_GBK" w:eastAsia="方正仿宋_GBK" w:cs="方正仿宋_GBK"/>
          <w:b w:val="0"/>
          <w:bCs w:val="0"/>
          <w:color w:val="000000"/>
          <w:kern w:val="2"/>
          <w:sz w:val="32"/>
          <w:szCs w:val="32"/>
          <w:highlight w:val="none"/>
          <w:lang w:val="en-US" w:eastAsia="zh-CN" w:bidi="ar-SA"/>
        </w:rPr>
      </w:pPr>
      <w:r>
        <w:rPr>
          <w:rFonts w:hint="eastAsia" w:ascii="方正仿宋_GBK" w:hAnsi="方正仿宋_GBK" w:eastAsia="方正仿宋_GBK" w:cs="方正仿宋_GBK"/>
          <w:b w:val="0"/>
          <w:bCs w:val="0"/>
          <w:color w:val="000000"/>
          <w:kern w:val="2"/>
          <w:sz w:val="32"/>
          <w:szCs w:val="32"/>
          <w:highlight w:val="none"/>
          <w:lang w:val="en-US" w:eastAsia="zh-CN" w:bidi="ar-SA"/>
        </w:rPr>
        <w:t>满足《中华人民共和国政府采购法》第二十二条规定；</w:t>
      </w:r>
    </w:p>
    <w:p>
      <w:pPr>
        <w:pStyle w:val="2"/>
        <w:keepNext w:val="0"/>
        <w:keepLines w:val="0"/>
        <w:pageBreakBefore w:val="0"/>
        <w:numPr>
          <w:ilvl w:val="0"/>
          <w:numId w:val="2"/>
        </w:numPr>
        <w:kinsoku/>
        <w:wordWrap/>
        <w:overflowPunct/>
        <w:topLinePunct w:val="0"/>
        <w:autoSpaceDE/>
        <w:autoSpaceDN/>
        <w:bidi w:val="0"/>
        <w:adjustRightInd/>
        <w:spacing w:line="560" w:lineRule="exact"/>
        <w:ind w:firstLine="640" w:firstLineChars="200"/>
        <w:jc w:val="left"/>
        <w:textAlignment w:val="auto"/>
        <w:rPr>
          <w:rFonts w:hint="eastAsia" w:ascii="方正仿宋_GBK" w:hAnsi="方正仿宋_GBK" w:eastAsia="方正仿宋_GBK" w:cs="方正仿宋_GBK"/>
          <w:b w:val="0"/>
          <w:bCs w:val="0"/>
          <w:color w:val="000000"/>
          <w:kern w:val="2"/>
          <w:sz w:val="32"/>
          <w:szCs w:val="32"/>
          <w:highlight w:val="none"/>
          <w:lang w:val="en-US" w:eastAsia="zh-CN" w:bidi="ar-SA"/>
        </w:rPr>
      </w:pPr>
      <w:r>
        <w:rPr>
          <w:rFonts w:hint="eastAsia" w:ascii="方正仿宋_GBK" w:hAnsi="方正仿宋_GBK" w:eastAsia="方正仿宋_GBK" w:cs="方正仿宋_GBK"/>
          <w:b w:val="0"/>
          <w:bCs w:val="0"/>
          <w:color w:val="000000"/>
          <w:kern w:val="2"/>
          <w:sz w:val="32"/>
          <w:szCs w:val="32"/>
          <w:highlight w:val="none"/>
          <w:lang w:val="en-US" w:eastAsia="zh-CN" w:bidi="ar-SA"/>
        </w:rPr>
        <w:t>落实政府采购政策需满足的资格要求；</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60" w:beforeAutospacing="0" w:after="60" w:afterAutospacing="0" w:line="560" w:lineRule="exact"/>
        <w:ind w:left="0" w:leftChars="0" w:right="0" w:firstLine="640" w:firstLineChars="200"/>
        <w:jc w:val="left"/>
        <w:textAlignment w:val="auto"/>
        <w:rPr>
          <w:rFonts w:hint="eastAsia" w:ascii="方正仿宋_GBK" w:hAnsi="方正仿宋_GBK" w:eastAsia="方正仿宋_GBK" w:cs="方正仿宋_GBK"/>
          <w:b w:val="0"/>
          <w:bCs w:val="0"/>
          <w:color w:val="000000"/>
          <w:kern w:val="2"/>
          <w:sz w:val="32"/>
          <w:szCs w:val="32"/>
          <w:highlight w:val="none"/>
          <w:lang w:val="en-US" w:eastAsia="zh-CN" w:bidi="ar-SA"/>
        </w:rPr>
      </w:pPr>
      <w:r>
        <w:rPr>
          <w:rFonts w:hint="eastAsia" w:ascii="方正仿宋_GBK" w:hAnsi="方正仿宋_GBK" w:eastAsia="方正仿宋_GBK" w:cs="方正仿宋_GBK"/>
          <w:b w:val="0"/>
          <w:bCs w:val="0"/>
          <w:color w:val="000000"/>
          <w:kern w:val="2"/>
          <w:sz w:val="32"/>
          <w:szCs w:val="32"/>
          <w:highlight w:val="none"/>
          <w:lang w:val="en-US" w:eastAsia="zh-CN" w:bidi="ar-SA"/>
        </w:rPr>
        <w:t>本项目的特定资格要求：</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60" w:afterAutospacing="0" w:line="560" w:lineRule="exact"/>
        <w:ind w:right="0" w:rightChars="0" w:firstLine="640" w:firstLineChars="200"/>
        <w:jc w:val="left"/>
        <w:textAlignment w:val="auto"/>
        <w:rPr>
          <w:rFonts w:hint="eastAsia" w:ascii="方正仿宋_GBK" w:hAnsi="方正仿宋_GBK" w:eastAsia="方正仿宋_GBK" w:cs="方正仿宋_GBK"/>
          <w:b w:val="0"/>
          <w:bCs w:val="0"/>
          <w:color w:val="000000"/>
          <w:kern w:val="2"/>
          <w:sz w:val="32"/>
          <w:szCs w:val="32"/>
          <w:highlight w:val="none"/>
          <w:lang w:val="en-US" w:eastAsia="zh-CN" w:bidi="ar-SA"/>
        </w:rPr>
      </w:pPr>
      <w:r>
        <w:rPr>
          <w:rFonts w:hint="eastAsia" w:ascii="方正仿宋_GBK" w:hAnsi="方正仿宋_GBK" w:eastAsia="方正仿宋_GBK" w:cs="方正仿宋_GBK"/>
          <w:b w:val="0"/>
          <w:bCs w:val="0"/>
          <w:color w:val="000000"/>
          <w:kern w:val="2"/>
          <w:sz w:val="32"/>
          <w:szCs w:val="32"/>
          <w:highlight w:val="none"/>
          <w:lang w:val="en-US" w:eastAsia="zh-CN" w:bidi="ar-SA"/>
        </w:rPr>
        <w:t>1.供应商应具备有效的（三证合一）营业执照或者事业单位法人证书；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000000"/>
          <w:kern w:val="2"/>
          <w:sz w:val="32"/>
          <w:szCs w:val="32"/>
          <w:highlight w:val="none"/>
          <w:lang w:val="en-US" w:eastAsia="zh-CN" w:bidi="ar-SA"/>
        </w:rPr>
      </w:pPr>
      <w:r>
        <w:rPr>
          <w:rFonts w:hint="eastAsia" w:ascii="方正仿宋_GBK" w:hAnsi="方正仿宋_GBK" w:eastAsia="方正仿宋_GBK" w:cs="方正仿宋_GBK"/>
          <w:b w:val="0"/>
          <w:bCs w:val="0"/>
          <w:color w:val="000000"/>
          <w:kern w:val="2"/>
          <w:sz w:val="32"/>
          <w:szCs w:val="32"/>
          <w:highlight w:val="none"/>
          <w:lang w:val="en-US" w:eastAsia="zh-CN" w:bidi="ar-SA"/>
        </w:rPr>
        <w:t>2.供应商有依法缴纳税收和社会保障资金的良好记录；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highlight w:val="none"/>
          <w:lang w:val="en-US" w:eastAsia="zh-CN"/>
        </w:rPr>
      </w:pPr>
      <w:r>
        <w:rPr>
          <w:rFonts w:hint="eastAsia" w:ascii="方正仿宋_GBK" w:hAnsi="方正仿宋_GBK" w:eastAsia="方正仿宋_GBK" w:cs="方正仿宋_GBK"/>
          <w:b w:val="0"/>
          <w:bCs w:val="0"/>
          <w:color w:val="000000"/>
          <w:kern w:val="2"/>
          <w:sz w:val="32"/>
          <w:szCs w:val="32"/>
          <w:highlight w:val="none"/>
          <w:lang w:val="en-US" w:eastAsia="zh-CN" w:bidi="ar-SA"/>
        </w:rPr>
        <w:t>3.供应商参加政府采购活动前三年内，在经营活动中没有重大违法记录；</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000000"/>
          <w:kern w:val="2"/>
          <w:sz w:val="32"/>
          <w:szCs w:val="32"/>
          <w:highlight w:val="none"/>
          <w:lang w:val="en-US" w:eastAsia="zh-CN" w:bidi="ar-SA"/>
        </w:rPr>
      </w:pPr>
      <w:r>
        <w:rPr>
          <w:rFonts w:hint="eastAsia" w:ascii="方正仿宋_GBK" w:hAnsi="方正仿宋_GBK" w:eastAsia="方正仿宋_GBK" w:cs="方正仿宋_GBK"/>
          <w:b w:val="0"/>
          <w:bCs w:val="0"/>
          <w:color w:val="000000"/>
          <w:kern w:val="2"/>
          <w:sz w:val="32"/>
          <w:szCs w:val="32"/>
          <w:highlight w:val="none"/>
          <w:lang w:val="en-US" w:eastAsia="zh-CN" w:bidi="ar-SA"/>
        </w:rPr>
        <w:t>4.供应商业绩情况。具有丰富的财政预算绩效全过程管理服务经验。（需提供至少1份中标财政全过程预算绩效管理的中标通知书或合同）。</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5.熟练掌握自治区财政厅、州财政局关于预算绩效管理的政策、工作要求、系统操作流程及规范。</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6.预算绩效管理服务人员在昌吉农高区服务期间产生的其他费用均由投标供应商自行承担。</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outlineLvl w:val="9"/>
        <w:rPr>
          <w:rFonts w:hint="default" w:ascii="方正仿宋_GBK" w:hAnsi="方正仿宋_GBK" w:eastAsia="方正仿宋_GBK" w:cs="方正仿宋_GBK"/>
          <w:b w:val="0"/>
          <w:bCs w:val="0"/>
          <w:kern w:val="2"/>
          <w:sz w:val="32"/>
          <w:szCs w:val="32"/>
          <w:highlight w:val="none"/>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firstLine="0" w:firstLineChars="0"/>
        <w:jc w:val="both"/>
        <w:textAlignment w:val="auto"/>
        <w:rPr>
          <w:rFonts w:hint="eastAsia" w:ascii="方正仿宋_GBK" w:hAnsi="方正仿宋_GBK" w:eastAsia="方正仿宋_GBK" w:cs="方正仿宋_GBK"/>
          <w:i w:val="0"/>
          <w:caps w:val="0"/>
          <w:color w:val="000000"/>
          <w:spacing w:val="0"/>
          <w:sz w:val="32"/>
          <w:szCs w:val="32"/>
          <w:highlight w:val="none"/>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firstLine="0" w:firstLineChars="0"/>
        <w:jc w:val="both"/>
        <w:textAlignment w:val="auto"/>
        <w:rPr>
          <w:rFonts w:hint="eastAsia" w:ascii="方正仿宋_GBK" w:hAnsi="方正仿宋_GBK" w:eastAsia="方正仿宋_GBK" w:cs="方正仿宋_GBK"/>
          <w:i w:val="0"/>
          <w:caps w:val="0"/>
          <w:color w:val="000000"/>
          <w:spacing w:val="0"/>
          <w:sz w:val="32"/>
          <w:szCs w:val="32"/>
          <w:highlight w:val="none"/>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firstLine="0" w:firstLineChars="0"/>
        <w:jc w:val="both"/>
        <w:textAlignment w:val="auto"/>
        <w:rPr>
          <w:rFonts w:hint="eastAsia" w:ascii="方正仿宋_GBK" w:hAnsi="方正仿宋_GBK" w:eastAsia="方正仿宋_GBK" w:cs="方正仿宋_GBK"/>
          <w:i w:val="0"/>
          <w:caps w:val="0"/>
          <w:color w:val="000000"/>
          <w:spacing w:val="0"/>
          <w:sz w:val="32"/>
          <w:szCs w:val="32"/>
          <w:highlight w:val="none"/>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firstLine="2880" w:firstLineChars="900"/>
        <w:jc w:val="both"/>
        <w:textAlignment w:val="auto"/>
        <w:rPr>
          <w:rFonts w:hint="eastAsia" w:ascii="方正仿宋_GBK" w:hAnsi="方正仿宋_GBK" w:eastAsia="方正仿宋_GBK" w:cs="方正仿宋_GBK"/>
          <w:i w:val="0"/>
          <w:caps w:val="0"/>
          <w:color w:val="000000"/>
          <w:spacing w:val="0"/>
          <w:sz w:val="32"/>
          <w:szCs w:val="32"/>
          <w:highlight w:val="none"/>
          <w:lang w:val="en-US" w:eastAsia="zh-CN"/>
        </w:rPr>
      </w:pPr>
      <w:r>
        <w:rPr>
          <w:rFonts w:hint="eastAsia" w:ascii="方正仿宋_GBK" w:hAnsi="方正仿宋_GBK" w:eastAsia="方正仿宋_GBK" w:cs="方正仿宋_GBK"/>
          <w:i w:val="0"/>
          <w:caps w:val="0"/>
          <w:color w:val="000000"/>
          <w:spacing w:val="0"/>
          <w:sz w:val="32"/>
          <w:szCs w:val="32"/>
          <w:highlight w:val="none"/>
          <w:lang w:val="en-US" w:eastAsia="zh-CN"/>
        </w:rPr>
        <w:t>新疆昌吉国家农业科技园区财政局</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firstLine="4160" w:firstLineChars="1300"/>
        <w:jc w:val="both"/>
        <w:textAlignment w:val="auto"/>
        <w:rPr>
          <w:rFonts w:hint="default" w:ascii="方正仿宋_GBK" w:hAnsi="方正仿宋_GBK" w:eastAsia="方正仿宋_GBK" w:cs="方正仿宋_GBK"/>
          <w:i w:val="0"/>
          <w:caps w:val="0"/>
          <w:color w:val="000000"/>
          <w:spacing w:val="0"/>
          <w:sz w:val="32"/>
          <w:szCs w:val="32"/>
          <w:highlight w:val="none"/>
          <w:lang w:val="en-US" w:eastAsia="zh-CN"/>
        </w:rPr>
      </w:pPr>
      <w:r>
        <w:rPr>
          <w:rFonts w:hint="eastAsia" w:ascii="方正仿宋_GBK" w:hAnsi="方正仿宋_GBK" w:eastAsia="方正仿宋_GBK" w:cs="方正仿宋_GBK"/>
          <w:i w:val="0"/>
          <w:caps w:val="0"/>
          <w:color w:val="000000"/>
          <w:spacing w:val="0"/>
          <w:sz w:val="32"/>
          <w:szCs w:val="32"/>
          <w:highlight w:val="none"/>
          <w:lang w:val="en-US" w:eastAsia="zh-CN"/>
        </w:rPr>
        <w:t>2024年1月30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F5802"/>
    <w:multiLevelType w:val="singleLevel"/>
    <w:tmpl w:val="92AF5802"/>
    <w:lvl w:ilvl="0" w:tentative="0">
      <w:start w:val="1"/>
      <w:numFmt w:val="chineseCounting"/>
      <w:suff w:val="nothing"/>
      <w:lvlText w:val="（%1）"/>
      <w:lvlJc w:val="left"/>
      <w:rPr>
        <w:rFonts w:hint="eastAsia"/>
      </w:rPr>
    </w:lvl>
  </w:abstractNum>
  <w:abstractNum w:abstractNumId="1">
    <w:nsid w:val="D3E1D2DD"/>
    <w:multiLevelType w:val="singleLevel"/>
    <w:tmpl w:val="D3E1D2D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50321"/>
    <w:rsid w:val="01060FE2"/>
    <w:rsid w:val="03AE6059"/>
    <w:rsid w:val="052400AC"/>
    <w:rsid w:val="05FB2D34"/>
    <w:rsid w:val="07341FF6"/>
    <w:rsid w:val="07E549CC"/>
    <w:rsid w:val="0B4E765A"/>
    <w:rsid w:val="0C714DE4"/>
    <w:rsid w:val="0EFE1CD4"/>
    <w:rsid w:val="0F021A3F"/>
    <w:rsid w:val="126450AC"/>
    <w:rsid w:val="127F49DB"/>
    <w:rsid w:val="1336709F"/>
    <w:rsid w:val="13F85849"/>
    <w:rsid w:val="15BF0729"/>
    <w:rsid w:val="184C15BF"/>
    <w:rsid w:val="18CC43E4"/>
    <w:rsid w:val="1D22408B"/>
    <w:rsid w:val="1DC931EF"/>
    <w:rsid w:val="1F2B08A4"/>
    <w:rsid w:val="21A050A6"/>
    <w:rsid w:val="280302E3"/>
    <w:rsid w:val="28101676"/>
    <w:rsid w:val="2BB6291C"/>
    <w:rsid w:val="2D644C45"/>
    <w:rsid w:val="2E7D3732"/>
    <w:rsid w:val="31AD7C6D"/>
    <w:rsid w:val="31BE3153"/>
    <w:rsid w:val="328205BF"/>
    <w:rsid w:val="353B1CB7"/>
    <w:rsid w:val="35514B14"/>
    <w:rsid w:val="36111AF9"/>
    <w:rsid w:val="37874A86"/>
    <w:rsid w:val="3AA658AB"/>
    <w:rsid w:val="3BFB1657"/>
    <w:rsid w:val="3FC634C0"/>
    <w:rsid w:val="400120F8"/>
    <w:rsid w:val="41C50321"/>
    <w:rsid w:val="4231021C"/>
    <w:rsid w:val="42E74CB8"/>
    <w:rsid w:val="446D55E1"/>
    <w:rsid w:val="44BB6512"/>
    <w:rsid w:val="45037425"/>
    <w:rsid w:val="47B12E4D"/>
    <w:rsid w:val="48582436"/>
    <w:rsid w:val="498C495B"/>
    <w:rsid w:val="4B2B5119"/>
    <w:rsid w:val="4DB6194F"/>
    <w:rsid w:val="502C35F3"/>
    <w:rsid w:val="524823F5"/>
    <w:rsid w:val="52FF60D0"/>
    <w:rsid w:val="538524F5"/>
    <w:rsid w:val="62A520DF"/>
    <w:rsid w:val="636B5A3B"/>
    <w:rsid w:val="644C4FE6"/>
    <w:rsid w:val="661A74BE"/>
    <w:rsid w:val="688B0AEC"/>
    <w:rsid w:val="69495B46"/>
    <w:rsid w:val="6D464588"/>
    <w:rsid w:val="6EEF781D"/>
    <w:rsid w:val="6F1D42EE"/>
    <w:rsid w:val="71916C79"/>
    <w:rsid w:val="76847454"/>
    <w:rsid w:val="76D61E6B"/>
    <w:rsid w:val="781C6017"/>
    <w:rsid w:val="7F8E68BF"/>
    <w:rsid w:val="EF3AB63B"/>
    <w:rsid w:val="F5FE7C8B"/>
    <w:rsid w:val="F7FF1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首行缩进"/>
    <w:basedOn w:val="3"/>
    <w:qFormat/>
    <w:uiPriority w:val="0"/>
    <w:pPr>
      <w:ind w:firstLine="480" w:firstLineChars="200"/>
    </w:pPr>
    <w:rPr>
      <w:lang w:val="zh-CN"/>
    </w:rPr>
  </w:style>
  <w:style w:type="paragraph" w:customStyle="1" w:styleId="3">
    <w:name w:val="正文_4"/>
    <w:basedOn w:val="4"/>
    <w:next w:val="2"/>
    <w:qFormat/>
    <w:uiPriority w:val="0"/>
    <w:rPr>
      <w:rFonts w:ascii="Calibri" w:hAnsi="Calibri" w:cs="Calibri"/>
    </w:rPr>
  </w:style>
  <w:style w:type="paragraph" w:customStyle="1" w:styleId="4">
    <w:name w:val="正文_3"/>
    <w:basedOn w:val="5"/>
    <w:qFormat/>
    <w:uiPriority w:val="0"/>
    <w:rPr>
      <w:rFonts w:ascii="Times New Roman" w:hAnsi="Times New Roman"/>
      <w:szCs w:val="21"/>
    </w:rPr>
  </w:style>
  <w:style w:type="paragraph" w:customStyle="1" w:styleId="5">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7">
    <w:name w:val="Normal Indent"/>
    <w:basedOn w:val="1"/>
    <w:qFormat/>
    <w:uiPriority w:val="0"/>
    <w:pPr>
      <w:autoSpaceDE w:val="0"/>
      <w:autoSpaceDN w:val="0"/>
      <w:adjustRightInd w:val="0"/>
      <w:ind w:firstLine="420"/>
      <w:jc w:val="left"/>
    </w:pPr>
    <w:rPr>
      <w:rFonts w:ascii="宋体"/>
      <w:kern w:val="0"/>
      <w:sz w:val="24"/>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2022-04-24T12:05:00Z</dcterms:created>
  <dc:creator>一一宝贝</dc:creator>
  <cp:lastModifiedBy>Administrator</cp:lastModifiedBy>
  <cp:lastPrinted>2023-12-12T17:49:00Z</cp:lastPrinted>
  <dcterms:modified xsi:type="dcterms:W3CDTF">2024-01-30T04:08:40Z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B215EF1D5F604ECDBC27BFD373C6C8F6_13</vt:lpwstr>
  </property>
</Properties>
</file>