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一、需求清单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（一）项目概况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吉木萨尔县消防救援大队执勤楼外墙因常年经受风吹日晒、雨水侵蚀的影响，墙面出现了大面积的褪色、起皮、剥落等情况。现需对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执勤楼外墙粉刷真石漆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增强外墙防水、防晒、抗腐蚀能力，提升执勤楼的耐久性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消除因墙面剥落带来的安全隐患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美化执勤楼外观。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（二）采购项目预算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总预算：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single"/>
          <w:lang w:val="en-US" w:eastAsia="zh-CN"/>
        </w:rPr>
        <w:t>350000元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分预算：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single"/>
          <w:lang w:val="en-US" w:eastAsia="zh-CN"/>
        </w:rPr>
        <w:t>/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（三）采购标的汇总表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2978"/>
        <w:gridCol w:w="1702"/>
        <w:gridCol w:w="1145"/>
        <w:gridCol w:w="1162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34" w:type="dxa"/>
            <w:noWrap w:val="0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978" w:type="dxa"/>
            <w:noWrap w:val="0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标的名称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品目分类编码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计量</w:t>
            </w:r>
          </w:p>
          <w:p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是否</w:t>
            </w:r>
          </w:p>
          <w:p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34" w:type="dxa"/>
            <w:noWrap w:val="0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978" w:type="dxa"/>
            <w:noWrap w:val="0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真石漆</w:t>
            </w:r>
          </w:p>
        </w:tc>
        <w:tc>
          <w:tcPr>
            <w:tcW w:w="1702" w:type="dxa"/>
            <w:noWrap w:val="0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/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平方米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3500</w:t>
            </w:r>
          </w:p>
        </w:tc>
        <w:tc>
          <w:tcPr>
            <w:tcW w:w="801" w:type="dxa"/>
            <w:noWrap w:val="0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否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（四）技术商务要求：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1.技术要求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（1）施工步骤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基层处理、修补墙面平整度、喷涂界面剂两遍、挂网抹砂浆两遍、二次批刮外墙腻子抹面两遍、喷涂抗碱底漆两遍、喷涂真石漆两遍、喷涂罩面清漆两遍，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粉刷总面积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3500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平方米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（2）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质量要求：真石漆产品需符合国家相关质量标准，具备良好的耐候性、保色性、附着力等性能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，其中耐水性：在水中浸泡≥96小时，无起泡、开裂、脱落现象，耐碱性：在氢氧化钙溶液中浸泡≥48小时，无异常，耐沾污性≤15%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；施工过程严格按照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施工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管理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规范进行，墙面平整度误差不超过±2毫米，阴阳角垂直方正度误差不超过±2毫米，确保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基层清理干净，无油污、灰尘、疏松物，腻子批刮应平整、坚实、牢固，无粉化、起皮和裂缝等现象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；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施工工艺：真石漆喷涂遍数不少于2遍，总厚度达到2 - 3mm，施工环境温度宜在5℃ - 35℃，相对湿度≤85% 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（3）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安全要求：施工期间应做好现场的安全防护和文明施工措施，如设置警示标识、围挡等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  <w:t>配备必要的安全防护设备，如安全帽、安全带、安全网等；施工人员必须严格遵守安全操作规程；在施工过程中，如发生安全事故，责任由施工单位自行承担。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2.商务要求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zh-CN"/>
        </w:rPr>
        <w:t>（1）履约期限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zh-CN"/>
        </w:rPr>
        <w:t>：自合同签订之日起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zh-CN"/>
        </w:rPr>
        <w:t>30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zh-CN"/>
        </w:rPr>
        <w:t>日内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zh-CN"/>
        </w:rPr>
        <w:t>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zh-CN"/>
        </w:rPr>
        <w:t>（2）履约地点：吉木萨尔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zh-CN"/>
        </w:rPr>
        <w:t>县消防救援大队。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zh-CN"/>
        </w:rPr>
        <w:t>（3）付款方式：合同签订后预付合同价（不含暂列金）的30%，工程进行至50%，支付合同价（不含暂列金）的40%，工程验收合格，支付合同价（不含暂列金）的27%，预留3%作为质量保证金，待质保期满一年后支付质量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zh-CN"/>
        </w:rPr>
        <w:t>（4）售后服务：质保期内，供应商需提供免费维修服务，接到质量问题通知后24小时内响应，48小时内到场处理。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zh-CN"/>
        </w:rPr>
        <w:t>（5）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zh-CN"/>
        </w:rPr>
        <w:t>对投标供应商的资格要求：具备建筑装修装饰工程专业承包贰级（含贰级）及以上资质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zh-CN"/>
        </w:rPr>
      </w:pPr>
    </w:p>
    <w:p>
      <w:pP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09890035-0A6A-4C54-8B21-1D49A7545577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D8B69ED-B613-4397-AF26-BFCAADD6369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B65149E-7C38-4328-AF00-39B1273BEE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ZDM1NWVjYzUxNWNmOTYyZTkxNTQ2MTJmNWQ3N2QifQ=="/>
  </w:docVars>
  <w:rsids>
    <w:rsidRoot w:val="09F5773C"/>
    <w:rsid w:val="09F5773C"/>
    <w:rsid w:val="0AC62514"/>
    <w:rsid w:val="15602574"/>
    <w:rsid w:val="159F70F3"/>
    <w:rsid w:val="1891215F"/>
    <w:rsid w:val="1BED7A6C"/>
    <w:rsid w:val="1BF12377"/>
    <w:rsid w:val="3C712C51"/>
    <w:rsid w:val="40D27175"/>
    <w:rsid w:val="447540A0"/>
    <w:rsid w:val="4BF52F0E"/>
    <w:rsid w:val="4C0118B3"/>
    <w:rsid w:val="4D477799"/>
    <w:rsid w:val="53826F21"/>
    <w:rsid w:val="5AF751F2"/>
    <w:rsid w:val="5D592DBA"/>
    <w:rsid w:val="71D20F2F"/>
    <w:rsid w:val="7B0A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3834</Words>
  <Characters>3923</Characters>
  <Lines>0</Lines>
  <Paragraphs>0</Paragraphs>
  <TotalTime>4</TotalTime>
  <ScaleCrop>false</ScaleCrop>
  <LinksUpToDate>false</LinksUpToDate>
  <CharactersWithSpaces>4407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2025-05-19T17:09:00Z</dcterms:created>
  <dc:creator>wanghx</dc:creator>
  <cp:lastModifiedBy>米娜</cp:lastModifiedBy>
  <cp:lastPrinted>2025-05-22T15:11:00Z</cp:lastPrinted>
  <dcterms:modified xsi:type="dcterms:W3CDTF">2025-06-20T11:02:15Z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43177923A73D44209D2F3DCAECD97EB5_13</vt:lpwstr>
  </property>
  <property fmtid="{D5CDD505-2E9C-101B-9397-08002B2CF9AE}" pid="4" name="KSOTemplateDocerSaveRecord">
    <vt:lpwstr>eyJoZGlkIjoiOThjMzc0MzBhNDU0YzY1M2QxMjIyMjFkZjEwNWY3MTQiLCJ1c2VySWQiOiIzNzk2MjA0NTgifQ==</vt:lpwstr>
  </property>
</Properties>
</file>