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A505AA">
      <w:pPr>
        <w:jc w:val="center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单人实木床</w:t>
      </w:r>
    </w:p>
    <w:p w14:paraId="0445B3D5">
      <w:pPr>
        <w:rPr>
          <w:rFonts w:hint="eastAsia"/>
          <w:sz w:val="24"/>
          <w:szCs w:val="24"/>
          <w:lang w:val="en-US" w:eastAsia="zh-CN"/>
        </w:rPr>
      </w:pPr>
    </w:p>
    <w:p w14:paraId="3A9CAB21">
      <w:pPr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一、规格：</w:t>
      </w:r>
      <w:r>
        <w:rPr>
          <w:rFonts w:hint="default"/>
          <w:sz w:val="24"/>
          <w:szCs w:val="24"/>
        </w:rPr>
        <w:t>2000x1000x48</w:t>
      </w:r>
      <w:r>
        <w:rPr>
          <w:rFonts w:hint="eastAsia"/>
          <w:sz w:val="24"/>
          <w:szCs w:val="24"/>
          <w:lang w:val="en-US" w:eastAsia="zh-CN"/>
        </w:rPr>
        <w:t>0</w:t>
      </w:r>
      <w:r>
        <w:rPr>
          <w:rFonts w:hint="default"/>
          <w:sz w:val="24"/>
          <w:szCs w:val="24"/>
        </w:rPr>
        <w:t>mm</w:t>
      </w:r>
    </w:p>
    <w:p w14:paraId="48E70384">
      <w:pPr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二、结构：全榫卯框架结构，带储物柜，配天然棕垫</w:t>
      </w:r>
    </w:p>
    <w:p w14:paraId="2BD9E01C">
      <w:pPr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三、材质</w:t>
      </w:r>
    </w:p>
    <w:p w14:paraId="216CC0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val="en-US" w:eastAsia="zh-CN"/>
        </w:rPr>
        <w:t>1、</w:t>
      </w:r>
      <w:r>
        <w:rPr>
          <w:rFonts w:hint="default"/>
          <w:sz w:val="24"/>
          <w:szCs w:val="24"/>
        </w:rPr>
        <w:t>床架</w:t>
      </w:r>
      <w:r>
        <w:rPr>
          <w:rFonts w:hint="eastAsia"/>
          <w:sz w:val="24"/>
          <w:szCs w:val="24"/>
          <w:lang w:eastAsia="zh-CN"/>
        </w:rPr>
        <w:t>：</w:t>
      </w:r>
      <w:r>
        <w:rPr>
          <w:rFonts w:hint="default"/>
          <w:sz w:val="24"/>
          <w:szCs w:val="24"/>
        </w:rPr>
        <w:t>松木</w:t>
      </w:r>
    </w:p>
    <w:p w14:paraId="71597A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/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2、床板：</w:t>
      </w:r>
      <w:r>
        <w:rPr>
          <w:rFonts w:hint="default"/>
          <w:sz w:val="24"/>
          <w:szCs w:val="24"/>
        </w:rPr>
        <w:t>松木</w:t>
      </w:r>
    </w:p>
    <w:p w14:paraId="09C416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3、箱柜体装板：优质实木多层胶合板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  <w:lang w:val="en-US" w:eastAsia="zh-CN"/>
        </w:rPr>
        <w:t>双面光</w:t>
      </w:r>
    </w:p>
    <w:p w14:paraId="483818B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4、饰面材质：喷涂环保油漆</w:t>
      </w:r>
    </w:p>
    <w:p w14:paraId="0CCC0E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5、床垫：天然棕垫</w:t>
      </w:r>
    </w:p>
    <w:p w14:paraId="29E43C6D"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四、材料参数规格</w:t>
      </w:r>
    </w:p>
    <w:p w14:paraId="5EEDF3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1、大床腿：高860*宽80*厚42（mm）</w:t>
      </w:r>
    </w:p>
    <w:p w14:paraId="638E17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2、大床头上平衡衬：长1000*宽50*厚42（mm）</w:t>
      </w:r>
    </w:p>
    <w:p w14:paraId="3B1BF48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3、大床头中衬：长1000*宽90*厚42（mm）</w:t>
      </w:r>
    </w:p>
    <w:p w14:paraId="4091033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4、大床头下衬：长1000*宽50*厚42（mm）</w:t>
      </w:r>
    </w:p>
    <w:p w14:paraId="4CCB0DD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5、大床头直角柱料横截面：30*40（mm）</w:t>
      </w:r>
    </w:p>
    <w:p w14:paraId="26A4608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6、大床边2根：长2000*宽90*厚42（mm）</w:t>
      </w:r>
    </w:p>
    <w:p w14:paraId="5A3C418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7、大床边内横衬3根：长1000*宽50*厚42（mm）</w:t>
      </w:r>
    </w:p>
    <w:p w14:paraId="6C7F3B7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8、中腿2个：高480*宽60*厚42（mm）</w:t>
      </w:r>
    </w:p>
    <w:p w14:paraId="099FB12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9、前小腿：高480*宽80*厚42（mm）</w:t>
      </w:r>
    </w:p>
    <w:p w14:paraId="0338471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10、床柜体衬6根：长1000*宽50*厚42（mm）</w:t>
      </w:r>
    </w:p>
    <w:p w14:paraId="607749A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11、柜横衬3根：长800*宽50*厚42（mm）</w:t>
      </w:r>
    </w:p>
    <w:p w14:paraId="0AA6FA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12、床板两头小截面：35*25（mm）</w:t>
      </w:r>
    </w:p>
    <w:p w14:paraId="0A9654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13、柜门料截面：30*40（mm），中直衬截面：50*42（mm）</w:t>
      </w:r>
    </w:p>
    <w:p w14:paraId="198E2A7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14、床腿三角：100*100*厚30（mm）</w:t>
      </w:r>
    </w:p>
    <w:p w14:paraId="38F9D2B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15、床板厚：20mm</w:t>
      </w:r>
    </w:p>
    <w:p w14:paraId="2445D1C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16、箱柜体装板：厚10</w:t>
      </w:r>
      <w:r>
        <w:rPr>
          <w:rFonts w:hint="default"/>
          <w:sz w:val="24"/>
          <w:szCs w:val="24"/>
          <w:lang w:val="en-US" w:eastAsia="zh-CN"/>
        </w:rPr>
        <w:t>mm</w:t>
      </w:r>
    </w:p>
    <w:p w14:paraId="0DB7E8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17、棕垫：长2000*宽1000*厚30（mm）</w:t>
      </w:r>
    </w:p>
    <w:p w14:paraId="21F3AB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</w:p>
    <w:p w14:paraId="4EAF68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</w:p>
    <w:p w14:paraId="4729D3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bookmarkStart w:id="0" w:name="_GoBack"/>
      <w:bookmarkEnd w:id="0"/>
    </w:p>
    <w:p w14:paraId="5458237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实物图片如下：</w:t>
      </w:r>
    </w:p>
    <w:p w14:paraId="26DEFA44">
      <w:pPr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5271135" cy="3953510"/>
            <wp:effectExtent l="0" t="0" r="5715" b="8890"/>
            <wp:docPr id="2" name="图片 2" descr="{BEA65801-956D-4b97-AA90-04F0883CF226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{BEA65801-956D-4b97-AA90-04F0883CF226}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95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5271135" cy="3953510"/>
            <wp:effectExtent l="0" t="0" r="5715" b="8890"/>
            <wp:docPr id="1" name="图片 1" descr="{69E8207E-B8D4-4bfc-BB24-BC237145BE24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{69E8207E-B8D4-4bfc-BB24-BC237145BE24}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95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32311">
      <w:pPr>
        <w:rPr>
          <w:rFonts w:hint="default"/>
          <w:sz w:val="24"/>
          <w:szCs w:val="24"/>
        </w:rPr>
      </w:pPr>
    </w:p>
    <w:p w14:paraId="7B0C58F1">
      <w:pPr>
        <w:rPr>
          <w:rFonts w:hint="eastAsia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5155323"/>
    <w:rsid w:val="1F733AD7"/>
    <w:rsid w:val="599262C7"/>
    <w:rsid w:val="780A1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372</Words>
  <Characters>515</Characters>
  <Lines>0</Lines>
  <Paragraphs>0</Paragraphs>
  <TotalTime>24</TotalTime>
  <ScaleCrop>false</ScaleCrop>
  <LinksUpToDate>false</LinksUpToDate>
  <CharactersWithSpaces>515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2025-07-05T10:12:00Z</dcterms:created>
  <dc:creator>pc</dc:creator>
  <cp:lastModifiedBy>刘晓刚</cp:lastModifiedBy>
  <dcterms:modified xsi:type="dcterms:W3CDTF">2025-07-13T10:27:14Z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eyJoZGlkIjoiZDRjNDQ0ODRmMzMyMjA5ZTI0ZmEwZTIxNjMyZTZmMDQiLCJ1c2VySWQiOiIzMzE0NDg0NzcifQ==</vt:lpwstr>
  </property>
  <property fmtid="{D5CDD505-2E9C-101B-9397-08002B2CF9AE}" pid="4" name="ICV">
    <vt:lpwstr>11F39675D4774E3586EB0892F138B5EF_12</vt:lpwstr>
  </property>
</Properties>
</file>