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2"/>
        <w:gridCol w:w="2232"/>
        <w:gridCol w:w="4307"/>
        <w:gridCol w:w="661"/>
        <w:gridCol w:w="784"/>
        <w:gridCol w:w="757"/>
        <w:gridCol w:w="1225"/>
        <w:gridCol w:w="853"/>
        <w:gridCol w:w="1060"/>
        <w:gridCol w:w="1431"/>
      </w:tblGrid>
      <w:tr w14:paraId="432CE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92" w:type="dxa"/>
            <w:gridSpan w:val="10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20CDFC0">
            <w:pPr>
              <w:ind w:firstLine="1760" w:firstLineChars="400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奇台一中消防水池及管网建设工程审计项目报价单</w:t>
            </w:r>
          </w:p>
        </w:tc>
      </w:tr>
      <w:tr w14:paraId="614A67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BDE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55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4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0D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项目特征描述</w:t>
            </w:r>
          </w:p>
        </w:tc>
        <w:tc>
          <w:tcPr>
            <w:tcW w:w="6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55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</w:p>
          <w:p w14:paraId="30C63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F9C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工程量</w:t>
            </w:r>
          </w:p>
        </w:tc>
        <w:tc>
          <w:tcPr>
            <w:tcW w:w="389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46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1431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D4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计划工期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 w14:paraId="75E72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A3CA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915D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0E1C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6D97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9505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4B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</w:t>
            </w:r>
          </w:p>
          <w:p w14:paraId="4A10D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</w:tc>
        <w:tc>
          <w:tcPr>
            <w:tcW w:w="12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74D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合价</w:t>
            </w:r>
          </w:p>
        </w:tc>
        <w:tc>
          <w:tcPr>
            <w:tcW w:w="1913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72344">
            <w:pPr>
              <w:keepNext w:val="0"/>
              <w:keepLines w:val="0"/>
              <w:widowControl/>
              <w:suppressLineNumbers w:val="0"/>
              <w:ind w:firstLine="44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</w:t>
            </w: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C4BD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A538D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58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6307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07E9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A14B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C390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7EA5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EE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FAAA2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86B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材料费</w:t>
            </w:r>
          </w:p>
        </w:tc>
        <w:tc>
          <w:tcPr>
            <w:tcW w:w="106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CE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人工费</w:t>
            </w:r>
          </w:p>
        </w:tc>
        <w:tc>
          <w:tcPr>
            <w:tcW w:w="1431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113F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3AF36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9F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29A96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奇台一中消防水池及管网建设工程审计</w:t>
            </w: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97A23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对奇台县第一中学新建450立方米消防水池、储油间、配套消防设施设备安装、消防上下水、电、暖管网300米工程进行审计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6EC0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项</w:t>
            </w: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262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F5D5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118CE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1D134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5986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97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自合同签订之日起XX日</w:t>
            </w:r>
          </w:p>
        </w:tc>
      </w:tr>
      <w:tr w14:paraId="493094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EE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.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454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其它费用（如税费等）</w:t>
            </w: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EF79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16E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5771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465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E360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9F9FC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1BAD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8D8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1D7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56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EB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D75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A2F2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B50F3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1A6F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7241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1E99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B05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1、报价包含材料、包装、人工等验收合格之前的一切税金和费用。2、供应商必须将综合单价、合价、计划交付期填写完整，因供应商填写不完整造成投标不响应的，责任自负！  3、若要求供应商提供相关证明材料的，将证明材料附后。3、工程量、单价、材料费、人工费可不填写，但合计金额必须填写。</w:t>
            </w:r>
            <w:bookmarkStart w:id="0" w:name="_GoBack"/>
            <w:bookmarkEnd w:id="0"/>
          </w:p>
        </w:tc>
      </w:tr>
      <w:tr w14:paraId="63F2AE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33F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 小写：          元</w:t>
            </w:r>
          </w:p>
        </w:tc>
      </w:tr>
      <w:tr w14:paraId="3E46D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E6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供应商单位名称（盖公章）：</w:t>
            </w:r>
          </w:p>
        </w:tc>
      </w:tr>
      <w:tr w14:paraId="67D2BF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D9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法定代表人或授权代表人（签字）：               </w:t>
            </w:r>
          </w:p>
          <w:p w14:paraId="69425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联系电话：</w:t>
            </w:r>
          </w:p>
        </w:tc>
      </w:tr>
    </w:tbl>
    <w:p w14:paraId="027FA6FF"/>
    <w:p w14:paraId="3B4AED41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jNDQ0ODRmMzMyMjA5ZTI0ZmEwZTIxNjMyZTZmMDQifQ=="/>
  </w:docVars>
  <w:rsids>
    <w:rsidRoot w:val="70AE230A"/>
    <w:rsid w:val="00172BF1"/>
    <w:rsid w:val="49C03F82"/>
    <w:rsid w:val="70AE2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318</Words>
  <Characters>323</Characters>
  <Lines>0</Lines>
  <Paragraphs>0</Paragraphs>
  <TotalTime>13</TotalTime>
  <ScaleCrop>false</ScaleCrop>
  <LinksUpToDate>false</LinksUpToDate>
  <CharactersWithSpaces>469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2024-10-15T08:35:00Z</dcterms:created>
  <dc:creator>刘晓刚</dc:creator>
  <cp:lastModifiedBy>刘晓刚</cp:lastModifiedBy>
  <dcterms:modified xsi:type="dcterms:W3CDTF">2025-01-10T04:49:38Z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99E7BD9D694C44C0B37E89A2E9A65758_11</vt:lpwstr>
  </property>
  <property fmtid="{D5CDD505-2E9C-101B-9397-08002B2CF9AE}" pid="4" name="KSOTemplateDocerSaveRecord">
    <vt:lpwstr>eyJoZGlkIjoiZDRjNDQ0ODRmMzMyMjA5ZTI0ZmEwZTIxNjMyZTZmMDQiLCJ1c2VySWQiOiIzMzE0NDg0NzcifQ==</vt:lpwstr>
  </property>
</Properties>
</file>