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38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2"/>
        <w:gridCol w:w="2232"/>
        <w:gridCol w:w="4307"/>
        <w:gridCol w:w="661"/>
        <w:gridCol w:w="784"/>
        <w:gridCol w:w="757"/>
        <w:gridCol w:w="1225"/>
        <w:gridCol w:w="853"/>
        <w:gridCol w:w="1060"/>
        <w:gridCol w:w="1431"/>
      </w:tblGrid>
      <w:tr w14:paraId="5F25F0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92" w:type="dxa"/>
            <w:gridSpan w:val="10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32D76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奇台县第四小学沙盘室、心理咨询室及育美楼四楼楼道装修</w:t>
            </w:r>
            <w:bookmarkStart w:id="0" w:name="_GoBack"/>
            <w:bookmarkEnd w:id="0"/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项目报价单（工程类）</w:t>
            </w:r>
          </w:p>
        </w:tc>
      </w:tr>
      <w:tr w14:paraId="77CEA9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82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576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4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95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项目特征描述</w:t>
            </w:r>
          </w:p>
        </w:tc>
        <w:tc>
          <w:tcPr>
            <w:tcW w:w="6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EFB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计量</w:t>
            </w:r>
          </w:p>
          <w:p w14:paraId="1092D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A7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工程量</w:t>
            </w:r>
          </w:p>
        </w:tc>
        <w:tc>
          <w:tcPr>
            <w:tcW w:w="389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956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金额（元）</w:t>
            </w:r>
          </w:p>
        </w:tc>
        <w:tc>
          <w:tcPr>
            <w:tcW w:w="1431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7863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计划工期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（日历日）</w:t>
            </w:r>
          </w:p>
        </w:tc>
      </w:tr>
      <w:tr w14:paraId="3C6FAC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D88B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21B4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7D7B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0718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0E661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382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</w:t>
            </w:r>
          </w:p>
          <w:p w14:paraId="4A87FF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</w:p>
        </w:tc>
        <w:tc>
          <w:tcPr>
            <w:tcW w:w="12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3C9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合价</w:t>
            </w:r>
          </w:p>
        </w:tc>
        <w:tc>
          <w:tcPr>
            <w:tcW w:w="1913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C8406E">
            <w:pPr>
              <w:keepNext w:val="0"/>
              <w:keepLines w:val="0"/>
              <w:widowControl/>
              <w:suppressLineNumbers w:val="0"/>
              <w:ind w:firstLine="44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</w:t>
            </w: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398FC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B5BD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58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BE2E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C259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EAEA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F1D4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C6E9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97B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AF14D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FA1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材料费</w:t>
            </w:r>
          </w:p>
        </w:tc>
        <w:tc>
          <w:tcPr>
            <w:tcW w:w="106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02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人工费</w:t>
            </w:r>
          </w:p>
        </w:tc>
        <w:tc>
          <w:tcPr>
            <w:tcW w:w="1431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8062E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EDD2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1B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F320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74C9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02FF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3F28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3EE3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1E033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1B712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6A12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C99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自合同签订之日起XX日</w:t>
            </w:r>
          </w:p>
        </w:tc>
      </w:tr>
      <w:tr w14:paraId="0BCE1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6AA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</w:p>
        </w:tc>
        <w:tc>
          <w:tcPr>
            <w:tcW w:w="2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2E76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7AA8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E136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E53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45A8C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2C98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F9209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2FFF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C57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F3DD3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18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</w:p>
        </w:tc>
        <w:tc>
          <w:tcPr>
            <w:tcW w:w="2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06A7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585B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E368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43FE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8124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5E35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ABEDC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B67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3119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00ACB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B31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</w:p>
        </w:tc>
        <w:tc>
          <w:tcPr>
            <w:tcW w:w="2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7F02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其它费用（如税费等）</w:t>
            </w:r>
          </w:p>
        </w:tc>
        <w:tc>
          <w:tcPr>
            <w:tcW w:w="4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14C1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027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9911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87D5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045A7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5C87A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6BBA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6A9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882E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56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CE7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A90E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8F24D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FAB3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E66C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F80A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99CCF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AD7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1、报价包含材料、包装、人工等验收合格之前的一切税金和费用。2、供应商必须将综合单价、合价、计划交付期填写完整，因供应商填写不完整造成投标不响应的，责任自负！  3、若要求供应商提供相关证明材料的，将证明材料附后。</w:t>
            </w:r>
          </w:p>
        </w:tc>
      </w:tr>
      <w:tr w14:paraId="1F98D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C6F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报价合计金额（大写 ）：                小写：  元</w:t>
            </w:r>
          </w:p>
        </w:tc>
      </w:tr>
      <w:tr w14:paraId="321B14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74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供应商单位名称（盖公章）：</w:t>
            </w:r>
          </w:p>
        </w:tc>
      </w:tr>
      <w:tr w14:paraId="184395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E3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法定代表人或授权代表人（签字）：               </w:t>
            </w:r>
          </w:p>
          <w:p w14:paraId="29B9F3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联系电话：</w:t>
            </w:r>
          </w:p>
        </w:tc>
      </w:tr>
    </w:tbl>
    <w:p w14:paraId="25EEFA51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765B38"/>
    <w:rsid w:val="7176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2025-04-16T02:21:00Z</dcterms:created>
  <dc:creator>Administrator</dc:creator>
  <cp:lastModifiedBy>Administrator</cp:lastModifiedBy>
  <dcterms:modified xsi:type="dcterms:W3CDTF">2025-04-16T02:25:32Z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863E7DB0DCF84F5B94B34A3DFA0502A4_11</vt:lpwstr>
  </property>
  <property fmtid="{D5CDD505-2E9C-101B-9397-08002B2CF9AE}" pid="4" name="KSOTemplateDocerSaveRecord">
    <vt:lpwstr>eyJoZGlkIjoiZDgzZTM0YzEyZjRlM2Q4OTM5ZmI4M2Q4NzI3Y2JhNzAifQ==</vt:lpwstr>
  </property>
</Properties>
</file>