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Ascii"/>
          <w:b/>
          <w:bCs/>
          <w:color w:val="auto"/>
          <w:sz w:val="24"/>
          <w:szCs w:val="24"/>
          <w:lang w:val="en-US" w:eastAsia="zh-CN"/>
        </w:rPr>
      </w:pPr>
    </w:p>
    <w:p>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olor w:val="auto"/>
          <w:sz w:val="32"/>
          <w:szCs w:val="32"/>
          <w:u w:val="single"/>
        </w:rPr>
        <w:drawing>
          <wp:anchor distT="0" distB="0" distL="114300" distR="114300" simplePos="0" relativeHeight="251659264" behindDoc="0" locked="0" layoutInCell="1" allowOverlap="1">
            <wp:simplePos x="0" y="0"/>
            <wp:positionH relativeFrom="column">
              <wp:posOffset>3368675</wp:posOffset>
            </wp:positionH>
            <wp:positionV relativeFrom="paragraph">
              <wp:posOffset>501650</wp:posOffset>
            </wp:positionV>
            <wp:extent cx="1493520" cy="1445895"/>
            <wp:effectExtent l="0" t="0" r="0" b="0"/>
            <wp:wrapNone/>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1493520" cy="1445895"/>
                    </a:xfrm>
                    <a:prstGeom prst="rect">
                      <a:avLst/>
                    </a:prstGeom>
                  </pic:spPr>
                </pic:pic>
              </a:graphicData>
            </a:graphic>
          </wp:anchor>
        </w:drawing>
      </w:r>
      <w:r>
        <w:rPr>
          <w:rFonts w:hint="eastAsia" w:ascii="方正小标宋简体" w:hAnsi="方正小标宋简体" w:eastAsia="方正小标宋简体" w:cs="宋体"/>
          <w:color w:val="auto"/>
          <w:sz w:val="56"/>
          <w:szCs w:val="56"/>
        </w:rPr>
        <w:t>采 购 需 求</w:t>
      </w:r>
    </w:p>
    <w:p>
      <w:pPr>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奇台县第四幼儿园购置书架</w:t>
      </w:r>
      <w:r>
        <w:rPr>
          <w:rFonts w:hint="eastAsia" w:ascii="方正小标宋简体" w:hAnsi="方正小标宋简体" w:eastAsia="方正小标宋简体"/>
          <w:color w:val="auto"/>
          <w:sz w:val="32"/>
          <w:szCs w:val="32"/>
          <w:u w:val="single"/>
        </w:rPr>
        <w:t xml:space="preserve">                  </w:t>
      </w:r>
    </w:p>
    <w:p>
      <w:pPr>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奇台县第四幼儿园</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pPr>
        <w:spacing w:line="560" w:lineRule="exact"/>
        <w:ind w:firstLine="56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i w:val="0"/>
          <w:color w:val="auto"/>
          <w:kern w:val="0"/>
          <w:sz w:val="28"/>
          <w:szCs w:val="28"/>
          <w:u w:val="none"/>
          <w:lang w:val="en-US" w:eastAsia="zh-CN" w:bidi="ar"/>
        </w:rPr>
        <w:t>为放置幼儿图书及教师读物等阅读材料，切实提高幼儿及教师良好的阅读氛围，</w:t>
      </w:r>
    </w:p>
    <w:p>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w:t>
            </w:r>
            <w:bookmarkStart w:id="0" w:name="_GoBack"/>
            <w:bookmarkEnd w:id="0"/>
            <w:r>
              <w:rPr>
                <w:rFonts w:hint="eastAsia" w:asciiTheme="majorEastAsia" w:hAnsiTheme="majorEastAsia" w:eastAsiaTheme="majorEastAsia" w:cstheme="majorEastAsia"/>
                <w:i w:val="0"/>
                <w:color w:val="auto"/>
                <w:kern w:val="0"/>
                <w:sz w:val="28"/>
                <w:szCs w:val="28"/>
                <w:u w:val="none"/>
                <w:lang w:val="en-US" w:eastAsia="zh-CN" w:bidi="ar"/>
              </w:rPr>
              <w:t>□无  ☑有</w:t>
            </w:r>
          </w:p>
        </w:tc>
      </w:tr>
    </w:tbl>
    <w:p>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1.25万元整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最高限价：1.25</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p>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预算单价</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书架</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组</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2083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bl>
    <w:p>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b/>
                <w:bCs/>
                <w:color w:val="auto"/>
                <w:lang w:val="en-US" w:eastAsia="zh-CN" w:bidi="ar"/>
              </w:rPr>
              <w:t>付款方式</w:t>
            </w:r>
            <w:r>
              <w:rPr>
                <w:rStyle w:val="18"/>
                <w:b/>
                <w:bCs/>
                <w:color w:val="auto"/>
                <w:lang w:val="en-US" w:eastAsia="zh-CN" w:bidi="ar"/>
              </w:rPr>
              <w:br w:type="textWrapping"/>
            </w: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rPr>
                <w:rFonts w:hint="eastAsia" w:ascii="宋体" w:hAnsi="宋体" w:eastAsia="宋体" w:cs="宋体"/>
                <w:i w:val="0"/>
                <w:color w:val="auto"/>
                <w:sz w:val="22"/>
                <w:szCs w:val="22"/>
                <w:u w:val="none"/>
              </w:rPr>
            </w:pPr>
            <w:r>
              <w:rPr>
                <w:rStyle w:val="18"/>
                <w:color w:val="auto"/>
                <w:lang w:val="en-US" w:eastAsia="zh-CN" w:bidi="ar"/>
              </w:rPr>
              <w:t xml:space="preserve">                           </w:t>
            </w:r>
            <w:r>
              <w:rPr>
                <w:rStyle w:val="18"/>
                <w:color w:val="auto"/>
                <w:lang w:val="en-US" w:eastAsia="zh-CN" w:bidi="ar"/>
              </w:rPr>
              <w:br w:type="textWrapping"/>
            </w:r>
            <w:r>
              <w:rPr>
                <w:rStyle w:val="18"/>
                <w:color w:val="auto"/>
                <w:lang w:val="en-US" w:eastAsia="zh-CN" w:bidi="ar"/>
              </w:rPr>
              <w:t>验收合格后，</w:t>
            </w:r>
            <w:r>
              <w:rPr>
                <w:rStyle w:val="18"/>
                <w:rFonts w:hint="eastAsia"/>
                <w:color w:val="auto"/>
                <w:lang w:val="en-US" w:eastAsia="zh-CN" w:bidi="ar"/>
              </w:rPr>
              <w:t>一次性付款</w:t>
            </w:r>
            <w:r>
              <w:rPr>
                <w:rStyle w:val="18"/>
                <w:color w:val="auto"/>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 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奇台县第四幼儿园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履约验收</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b/>
                <w:bCs/>
                <w:i w:val="0"/>
                <w:color w:val="auto"/>
                <w:kern w:val="0"/>
                <w:sz w:val="22"/>
                <w:szCs w:val="22"/>
                <w:highlight w:val="yellow"/>
                <w:u w:val="single"/>
                <w:lang w:val="en-US" w:eastAsia="zh-CN" w:bidi="ar"/>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r>
              <w:rPr>
                <w:rFonts w:hint="eastAsia" w:ascii="宋体" w:hAnsi="宋体" w:eastAsia="宋体" w:cs="宋体"/>
                <w:i w:val="0"/>
                <w:color w:val="auto"/>
                <w:kern w:val="0"/>
                <w:sz w:val="22"/>
                <w:szCs w:val="22"/>
                <w:u w:val="none"/>
                <w:lang w:val="en-US" w:eastAsia="zh-CN" w:bidi="ar"/>
              </w:rPr>
              <w:br w:type="textWrapping"/>
            </w:r>
          </w:p>
          <w:p>
            <w:pPr>
              <w:snapToGrid w:val="0"/>
              <w:spacing w:line="500" w:lineRule="exact"/>
              <w:ind w:firstLine="440" w:firstLineChars="200"/>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其他要求：□无   ☑有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1、规格型号：书架的尺寸（如高度、宽度、深度）、层数、层间距等是否符合合同约定的规格型号，以满足幼儿和教师存放图书及物品的需求。核实书架的材质是否与合同规定一致，包括板材的种类（如实木等）、质量等级、环保标准等。对于幼儿书架，需特别关注其材质是否无毒无害，符合幼儿使用的安全标准。</w:t>
            </w:r>
          </w:p>
          <w:p>
            <w:pPr>
              <w:numPr>
                <w:ilvl w:val="0"/>
                <w:numId w:val="2"/>
              </w:numPr>
              <w:snapToGrid w:val="0"/>
              <w:spacing w:line="500" w:lineRule="exact"/>
              <w:rPr>
                <w:rFonts w:hint="eastAsia" w:ascii="宋体" w:hAnsi="宋体" w:eastAsia="宋体" w:cs="宋体"/>
                <w:sz w:val="21"/>
                <w:szCs w:val="21"/>
                <w:lang w:eastAsia="zh-CN"/>
              </w:rPr>
            </w:pPr>
            <w:r>
              <w:rPr>
                <w:rFonts w:hint="eastAsia" w:ascii="宋体" w:hAnsi="宋体" w:eastAsia="宋体" w:cs="宋体"/>
                <w:sz w:val="21"/>
                <w:szCs w:val="21"/>
              </w:rPr>
              <w:t>供方应随货物提供合格证和质量证明文件</w:t>
            </w:r>
            <w:r>
              <w:rPr>
                <w:rFonts w:hint="eastAsia" w:ascii="宋体" w:hAnsi="宋体" w:eastAsia="宋体" w:cs="宋体"/>
                <w:sz w:val="21"/>
                <w:szCs w:val="21"/>
                <w:lang w:eastAsia="zh-CN"/>
              </w:rPr>
              <w:t>。</w:t>
            </w:r>
          </w:p>
          <w:p>
            <w:pPr>
              <w:numPr>
                <w:ilvl w:val="0"/>
                <w:numId w:val="0"/>
              </w:numPr>
              <w:snapToGrid w:val="0"/>
              <w:spacing w:line="50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方所交货物的各种质量指标按谈判文件要求的技术指标和样品进行验收，售后服务质量要求按照竞价通知书和响应文件的内容执行。供方交货时，需方可根据需要随机抽取一部分货物送有关权威检测部门检测，如检测不合格，供方负责赔偿需方一切损失。</w:t>
            </w:r>
          </w:p>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sz w:val="21"/>
                <w:szCs w:val="21"/>
                <w:lang w:val="en-US" w:eastAsia="zh-CN"/>
              </w:rPr>
              <w:t>4、</w:t>
            </w:r>
            <w:r>
              <w:rPr>
                <w:rFonts w:hint="eastAsia" w:ascii="宋体" w:hAnsi="宋体" w:eastAsia="宋体" w:cs="宋体"/>
                <w:sz w:val="21"/>
                <w:szCs w:val="21"/>
              </w:rPr>
              <w:t>货物验收报告应由</w:t>
            </w:r>
            <w:r>
              <w:rPr>
                <w:rFonts w:hint="eastAsia" w:ascii="宋体" w:hAnsi="宋体" w:eastAsia="宋体" w:cs="宋体"/>
                <w:sz w:val="21"/>
                <w:szCs w:val="21"/>
                <w:lang w:val="en-US" w:eastAsia="zh-CN"/>
              </w:rPr>
              <w:t>甲</w:t>
            </w:r>
            <w:r>
              <w:rPr>
                <w:rFonts w:hint="eastAsia" w:ascii="宋体" w:hAnsi="宋体" w:eastAsia="宋体" w:cs="宋体"/>
                <w:sz w:val="21"/>
                <w:szCs w:val="21"/>
              </w:rPr>
              <w:t>方相关人员签字，并加盖公章，以此作为支付凭据。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自项目验收合格后</w:t>
            </w:r>
            <w:r>
              <w:rPr>
                <w:rStyle w:val="21"/>
                <w:color w:val="auto"/>
                <w:lang w:val="en-US" w:eastAsia="zh-CN" w:bidi="ar"/>
              </w:rPr>
              <w:t xml:space="preserve">     </w:t>
            </w:r>
            <w:r>
              <w:rPr>
                <w:rStyle w:val="21"/>
                <w:rFonts w:hint="eastAsia"/>
                <w:color w:val="auto"/>
                <w:lang w:val="en-US" w:eastAsia="zh-CN" w:bidi="ar"/>
              </w:rPr>
              <w:t>1</w:t>
            </w:r>
            <w:r>
              <w:rPr>
                <w:rStyle w:val="21"/>
                <w:color w:val="auto"/>
                <w:lang w:val="en-US" w:eastAsia="zh-CN" w:bidi="ar"/>
              </w:rPr>
              <w:t xml:space="preserve">   （年或月）</w:t>
            </w:r>
            <w:r>
              <w:rPr>
                <w:rStyle w:val="22"/>
                <w:i/>
                <w:iCs/>
                <w:color w:val="auto"/>
                <w:lang w:val="en-US" w:eastAsia="zh-CN" w:bidi="ar"/>
              </w:rPr>
              <w:t>（</w:t>
            </w:r>
            <w:r>
              <w:rPr>
                <w:rFonts w:hint="eastAsia" w:ascii="宋体" w:hAnsi="宋体" w:eastAsia="宋体" w:cs="宋体"/>
                <w:b/>
                <w:bCs/>
                <w:i/>
                <w:iCs/>
                <w:color w:val="auto"/>
                <w:kern w:val="0"/>
                <w:sz w:val="20"/>
                <w:szCs w:val="20"/>
                <w:highlight w:val="yellow"/>
                <w:u w:val="single"/>
                <w:lang w:val="en-US" w:eastAsia="zh-CN" w:bidi="ar"/>
              </w:rPr>
              <w:t>货物类国家有统一规定的执行国家规定，没有规定的原则上不少于12个月）</w:t>
            </w:r>
            <w:r>
              <w:rPr>
                <w:rStyle w:val="22"/>
                <w:i/>
                <w:iCs/>
                <w:color w:val="auto"/>
                <w:lang w:val="en-US" w:eastAsia="zh-CN" w:bidi="ar"/>
              </w:rPr>
              <w:br w:type="textWrapping"/>
            </w:r>
            <w:r>
              <w:rPr>
                <w:rStyle w:val="20"/>
                <w:color w:val="auto"/>
                <w:lang w:val="en-US" w:eastAsia="zh-CN" w:bidi="ar"/>
              </w:rPr>
              <w:br w:type="textWrapping"/>
            </w: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pPr>
              <w:keepNext w:val="0"/>
              <w:keepLines w:val="0"/>
              <w:widowControl/>
              <w:numPr>
                <w:ilvl w:val="0"/>
                <w:numId w:val="3"/>
              </w:numPr>
              <w:suppressLineNumbers w:val="0"/>
              <w:ind w:firstLine="420" w:firstLineChars="200"/>
              <w:jc w:val="left"/>
              <w:textAlignment w:val="center"/>
              <w:rPr>
                <w:rFonts w:hint="eastAsia" w:ascii="宋体" w:hAnsi="宋体" w:eastAsia="宋体" w:cs="宋体"/>
                <w:i w:val="0"/>
                <w:color w:val="auto"/>
                <w:sz w:val="22"/>
                <w:szCs w:val="22"/>
                <w:u w:val="none"/>
              </w:rPr>
            </w:pPr>
            <w:r>
              <w:rPr>
                <w:rFonts w:hint="eastAsia" w:ascii="宋体" w:hAnsi="宋体" w:eastAsia="宋体" w:cs="宋体"/>
                <w:sz w:val="21"/>
                <w:szCs w:val="21"/>
                <w:lang w:val="en-US" w:eastAsia="zh-CN"/>
              </w:rPr>
              <w:t>书架</w:t>
            </w:r>
            <w:r>
              <w:rPr>
                <w:rFonts w:hint="eastAsia" w:ascii="宋体" w:hAnsi="宋体" w:eastAsia="宋体" w:cs="宋体"/>
                <w:sz w:val="21"/>
                <w:szCs w:val="21"/>
              </w:rPr>
              <w:t>质保期为</w:t>
            </w:r>
            <w:r>
              <w:rPr>
                <w:rFonts w:hint="eastAsia" w:ascii="宋体" w:hAnsi="宋体" w:eastAsia="宋体" w:cs="宋体"/>
                <w:sz w:val="21"/>
                <w:szCs w:val="21"/>
                <w:u w:val="single"/>
                <w:lang w:val="en-US" w:eastAsia="zh-CN"/>
              </w:rPr>
              <w:t xml:space="preserve"> 1</w:t>
            </w:r>
            <w:r>
              <w:rPr>
                <w:rFonts w:hint="eastAsia" w:ascii="宋体" w:hAnsi="宋体" w:eastAsia="宋体" w:cs="宋体"/>
                <w:sz w:val="21"/>
                <w:szCs w:val="21"/>
              </w:rPr>
              <w:t>年，自最终验收合格之日起至质保期届满且经甲方确认无任何质量问题时止。乙方要严格履行售后服务要求，质保期内提供免费保养、更换服务</w:t>
            </w:r>
            <w:r>
              <w:rPr>
                <w:rFonts w:hint="eastAsia" w:ascii="宋体" w:hAnsi="宋体" w:eastAsia="宋体" w:cs="宋体"/>
                <w:sz w:val="21"/>
                <w:szCs w:val="21"/>
                <w:lang w:eastAsia="zh-CN"/>
              </w:rPr>
              <w:t>，</w:t>
            </w:r>
            <w:r>
              <w:rPr>
                <w:rFonts w:hint="eastAsia" w:ascii="宋体" w:hAnsi="宋体" w:eastAsia="宋体" w:cs="宋体"/>
                <w:sz w:val="21"/>
                <w:szCs w:val="21"/>
              </w:rPr>
              <w:t>如存在质量问题或货物质量检测问题方面的纠纷，乙方需承担纠纷内的所有经济及法律责任。质保期外，以优惠的价格提供更换、维修服务。</w:t>
            </w:r>
            <w:r>
              <w:rPr>
                <w:rStyle w:val="20"/>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投标人资</w:t>
            </w:r>
            <w:r>
              <w:rPr>
                <w:rFonts w:hint="eastAsia" w:ascii="宋体" w:hAnsi="宋体" w:eastAsia="宋体" w:cs="宋体"/>
                <w:b/>
                <w:bCs/>
                <w:i w:val="0"/>
                <w:color w:val="auto"/>
                <w:kern w:val="0"/>
                <w:sz w:val="22"/>
                <w:szCs w:val="22"/>
                <w:u w:val="none"/>
                <w:lang w:val="en-US" w:eastAsia="zh-CN" w:bidi="ar"/>
              </w:rPr>
              <w:br w:type="textWrapping"/>
            </w: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2、其他特定资格：</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 xml:space="preserve">□无 </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☑有：</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2.1 供应商需上传营业执照扫描件、法人身份证扫描件、开户许可证扫描件</w:t>
            </w:r>
            <w:r>
              <w:rPr>
                <w:rFonts w:hint="eastAsia" w:ascii="宋体" w:hAnsi="宋体" w:eastAsia="宋体" w:cs="宋体"/>
                <w:i w:val="0"/>
                <w:color w:val="auto"/>
                <w:kern w:val="0"/>
                <w:sz w:val="22"/>
                <w:szCs w:val="22"/>
                <w:u w:val="none"/>
                <w:lang w:val="en-US" w:eastAsia="zh-CN" w:bidi="ar"/>
              </w:rPr>
              <w:br w:type="textWrapping"/>
            </w:r>
            <w:r>
              <w:rPr>
                <w:rFonts w:hint="eastAsia" w:ascii="宋体" w:hAnsi="宋体" w:eastAsia="宋体" w:cs="宋体"/>
                <w:i w:val="0"/>
                <w:color w:val="auto"/>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书架</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木纹单面、一列两组  </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尺寸：≧1900*450*2000mm ，偏差±30 mm  </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材质：钢制  </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书架层数：5层    </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层高：≧340mm                      </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厚度：立柱≧1.2  mm  </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侧板：≥0.8 mm ，钢制结构 </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横梁：≥0.8 mm                 </w:t>
            </w:r>
          </w:p>
          <w:p>
            <w:pPr>
              <w:jc w:val="left"/>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rPr>
              <w:t xml:space="preserve"> 隔板、顶板厚度≧0.8mm，挂板1mm，颜色：原木色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i w:val="0"/>
                <w:color w:val="auto"/>
                <w:sz w:val="22"/>
                <w:szCs w:val="22"/>
                <w:u w:val="none"/>
              </w:rPr>
            </w:pPr>
          </w:p>
        </w:tc>
        <w:tc>
          <w:tcPr>
            <w:tcW w:w="917"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68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1" w:hRule="atLeast"/>
        </w:trPr>
        <w:tc>
          <w:tcPr>
            <w:tcW w:w="8458"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19" w:hRule="atLeast"/>
        </w:trPr>
        <w:tc>
          <w:tcPr>
            <w:tcW w:w="8458"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pPr>
    </w:p>
    <w:p>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sz w:val="28"/>
                <w:szCs w:val="28"/>
                <w:u w:val="single"/>
                <w:lang w:val="en-US" w:eastAsia="zh-CN"/>
              </w:rPr>
            </w:pPr>
            <w:r>
              <w:rPr>
                <w:rFonts w:hint="eastAsia" w:ascii="仿宋_GB2312" w:hAnsi="仿宋_GB2312" w:eastAsia="仿宋_GB2312" w:cs="仿宋_GB2312"/>
                <w:b/>
                <w:bCs/>
                <w:sz w:val="28"/>
                <w:szCs w:val="28"/>
                <w:u w:val="single"/>
                <w:lang w:val="en-US" w:eastAsia="zh-CN"/>
              </w:rPr>
              <w:t>注：此附件2货物类报价单，采购人可参考使用！采购人发布竞价信息时可要求供应商提交报价时，同时提供此详细报价表。</w:t>
            </w:r>
          </w:p>
          <w:p>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奇台县第四幼儿园书架报价单（货物类）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投标产品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交货期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B7049"/>
    <w:multiLevelType w:val="singleLevel"/>
    <w:tmpl w:val="90EB7049"/>
    <w:lvl w:ilvl="0" w:tentative="0">
      <w:start w:val="2"/>
      <w:numFmt w:val="decimal"/>
      <w:suff w:val="nothing"/>
      <w:lvlText w:val="%1、"/>
      <w:lvlJc w:val="left"/>
    </w:lvl>
  </w:abstractNum>
  <w:abstractNum w:abstractNumId="1">
    <w:nsid w:val="F6FC834A"/>
    <w:multiLevelType w:val="singleLevel"/>
    <w:tmpl w:val="F6FC834A"/>
    <w:lvl w:ilvl="0" w:tentative="0">
      <w:start w:val="1"/>
      <w:numFmt w:val="decimal"/>
      <w:suff w:val="nothing"/>
      <w:lvlText w:val="%1、"/>
      <w:lvlJc w:val="left"/>
    </w:lvl>
  </w:abstractNum>
  <w:abstractNum w:abstractNumId="2">
    <w:nsid w:val="7F74BC42"/>
    <w:multiLevelType w:val="singleLevel"/>
    <w:tmpl w:val="7F74BC4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6F6B"/>
    <w:rsid w:val="34336F3D"/>
    <w:rsid w:val="43B36F6B"/>
    <w:rsid w:val="43BC3B29"/>
    <w:rsid w:val="51E15B0D"/>
    <w:rsid w:val="702D2669"/>
    <w:rsid w:val="762A4255"/>
    <w:rsid w:val="7DDB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1857</Words>
  <Characters>1917</Characters>
  <Lines>0</Lines>
  <Paragraphs>0</Paragraphs>
  <TotalTime>11</TotalTime>
  <ScaleCrop>false</ScaleCrop>
  <LinksUpToDate>false</LinksUpToDate>
  <CharactersWithSpaces>2300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Administrator</cp:lastModifiedBy>
  <dcterms:modified xsi:type="dcterms:W3CDTF">2025-03-02T11:36:46Z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43CB2377A5E04D668748972EC9C2CD66_13</vt:lpwstr>
  </property>
  <property fmtid="{D5CDD505-2E9C-101B-9397-08002B2CF9AE}" pid="4" name="KSOTemplateDocerSaveRecord">
    <vt:lpwstr>eyJoZGlkIjoiMTYwMzQyZTRhOTg2ZTY3NDBkNjgwMjhlZTUxMDk4ZmUiLCJ1c2VySWQiOiIzNDYwMzkxMDkifQ==</vt:lpwstr>
  </property>
</Properties>
</file>