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Ascii"/>
          <w:b/>
          <w:bCs/>
          <w:color w:val="auto"/>
          <w:sz w:val="24"/>
          <w:szCs w:val="24"/>
          <w:lang w:val="en-US" w:eastAsia="zh-CN"/>
        </w:rPr>
      </w:pPr>
    </w:p>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附件：1</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pPr>
        <w:jc w:val="center"/>
        <w:rPr>
          <w:rFonts w:ascii="方正小标宋简体" w:hAnsi="方正小标宋简体" w:eastAsia="方正小标宋简体"/>
          <w:color w:val="auto"/>
          <w:sz w:val="44"/>
          <w:szCs w:val="44"/>
        </w:rPr>
      </w:pPr>
    </w:p>
    <w:p>
      <w:pPr>
        <w:ind w:firstLine="1440" w:firstLineChars="450"/>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奇台县第六小学消防水池建设及校舍改造项目</w:t>
      </w:r>
      <w:r>
        <w:rPr>
          <w:rFonts w:hint="eastAsia" w:ascii="方正小标宋简体" w:hAnsi="方正小标宋简体" w:eastAsia="方正小标宋简体"/>
          <w:color w:val="auto"/>
          <w:sz w:val="32"/>
          <w:szCs w:val="32"/>
          <w:u w:val="single"/>
        </w:rPr>
        <w:t xml:space="preserve"> </w:t>
      </w:r>
    </w:p>
    <w:p>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奇台县第六小学</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pPr>
        <w:jc w:val="center"/>
        <w:rPr>
          <w:rFonts w:hint="eastAsia" w:ascii="方正小标宋简体" w:hAnsi="方正小标宋简体" w:eastAsia="方正小标宋简体"/>
          <w:color w:val="auto"/>
          <w:sz w:val="44"/>
          <w:szCs w:val="44"/>
        </w:rPr>
      </w:pPr>
    </w:p>
    <w:p>
      <w:pPr>
        <w:pStyle w:val="10"/>
        <w:rPr>
          <w:rFonts w:hint="eastAsia" w:ascii="方正小标宋简体" w:hAnsi="方正小标宋简体" w:eastAsia="方正小标宋简体"/>
          <w:color w:val="auto"/>
          <w:sz w:val="44"/>
          <w:szCs w:val="44"/>
        </w:rPr>
      </w:pP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pPr>
        <w:spacing w:line="560" w:lineRule="exact"/>
        <w:ind w:firstLine="640" w:firstLineChars="200"/>
        <w:jc w:val="left"/>
        <w:rPr>
          <w:rFonts w:hint="eastAsia" w:asciiTheme="majorEastAsia" w:hAnsiTheme="majorEastAsia" w:eastAsiaTheme="majorEastAsia" w:cstheme="majorEastAsia"/>
          <w:i w:val="0"/>
          <w:color w:val="auto"/>
          <w:kern w:val="0"/>
          <w:sz w:val="28"/>
          <w:szCs w:val="28"/>
          <w:u w:val="single"/>
          <w:lang w:val="en-US" w:eastAsia="zh-CN" w:bidi="ar"/>
        </w:rPr>
      </w:pPr>
      <w:r>
        <w:rPr>
          <w:rFonts w:hint="eastAsia" w:asciiTheme="majorEastAsia" w:hAnsiTheme="majorEastAsia" w:eastAsiaTheme="majorEastAsia" w:cstheme="majorEastAsia"/>
          <w:color w:val="auto"/>
          <w:sz w:val="32"/>
          <w:szCs w:val="32"/>
          <w:u w:val="single"/>
        </w:rPr>
        <w:t xml:space="preserve">  </w:t>
      </w:r>
      <w:r>
        <w:rPr>
          <w:rFonts w:hint="eastAsia" w:asciiTheme="majorEastAsia" w:hAnsiTheme="majorEastAsia" w:eastAsiaTheme="majorEastAsia" w:cstheme="majorEastAsia"/>
          <w:i w:val="0"/>
          <w:color w:val="auto"/>
          <w:kern w:val="0"/>
          <w:sz w:val="28"/>
          <w:szCs w:val="28"/>
          <w:u w:val="single"/>
          <w:lang w:val="en-US" w:eastAsia="zh-CN" w:bidi="ar"/>
        </w:rPr>
        <w:t>奇台县第六小学是一所具有多年办学历史的学校，随着学生数量的增长和教育事业的发展，学校的基础设施逐渐难以满足现代教育教学和安全保障的需求。</w:t>
      </w:r>
    </w:p>
    <w:p>
      <w:pPr>
        <w:spacing w:line="560" w:lineRule="exact"/>
        <w:ind w:firstLine="562" w:firstLineChars="200"/>
        <w:jc w:val="left"/>
        <w:rPr>
          <w:rFonts w:hint="eastAsia" w:asciiTheme="majorEastAsia" w:hAnsiTheme="majorEastAsia" w:eastAsiaTheme="majorEastAsia" w:cstheme="majorEastAsia"/>
          <w:b/>
          <w:bCs/>
          <w:i w:val="0"/>
          <w:color w:val="auto"/>
          <w:kern w:val="0"/>
          <w:sz w:val="28"/>
          <w:szCs w:val="28"/>
          <w:u w:val="none"/>
          <w:lang w:val="en-US" w:eastAsia="zh-CN" w:bidi="ar"/>
        </w:rPr>
      </w:pPr>
      <w:r>
        <w:rPr>
          <w:rFonts w:hint="eastAsia" w:asciiTheme="majorEastAsia" w:hAnsiTheme="majorEastAsia" w:eastAsiaTheme="majorEastAsia" w:cstheme="majorEastAsia"/>
          <w:b/>
          <w:bCs/>
          <w:i w:val="0"/>
          <w:color w:val="auto"/>
          <w:kern w:val="0"/>
          <w:sz w:val="28"/>
          <w:szCs w:val="28"/>
          <w:u w:val="none"/>
          <w:lang w:val="en-US" w:eastAsia="zh-CN" w:bidi="ar"/>
        </w:rPr>
        <w:t>新建消防水池</w:t>
      </w:r>
    </w:p>
    <w:p>
      <w:pPr>
        <w:spacing w:line="560" w:lineRule="exact"/>
        <w:ind w:firstLine="560" w:firstLineChars="200"/>
        <w:jc w:val="left"/>
        <w:rPr>
          <w:rFonts w:hint="eastAsia" w:asciiTheme="majorEastAsia" w:hAnsiTheme="majorEastAsia" w:eastAsiaTheme="majorEastAsia" w:cstheme="majorEastAsia"/>
          <w:i w:val="0"/>
          <w:color w:val="auto"/>
          <w:kern w:val="0"/>
          <w:sz w:val="28"/>
          <w:szCs w:val="28"/>
          <w:u w:val="single"/>
          <w:lang w:val="en-US" w:eastAsia="zh-CN" w:bidi="ar"/>
        </w:rPr>
      </w:pPr>
      <w:r>
        <w:rPr>
          <w:rFonts w:hint="eastAsia" w:asciiTheme="majorEastAsia" w:hAnsiTheme="majorEastAsia" w:eastAsiaTheme="majorEastAsia" w:cstheme="majorEastAsia"/>
          <w:i w:val="0"/>
          <w:color w:val="auto"/>
          <w:kern w:val="0"/>
          <w:sz w:val="28"/>
          <w:szCs w:val="28"/>
          <w:u w:val="single"/>
          <w:lang w:val="en-US" w:eastAsia="zh-CN" w:bidi="ar"/>
        </w:rPr>
        <w:t>目前学校的消防设施存在一定隐患，缺乏足够的消防水源储备，现有的消防系统难以在火灾发生时提供有效的灭火保障。同时，部分校舍由于使用年限较长，存在结构老化、布局不合理等问题，影响了师生的教学和学习环境。根据国家和地方关于校园安全的相关法律法规学校必须具备完善的消防安全设施，确保师生的生命财产安全。消防水池作为重要的消防水源保障设施，是学校消防设施建设的重要组成部分。此外，校舍改造也符合教育部门对改善教学条件、优化校园环境的要求，为提高教学质量创造良好的物质基础。满足国家和地方消防规范中对学校消防水池容量、设置位置等方面的要求，使奇台县第六小学的消防设施达到标准，提升学校的消防安全等级。具体来说，要确保在火灾发生后的一定时间内(如30分钟内)，消防水池能够为整个学校的消防系统提供至少300立方米的消防用水，有效降低火灾造成的损失，保障师生生命安全。</w:t>
      </w:r>
    </w:p>
    <w:p>
      <w:pPr>
        <w:spacing w:line="560" w:lineRule="exact"/>
        <w:ind w:firstLine="562" w:firstLineChars="200"/>
        <w:jc w:val="left"/>
        <w:rPr>
          <w:rFonts w:hint="default" w:asciiTheme="majorEastAsia" w:hAnsiTheme="majorEastAsia" w:eastAsiaTheme="majorEastAsia" w:cstheme="majorEastAsia"/>
          <w:b/>
          <w:bCs/>
          <w:i w:val="0"/>
          <w:color w:val="auto"/>
          <w:kern w:val="0"/>
          <w:sz w:val="28"/>
          <w:szCs w:val="28"/>
          <w:u w:val="none"/>
          <w:lang w:val="en-US" w:eastAsia="zh-CN" w:bidi="ar"/>
        </w:rPr>
      </w:pPr>
      <w:r>
        <w:rPr>
          <w:rFonts w:hint="eastAsia" w:asciiTheme="majorEastAsia" w:hAnsiTheme="majorEastAsia" w:eastAsiaTheme="majorEastAsia" w:cstheme="majorEastAsia"/>
          <w:b/>
          <w:bCs/>
          <w:i w:val="0"/>
          <w:color w:val="auto"/>
          <w:kern w:val="0"/>
          <w:sz w:val="28"/>
          <w:szCs w:val="28"/>
          <w:u w:val="none"/>
          <w:lang w:val="en-US" w:eastAsia="zh-CN" w:bidi="ar"/>
        </w:rPr>
        <w:t>校舍改造</w:t>
      </w:r>
    </w:p>
    <w:p>
      <w:pPr>
        <w:spacing w:line="560" w:lineRule="exact"/>
        <w:ind w:firstLine="560" w:firstLineChars="200"/>
        <w:jc w:val="left"/>
        <w:rPr>
          <w:rFonts w:hint="eastAsia" w:asciiTheme="majorEastAsia" w:hAnsiTheme="majorEastAsia" w:eastAsiaTheme="majorEastAsia" w:cstheme="majorEastAsia"/>
          <w:i w:val="0"/>
          <w:color w:val="auto"/>
          <w:kern w:val="0"/>
          <w:sz w:val="28"/>
          <w:szCs w:val="28"/>
          <w:u w:val="single"/>
          <w:lang w:val="en-US" w:eastAsia="zh-CN" w:bidi="ar"/>
        </w:rPr>
      </w:pPr>
      <w:r>
        <w:rPr>
          <w:rFonts w:hint="eastAsia" w:asciiTheme="majorEastAsia" w:hAnsiTheme="majorEastAsia" w:eastAsiaTheme="majorEastAsia" w:cstheme="majorEastAsia"/>
          <w:i w:val="0"/>
          <w:color w:val="auto"/>
          <w:kern w:val="0"/>
          <w:sz w:val="28"/>
          <w:szCs w:val="28"/>
          <w:u w:val="single"/>
          <w:lang w:val="en-US" w:eastAsia="zh-CN" w:bidi="ar"/>
        </w:rPr>
        <w:t>1.提升安全性标准</w:t>
      </w:r>
    </w:p>
    <w:p>
      <w:pPr>
        <w:spacing w:line="560" w:lineRule="exact"/>
        <w:ind w:firstLine="560" w:firstLineChars="200"/>
        <w:jc w:val="left"/>
        <w:rPr>
          <w:rFonts w:hint="eastAsia" w:asciiTheme="majorEastAsia" w:hAnsiTheme="majorEastAsia" w:eastAsiaTheme="majorEastAsia" w:cstheme="majorEastAsia"/>
          <w:i w:val="0"/>
          <w:color w:val="auto"/>
          <w:kern w:val="0"/>
          <w:sz w:val="28"/>
          <w:szCs w:val="28"/>
          <w:u w:val="single"/>
          <w:lang w:val="en-US" w:eastAsia="zh-CN" w:bidi="ar"/>
        </w:rPr>
      </w:pPr>
      <w:r>
        <w:rPr>
          <w:rFonts w:hint="eastAsia" w:asciiTheme="majorEastAsia" w:hAnsiTheme="majorEastAsia" w:eastAsiaTheme="majorEastAsia" w:cstheme="majorEastAsia"/>
          <w:i w:val="0"/>
          <w:color w:val="auto"/>
          <w:kern w:val="0"/>
          <w:sz w:val="28"/>
          <w:szCs w:val="28"/>
          <w:u w:val="single"/>
          <w:lang w:val="en-US" w:eastAsia="zh-CN" w:bidi="ar"/>
        </w:rPr>
        <w:t>校舍改造的首要目标是提升安全性标准。我们针对校舍的外立面、消防、供暖等方面进行了全面检查和升级，确保校舍在各种情况下都能为师生提供安全的学习和生活环境。同时，我们还加强了安全管理和应急预案的制定，提高了师生的安全意识和应急处理能力。</w:t>
      </w:r>
    </w:p>
    <w:p>
      <w:pPr>
        <w:spacing w:line="560" w:lineRule="exact"/>
        <w:ind w:firstLine="560" w:firstLineChars="200"/>
        <w:jc w:val="left"/>
        <w:rPr>
          <w:rFonts w:hint="eastAsia" w:asciiTheme="majorEastAsia" w:hAnsiTheme="majorEastAsia" w:eastAsiaTheme="majorEastAsia" w:cstheme="majorEastAsia"/>
          <w:i w:val="0"/>
          <w:color w:val="auto"/>
          <w:kern w:val="0"/>
          <w:sz w:val="28"/>
          <w:szCs w:val="28"/>
          <w:u w:val="single"/>
          <w:lang w:val="en-US" w:eastAsia="zh-CN" w:bidi="ar"/>
        </w:rPr>
      </w:pPr>
      <w:r>
        <w:rPr>
          <w:rFonts w:hint="eastAsia" w:asciiTheme="majorEastAsia" w:hAnsiTheme="majorEastAsia" w:eastAsiaTheme="majorEastAsia" w:cstheme="majorEastAsia"/>
          <w:i w:val="0"/>
          <w:color w:val="auto"/>
          <w:kern w:val="0"/>
          <w:sz w:val="28"/>
          <w:szCs w:val="28"/>
          <w:u w:val="single"/>
          <w:lang w:val="en-US" w:eastAsia="zh-CN" w:bidi="ar"/>
        </w:rPr>
        <w:t>2、提升整体美观度</w:t>
      </w:r>
    </w:p>
    <w:p>
      <w:pPr>
        <w:spacing w:line="560" w:lineRule="exact"/>
        <w:ind w:firstLine="560" w:firstLineChars="200"/>
        <w:jc w:val="left"/>
        <w:rPr>
          <w:rFonts w:hint="eastAsia" w:asciiTheme="majorEastAsia" w:hAnsiTheme="majorEastAsia" w:eastAsiaTheme="majorEastAsia" w:cstheme="majorEastAsia"/>
          <w:i w:val="0"/>
          <w:color w:val="auto"/>
          <w:kern w:val="0"/>
          <w:sz w:val="28"/>
          <w:szCs w:val="28"/>
          <w:u w:val="single"/>
          <w:lang w:val="en-US" w:eastAsia="zh-CN" w:bidi="ar"/>
        </w:rPr>
      </w:pPr>
      <w:r>
        <w:rPr>
          <w:rFonts w:hint="eastAsia" w:asciiTheme="majorEastAsia" w:hAnsiTheme="majorEastAsia" w:eastAsiaTheme="majorEastAsia" w:cstheme="majorEastAsia"/>
          <w:i w:val="0"/>
          <w:color w:val="auto"/>
          <w:kern w:val="0"/>
          <w:sz w:val="28"/>
          <w:szCs w:val="28"/>
          <w:u w:val="single"/>
          <w:lang w:val="en-US" w:eastAsia="zh-CN" w:bidi="ar"/>
        </w:rPr>
        <w:t>校舍的美观度是衡量其质量的重要指标之一。我们注重校舍的外观设计和内部装饰，通过合理的色彩搭配、材料选择和工艺处理等措施，提升了校舍的整体美观度和艺术价值。这不仅为师生提供了更加舒适、愉悦的学习和生活环境，也提高了校园的形象和声誉。</w:t>
      </w:r>
    </w:p>
    <w:p>
      <w:pPr>
        <w:spacing w:line="560" w:lineRule="exact"/>
        <w:ind w:firstLine="560" w:firstLineChars="200"/>
        <w:jc w:val="left"/>
        <w:rPr>
          <w:rFonts w:hint="eastAsia" w:asciiTheme="majorEastAsia" w:hAnsiTheme="majorEastAsia" w:eastAsiaTheme="majorEastAsia" w:cstheme="majorEastAsia"/>
          <w:color w:val="auto"/>
          <w:sz w:val="32"/>
          <w:szCs w:val="32"/>
          <w:u w:val="single"/>
        </w:rPr>
      </w:pPr>
      <w:r>
        <w:rPr>
          <w:rFonts w:hint="eastAsia" w:asciiTheme="majorEastAsia" w:hAnsiTheme="majorEastAsia" w:eastAsiaTheme="majorEastAsia" w:cstheme="majorEastAsia"/>
          <w:i w:val="0"/>
          <w:color w:val="auto"/>
          <w:kern w:val="0"/>
          <w:sz w:val="28"/>
          <w:szCs w:val="28"/>
          <w:u w:val="single"/>
          <w:lang w:val="en-US" w:eastAsia="zh-CN" w:bidi="ar"/>
        </w:rPr>
        <w:t>综上所述，校舍改造工程在提升安全性标准、优化教学空间布局、改善采光与通风、增强隔音效果、配备现代化设施、促进节能减排、融入校园文化元素和提升整体美观度等方面取得了显著成效。这些改造不仅满足了师生的学习和生活需求，也推动了教育事业的持续发展和创新。</w:t>
      </w:r>
      <w:r>
        <w:rPr>
          <w:rFonts w:hint="eastAsia" w:asciiTheme="majorEastAsia" w:hAnsiTheme="majorEastAsia" w:eastAsiaTheme="majorEastAsia" w:cstheme="majorEastAsia"/>
          <w:color w:val="auto"/>
          <w:sz w:val="32"/>
          <w:szCs w:val="32"/>
          <w:u w:val="single"/>
        </w:rPr>
        <w:t xml:space="preserve"> </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4"/>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pPr>
        <w:pStyle w:val="17"/>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default" w:asciiTheme="majorEastAsia" w:hAnsiTheme="majorEastAsia" w:eastAsiaTheme="majorEastAsia" w:cstheme="majorEastAsia"/>
          <w:i w:val="0"/>
          <w:color w:val="auto"/>
          <w:kern w:val="0"/>
          <w:sz w:val="28"/>
          <w:szCs w:val="28"/>
          <w:u w:val="none"/>
          <w:lang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pStyle w:val="17"/>
        <w:ind w:left="0" w:leftChars="0" w:firstLine="0" w:firstLineChars="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306万元整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万元整</w:t>
      </w:r>
      <w:r>
        <w:rPr>
          <w:rFonts w:hint="eastAsia" w:asciiTheme="majorEastAsia" w:hAnsiTheme="majorEastAsia" w:eastAsiaTheme="majorEastAsia" w:cstheme="majorEastAsia"/>
          <w:color w:val="auto"/>
          <w:sz w:val="28"/>
          <w:szCs w:val="28"/>
          <w:u w:val="single"/>
        </w:rPr>
        <w:t xml:space="preserve">  </w:t>
      </w:r>
    </w:p>
    <w:p>
      <w:pPr>
        <w:pStyle w:val="10"/>
        <w:rPr>
          <w:rFonts w:hint="eastAsia"/>
          <w:color w:val="auto"/>
        </w:rPr>
      </w:pPr>
    </w:p>
    <w:tbl>
      <w:tblPr>
        <w:tblStyle w:val="1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2610"/>
        <w:gridCol w:w="692"/>
        <w:gridCol w:w="1397"/>
        <w:gridCol w:w="1486"/>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预算单价</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可行性研究报告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项</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25000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设计</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项</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660" w:firstLineChars="300"/>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65000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90</w:t>
            </w:r>
            <w:bookmarkStart w:id="0" w:name="_GoBack"/>
            <w:bookmarkEnd w:id="0"/>
            <w:r>
              <w:rPr>
                <w:rFonts w:hint="eastAsia" w:ascii="宋体" w:hAnsi="宋体" w:eastAsia="宋体" w:cs="宋体"/>
                <w:i w:val="0"/>
                <w:color w:val="auto"/>
                <w:sz w:val="22"/>
                <w:szCs w:val="22"/>
                <w:u w:val="none"/>
                <w:lang w:val="en-US" w:eastAsia="zh-CN"/>
              </w:rPr>
              <w:t>000</w:t>
            </w:r>
          </w:p>
        </w:tc>
      </w:tr>
    </w:tbl>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4"/>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242"/>
        <w:gridCol w:w="917"/>
        <w:gridCol w:w="1240"/>
        <w:gridCol w:w="5463"/>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480" w:hRule="atLeast"/>
        </w:trPr>
        <w:tc>
          <w:tcPr>
            <w:tcW w:w="8338" w:type="dxa"/>
            <w:gridSpan w:val="5"/>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96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b/>
                <w:bCs/>
                <w:color w:val="auto"/>
                <w:lang w:val="en-US" w:eastAsia="zh-CN" w:bidi="ar"/>
              </w:rPr>
              <w:t>付款方式</w:t>
            </w:r>
            <w:r>
              <w:rPr>
                <w:rStyle w:val="18"/>
                <w:b/>
                <w:bCs/>
                <w:color w:val="auto"/>
                <w:lang w:val="en-US" w:eastAsia="zh-CN" w:bidi="ar"/>
              </w:rPr>
              <w:br w:type="textWrapping"/>
            </w:r>
            <w:r>
              <w:rPr>
                <w:rStyle w:val="19"/>
                <w:b/>
                <w:bCs/>
                <w:color w:val="auto"/>
                <w:lang w:val="en-US" w:eastAsia="zh-CN" w:bidi="ar"/>
              </w:rPr>
              <w:t>（付款的时间及比例）</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hint="eastAsia" w:ascii="宋体" w:hAnsi="宋体" w:eastAsia="宋体" w:cs="宋体"/>
                <w:i w:val="0"/>
                <w:color w:val="auto"/>
                <w:sz w:val="22"/>
                <w:szCs w:val="22"/>
                <w:u w:val="none"/>
              </w:rPr>
            </w:pPr>
            <w:r>
              <w:rPr>
                <w:rStyle w:val="18"/>
                <w:color w:val="auto"/>
                <w:lang w:val="en-US" w:eastAsia="zh-CN" w:bidi="ar"/>
              </w:rPr>
              <w:t xml:space="preserve"> </w:t>
            </w:r>
            <w:r>
              <w:rPr>
                <w:rStyle w:val="18"/>
                <w:rFonts w:hint="eastAsia"/>
                <w:color w:val="auto"/>
                <w:lang w:val="en-US" w:eastAsia="zh-CN" w:bidi="ar"/>
              </w:rPr>
              <w:t>可行性研究报告付百分30申图合格后完成付百分50项目综合验收后付百分20</w:t>
            </w:r>
            <w:r>
              <w:rPr>
                <w:rStyle w:val="18"/>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rFonts w:hint="eastAsia"/>
                <w:b/>
                <w:bCs/>
                <w:color w:val="auto"/>
                <w:lang w:val="en-US" w:eastAsia="zh-CN" w:bidi="ar"/>
              </w:rPr>
              <w:t>交付（实施）的时间（期限）</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合同签订后   5   日后交付可行性报告必须实地查看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奇台县第六小学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500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履约验收</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（含验收内容、标准、程序等）</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bidi="ar"/>
              </w:rPr>
              <w:t>类项目因</w:t>
            </w:r>
            <w:r>
              <w:rPr>
                <w:rFonts w:hint="eastAsia" w:ascii="宋体" w:hAnsi="宋体" w:eastAsia="宋体" w:cs="宋体"/>
                <w:i w:val="0"/>
                <w:color w:val="auto"/>
                <w:kern w:val="0"/>
                <w:sz w:val="22"/>
                <w:szCs w:val="22"/>
                <w:u w:val="none"/>
                <w:lang w:val="en-US" w:eastAsia="zh-CN" w:bidi="ar"/>
              </w:rPr>
              <w:t>质量问题发生争议时，</w:t>
            </w:r>
            <w:r>
              <w:rPr>
                <w:rFonts w:hint="eastAsia" w:ascii="宋体" w:hAnsi="宋体" w:cs="宋体"/>
                <w:i w:val="0"/>
                <w:color w:val="auto"/>
                <w:kern w:val="0"/>
                <w:sz w:val="22"/>
                <w:szCs w:val="22"/>
                <w:u w:val="none"/>
                <w:lang w:val="en-US" w:eastAsia="zh-CN" w:bidi="ar"/>
              </w:rPr>
              <w:t>以</w:t>
            </w:r>
            <w:r>
              <w:rPr>
                <w:rFonts w:hint="eastAsia" w:ascii="宋体" w:hAnsi="宋体" w:eastAsia="宋体" w:cs="宋体"/>
                <w:i w:val="0"/>
                <w:color w:val="auto"/>
                <w:kern w:val="0"/>
                <w:sz w:val="22"/>
                <w:szCs w:val="22"/>
                <w:u w:val="none"/>
                <w:lang w:val="en-US" w:eastAsia="zh-CN" w:bidi="ar"/>
              </w:rPr>
              <w:t>质量技术检验检测机构检验结果为准，如产生检验费用，则该费用由过失方承担。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br w:type="textWrapping"/>
            </w:r>
          </w:p>
          <w:p>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其他要求：□无   ☑有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1、供应商应无条件支持并完善成果</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2、设计过程中依照设计规范尽可能采用节能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2889"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0"/>
                <w:color w:val="auto"/>
                <w:lang w:val="en-US" w:eastAsia="zh-CN" w:bidi="ar"/>
              </w:rPr>
            </w:pPr>
            <w:r>
              <w:rPr>
                <w:rStyle w:val="20"/>
                <w:color w:val="auto"/>
                <w:lang w:val="en-US" w:eastAsia="zh-CN" w:bidi="ar"/>
              </w:rPr>
              <w:t>自项目验收合格后</w:t>
            </w:r>
            <w:r>
              <w:rPr>
                <w:rStyle w:val="21"/>
                <w:color w:val="auto"/>
                <w:lang w:val="en-US" w:eastAsia="zh-CN" w:bidi="ar"/>
              </w:rPr>
              <w:t xml:space="preserve">        （年或月）</w:t>
            </w:r>
            <w:r>
              <w:rPr>
                <w:rStyle w:val="20"/>
                <w:color w:val="auto"/>
                <w:lang w:val="en-US" w:eastAsia="zh-CN" w:bidi="ar"/>
              </w:rPr>
              <w:br w:type="textWrapping"/>
            </w:r>
            <w:r>
              <w:rPr>
                <w:rStyle w:val="20"/>
                <w:color w:val="auto"/>
                <w:lang w:val="en-US" w:eastAsia="zh-CN" w:bidi="ar"/>
              </w:rPr>
              <w:t>售后服务</w:t>
            </w:r>
            <w:r>
              <w:rPr>
                <w:rStyle w:val="20"/>
                <w:rFonts w:hint="eastAsia"/>
                <w:color w:val="auto"/>
                <w:lang w:val="en-US" w:eastAsia="zh-CN" w:bidi="ar"/>
              </w:rPr>
              <w:t>要求</w:t>
            </w:r>
            <w:r>
              <w:rPr>
                <w:rStyle w:val="20"/>
                <w:color w:val="auto"/>
                <w:lang w:val="en-US" w:eastAsia="zh-CN" w:bidi="ar"/>
              </w:rPr>
              <w:t>：</w:t>
            </w:r>
          </w:p>
          <w:p>
            <w:pPr>
              <w:keepNext w:val="0"/>
              <w:keepLines w:val="0"/>
              <w:widowControl/>
              <w:numPr>
                <w:ilvl w:val="0"/>
                <w:numId w:val="2"/>
              </w:numPr>
              <w:suppressLineNumbers w:val="0"/>
              <w:ind w:firstLine="440" w:firstLineChars="200"/>
              <w:jc w:val="left"/>
              <w:textAlignment w:val="center"/>
              <w:rPr>
                <w:rStyle w:val="20"/>
                <w:rFonts w:hint="eastAsia"/>
                <w:color w:val="auto"/>
                <w:lang w:val="en-US" w:eastAsia="zh-CN" w:bidi="ar"/>
              </w:rPr>
            </w:pPr>
            <w:r>
              <w:rPr>
                <w:rStyle w:val="20"/>
                <w:rFonts w:hint="eastAsia"/>
                <w:color w:val="auto"/>
                <w:lang w:val="en-US" w:eastAsia="zh-CN" w:bidi="ar"/>
              </w:rPr>
              <w:t>根据要求需变更或完善成果，设计单位无条件支持</w:t>
            </w:r>
          </w:p>
          <w:p>
            <w:pPr>
              <w:keepNext w:val="0"/>
              <w:keepLines w:val="0"/>
              <w:widowControl/>
              <w:numPr>
                <w:ilvl w:val="0"/>
                <w:numId w:val="2"/>
              </w:numPr>
              <w:suppressLineNumbers w:val="0"/>
              <w:ind w:firstLine="440" w:firstLineChars="2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供应商应尽可能告知施工难点及注意事项</w:t>
            </w:r>
            <w:r>
              <w:rPr>
                <w:rStyle w:val="20"/>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投标人资</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格要求</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1、投标人必须是符合《中华人民共和国政府采购法》第二十二条的合格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2.1有主要负责项目设计的主要负责人</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2.2有主要负责项目设计的总工程师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24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640" w:hRule="atLeast"/>
        </w:trPr>
        <w:tc>
          <w:tcPr>
            <w:tcW w:w="8338" w:type="dxa"/>
            <w:gridSpan w:val="5"/>
            <w:shd w:val="clear" w:color="auto" w:fill="auto"/>
            <w:vAlign w:val="center"/>
          </w:tcPr>
          <w:p>
            <w:pPr>
              <w:pStyle w:val="17"/>
              <w:numPr>
                <w:ilvl w:val="0"/>
                <w:numId w:val="0"/>
              </w:numPr>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pPr>
              <w:pStyle w:val="17"/>
              <w:numPr>
                <w:ilvl w:val="0"/>
                <w:numId w:val="0"/>
              </w:numPr>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7"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标的序号</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标的名称</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sz w:val="22"/>
                <w:szCs w:val="22"/>
                <w:u w:val="none"/>
                <w:lang w:val="en-US" w:eastAsia="zh-CN"/>
              </w:rPr>
              <w:t>可行性研究报告</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需专家评审通过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sz w:val="22"/>
                <w:szCs w:val="22"/>
                <w:u w:val="none"/>
                <w:lang w:val="en-US" w:eastAsia="zh-CN"/>
              </w:rPr>
              <w:t>设计</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需通过审图中心审核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1" w:hRule="atLeast"/>
        </w:trPr>
        <w:tc>
          <w:tcPr>
            <w:tcW w:w="8458"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4"/>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9" w:hRule="atLeast"/>
        </w:trPr>
        <w:tc>
          <w:tcPr>
            <w:tcW w:w="8458"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p>
    <w:tbl>
      <w:tblPr>
        <w:tblStyle w:val="14"/>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297"/>
        <w:gridCol w:w="2104"/>
        <w:gridCol w:w="672"/>
        <w:gridCol w:w="763"/>
        <w:gridCol w:w="1392"/>
        <w:gridCol w:w="2191"/>
        <w:gridCol w:w="1792"/>
        <w:gridCol w:w="853"/>
        <w:gridCol w:w="949"/>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13892" w:type="dxa"/>
            <w:gridSpan w:val="11"/>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u w:val="single"/>
                <w:lang w:val="en-US" w:eastAsia="zh-CN"/>
              </w:rPr>
              <w:t>注：此附件2货物类报价单，采购人可参考使用！采购人发布竞价信息时可要求供应商提交报价时，同时提供此详细报价表。</w:t>
            </w:r>
          </w:p>
          <w:p>
            <w:pPr>
              <w:keepNext w:val="0"/>
              <w:keepLines w:val="0"/>
              <w:widowControl/>
              <w:suppressLineNumbers w:val="0"/>
              <w:jc w:val="both"/>
              <w:textAlignment w:val="center"/>
              <w:rPr>
                <w:rFonts w:hint="default" w:ascii="黑体" w:hAnsi="黑体" w:eastAsia="黑体" w:cs="黑体"/>
                <w:b/>
                <w:bCs/>
                <w:sz w:val="21"/>
                <w:szCs w:val="21"/>
                <w:u w:val="none"/>
                <w:lang w:val="en-US" w:eastAsia="zh-CN"/>
              </w:rPr>
            </w:pPr>
            <w:r>
              <w:rPr>
                <w:rFonts w:hint="eastAsia" w:ascii="黑体" w:hAnsi="黑体" w:eastAsia="黑体" w:cs="黑体"/>
                <w:b/>
                <w:bCs/>
                <w:sz w:val="21"/>
                <w:szCs w:val="21"/>
                <w:u w:val="none"/>
                <w:lang w:val="en-US" w:eastAsia="zh-CN"/>
              </w:rPr>
              <w:t>附件：2</w:t>
            </w:r>
          </w:p>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XXX单位XXX项目报价单（货物类）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号</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标的名称</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招标参数及规格要求</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品牌</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型号/规格</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制造商名称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3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交货期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0727"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40" w:hRule="atLeast"/>
        </w:trPr>
        <w:tc>
          <w:tcPr>
            <w:tcW w:w="13892" w:type="dxa"/>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1、报价包含货物、包装、运输、装卸、安装等验收合格之前的一切税金和费用。  2、供应商必须将投标产品品牌、投标产品型号/规格、制造商名称、报价单价、合价、交货期填写完整，因供应商填写不完整造成投标不响应的，责任自负！  3、若要求供应商提供相关证明材料的，将证明材料附后。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6"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9"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pPr>
        <w:jc w:val="both"/>
        <w:rPr>
          <w:rFonts w:hint="eastAsia" w:asciiTheme="majorAscii"/>
          <w:b/>
          <w:bCs/>
          <w:color w:val="auto"/>
          <w:sz w:val="24"/>
          <w:szCs w:val="24"/>
          <w:lang w:val="en-US" w:eastAsia="zh-CN"/>
        </w:rPr>
        <w:sectPr>
          <w:pgSz w:w="16838" w:h="11906" w:orient="landscape"/>
          <w:pgMar w:top="1800" w:right="1440" w:bottom="1800" w:left="1440" w:header="851" w:footer="992" w:gutter="0"/>
          <w:cols w:space="425" w:num="1"/>
          <w:docGrid w:type="lines" w:linePitch="312" w:charSpace="0"/>
        </w:sectPr>
      </w:pPr>
    </w:p>
    <w:p>
      <w:pPr>
        <w:ind w:firstLine="723" w:firstLineChars="200"/>
        <w:jc w:val="both"/>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highlight w:val="yellow"/>
          <w:u w:val="single"/>
          <w:lang w:val="en-US" w:eastAsia="zh-CN"/>
        </w:rPr>
        <w:t>采购单位采购</w:t>
      </w:r>
      <w:r>
        <w:rPr>
          <w:rFonts w:hint="eastAsia" w:ascii="黑体" w:hAnsi="黑体" w:eastAsia="黑体" w:cs="黑体"/>
          <w:b/>
          <w:bCs/>
          <w:color w:val="auto"/>
          <w:sz w:val="36"/>
          <w:szCs w:val="36"/>
          <w:highlight w:val="yellow"/>
          <w:u w:val="single"/>
          <w:lang w:eastAsia="zh-CN"/>
        </w:rPr>
        <w:t>小额工程</w:t>
      </w:r>
      <w:r>
        <w:rPr>
          <w:rFonts w:hint="eastAsia" w:ascii="黑体" w:hAnsi="黑体" w:eastAsia="黑体" w:cs="黑体"/>
          <w:b/>
          <w:bCs/>
          <w:color w:val="auto"/>
          <w:sz w:val="36"/>
          <w:szCs w:val="36"/>
          <w:highlight w:val="yellow"/>
          <w:u w:val="single"/>
          <w:lang w:val="en-US" w:eastAsia="zh-CN"/>
        </w:rPr>
        <w:t>类项目，采购方式采用竞价采购、在线询价的，可参照此附件3编制采购需求。</w:t>
      </w:r>
    </w:p>
    <w:p>
      <w:pPr>
        <w:jc w:val="both"/>
        <w:rPr>
          <w:rFonts w:hint="eastAsia" w:asciiTheme="majorAscii"/>
          <w:b/>
          <w:bCs/>
          <w:color w:val="auto"/>
          <w:sz w:val="24"/>
          <w:szCs w:val="24"/>
          <w:lang w:val="en-US" w:eastAsia="zh-CN"/>
        </w:rPr>
      </w:pPr>
    </w:p>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附件：3</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lang w:val="en-US" w:eastAsia="zh-CN"/>
        </w:rPr>
        <w:t>工程类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pPr>
        <w:jc w:val="center"/>
        <w:rPr>
          <w:rFonts w:ascii="方正小标宋简体" w:hAnsi="方正小标宋简体" w:eastAsia="方正小标宋简体"/>
          <w:color w:val="auto"/>
          <w:sz w:val="44"/>
          <w:szCs w:val="44"/>
        </w:rPr>
      </w:pPr>
    </w:p>
    <w:p>
      <w:pPr>
        <w:ind w:firstLine="1440" w:firstLineChars="450"/>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p>
    <w:p>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pPr>
        <w:spacing w:line="560" w:lineRule="exact"/>
        <w:jc w:val="left"/>
        <w:rPr>
          <w:rFonts w:hint="eastAsia" w:ascii="黑体" w:hAnsi="黑体" w:eastAsia="黑体"/>
          <w:b/>
          <w:bCs/>
          <w:i w:val="0"/>
          <w:iCs w:val="0"/>
          <w:color w:val="auto"/>
          <w:sz w:val="28"/>
          <w:szCs w:val="28"/>
          <w:highlight w:val="none"/>
        </w:rPr>
      </w:pP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pPr>
        <w:numPr>
          <w:ilvl w:val="0"/>
          <w:numId w:val="0"/>
        </w:numPr>
        <w:spacing w:line="560" w:lineRule="exact"/>
        <w:ind w:firstLine="640" w:firstLineChars="200"/>
        <w:jc w:val="left"/>
        <w:rPr>
          <w:rFonts w:hint="eastAsia" w:asciiTheme="majorEastAsia" w:hAnsiTheme="majorEastAsia" w:eastAsiaTheme="majorEastAsia" w:cstheme="majorEastAsia"/>
          <w:color w:val="auto"/>
          <w:sz w:val="32"/>
          <w:szCs w:val="32"/>
          <w:u w:val="single"/>
        </w:rPr>
      </w:pPr>
      <w:r>
        <w:rPr>
          <w:rFonts w:hint="eastAsia" w:asciiTheme="majorEastAsia" w:hAnsiTheme="majorEastAsia" w:eastAsiaTheme="majorEastAsia" w:cstheme="majorEastAsia"/>
          <w:color w:val="auto"/>
          <w:sz w:val="32"/>
          <w:szCs w:val="32"/>
          <w:u w:val="single"/>
        </w:rPr>
        <w:t xml:space="preserve"> </w:t>
      </w:r>
      <w:r>
        <w:rPr>
          <w:rFonts w:hint="eastAsia" w:asciiTheme="majorEastAsia" w:hAnsiTheme="majorEastAsia" w:eastAsiaTheme="majorEastAsia" w:cstheme="majorEastAsia"/>
          <w:b/>
          <w:bCs/>
          <w:i/>
          <w:snapToGrid w:val="0"/>
          <w:color w:val="auto"/>
          <w:kern w:val="2"/>
          <w:sz w:val="20"/>
          <w:szCs w:val="20"/>
          <w:highlight w:val="yellow"/>
          <w:u w:val="single"/>
          <w:lang w:val="en-US" w:eastAsia="zh-CN" w:bidi="ar-SA"/>
        </w:rPr>
        <w:t xml:space="preserve">（简要概括工程性质和主要功能、施工范围、采购资金的落实情况、项目前期准备情况等） </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4"/>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pPr>
        <w:spacing w:line="560" w:lineRule="exac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lang w:val="en-US" w:eastAsia="zh-CN"/>
        </w:rPr>
        <w:t>采购方式： 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pStyle w:val="17"/>
        <w:ind w:left="0" w:leftChars="0" w:firstLine="0" w:firstLineChars="0"/>
        <w:rPr>
          <w:rFonts w:hint="eastAsia"/>
          <w:color w:val="auto"/>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万元整</w:t>
      </w:r>
      <w:r>
        <w:rPr>
          <w:rFonts w:hint="eastAsia" w:asciiTheme="majorEastAsia" w:hAnsiTheme="majorEastAsia" w:eastAsiaTheme="majorEastAsia" w:cstheme="majorEastAsia"/>
          <w:color w:val="auto"/>
          <w:sz w:val="28"/>
          <w:szCs w:val="28"/>
          <w:u w:val="single"/>
        </w:rPr>
        <w:t xml:space="preserve">  </w:t>
      </w:r>
    </w:p>
    <w:tbl>
      <w:tblPr>
        <w:tblStyle w:val="14"/>
        <w:tblW w:w="8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1617"/>
        <w:gridCol w:w="4403"/>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kern w:val="0"/>
                <w:sz w:val="22"/>
                <w:szCs w:val="22"/>
                <w:u w:val="none"/>
                <w:lang w:val="en-US" w:eastAsia="zh-CN" w:bidi="ar"/>
              </w:rPr>
            </w:pPr>
            <w:r>
              <w:rPr>
                <w:rFonts w:hint="eastAsia" w:asciiTheme="majorEastAsia" w:hAnsiTheme="majorEastAsia" w:eastAsiaTheme="majorEastAsia" w:cstheme="majorEastAsia"/>
                <w:b/>
                <w:bCs/>
                <w:i w:val="0"/>
                <w:color w:val="auto"/>
                <w:kern w:val="0"/>
                <w:sz w:val="22"/>
                <w:szCs w:val="22"/>
                <w:u w:val="none"/>
                <w:lang w:val="en-US" w:eastAsia="zh-CN" w:bidi="ar"/>
              </w:rPr>
              <w:t>标的序号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i w:val="0"/>
                <w:color w:val="auto"/>
                <w:kern w:val="0"/>
                <w:sz w:val="22"/>
                <w:szCs w:val="22"/>
                <w:u w:val="none"/>
                <w:lang w:val="en-US" w:eastAsia="zh-CN" w:bidi="ar"/>
              </w:rPr>
              <w:t>标的名称</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lang w:val="en-US" w:eastAsia="zh-CN"/>
              </w:rPr>
            </w:pPr>
            <w:r>
              <w:rPr>
                <w:rFonts w:hint="eastAsia" w:asciiTheme="majorEastAsia" w:hAnsiTheme="majorEastAsia" w:eastAsiaTheme="majorEastAsia" w:cstheme="majorEastAsia"/>
                <w:b/>
                <w:bCs/>
                <w:i w:val="0"/>
                <w:color w:val="auto"/>
                <w:kern w:val="0"/>
                <w:sz w:val="22"/>
                <w:szCs w:val="22"/>
                <w:u w:val="none"/>
                <w:lang w:val="en-US" w:eastAsia="zh-CN" w:bidi="ar"/>
              </w:rPr>
              <w:t>具体施工内容</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预算金额</w:t>
            </w:r>
          </w:p>
          <w:p>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color w:val="auto"/>
                <w:sz w:val="24"/>
                <w:szCs w:val="24"/>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bl>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4"/>
        <w:tblW w:w="8713"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8"/>
        <w:gridCol w:w="1300"/>
        <w:gridCol w:w="6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713" w:type="dxa"/>
            <w:gridSpan w:val="3"/>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资格要求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投标人必须是符合《中华人民共和国政府采购法》第二十二条的合格供应商。</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2、其他特定资格：</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 xml:space="preserve">□无 </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□有：</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2.1</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b/>
                <w:bCs/>
                <w:color w:val="auto"/>
                <w:sz w:val="24"/>
                <w:szCs w:val="24"/>
                <w:highlight w:val="none"/>
              </w:rPr>
              <w:t>★完工期</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合同签订后 </w:t>
            </w:r>
            <w:r>
              <w:rPr>
                <w:rFonts w:hint="eastAsia" w:ascii="宋体" w:hAnsi="宋体" w:eastAsia="宋体" w:cs="宋体"/>
                <w:i w:val="0"/>
                <w:color w:val="auto"/>
                <w:kern w:val="0"/>
                <w:sz w:val="22"/>
                <w:szCs w:val="22"/>
                <w:u w:val="single"/>
                <w:lang w:val="en-US" w:eastAsia="zh-CN" w:bidi="ar"/>
              </w:rPr>
              <w:t xml:space="preserve">      </w:t>
            </w:r>
            <w:r>
              <w:rPr>
                <w:rFonts w:hint="eastAsia" w:ascii="宋体" w:hAnsi="宋体" w:eastAsia="宋体" w:cs="宋体"/>
                <w:i w:val="0"/>
                <w:color w:val="auto"/>
                <w:kern w:val="0"/>
                <w:sz w:val="22"/>
                <w:szCs w:val="22"/>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施工地点</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报价要求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1、本项目的报价和结算支付均以人民币为货币单位。 </w:t>
            </w:r>
          </w:p>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2、供应商报价应包括设计、采购、运输、安装、相关部门验收及保修期内的维护保养等所有含税费用，以及供应商认为必要的其他货物、材料、工程、服务。</w:t>
            </w:r>
          </w:p>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3、如出现任何遗漏内容需产生额外费用，均由成交供应商自行承担，采购人将不再另支付任何费用。（以实际签署合同为准，另有约定除外） </w:t>
            </w:r>
          </w:p>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4、供应商的报价文件应包括单价和总价，总价是对采购的所有内容所计算的总价，为合同总价；其填报的明细单价则应是供应商对本采购项目所包含的具体的服务进行详细列示的计算单价。 </w:t>
            </w:r>
          </w:p>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5、供应商应被认为在填报报价之前，已经仔细阅读了本采购需求的所有有关章节以及审查了所有相关资料，已确保本次竞价范围内的各种价格风险均已包含在报价内。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付款方式</w:t>
            </w:r>
          </w:p>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 xml:space="preserve">（付款的时间及比例） </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质量要求和质量保修期</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1、质量：符合国家有关施工质量验收标准的合格工程或合同约定。工程规范以现行的或承担具体施工任务期间国家和行业新颁布施行的规范、规程为准。</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2、材料、设备、施工须达到现行中华人民共和国以及省、自治区、直辖市或行业的工程建设标准、规范的要求及验收标准及有关规范为质量评定验收标准。 </w:t>
            </w:r>
          </w:p>
          <w:p>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eastAsia="zh-CN"/>
              </w:rPr>
              <w:t xml:space="preserve"> </w:t>
            </w:r>
            <w:r>
              <w:rPr>
                <w:rFonts w:hint="eastAsia" w:ascii="宋体" w:hAnsi="宋体" w:cs="宋体"/>
                <w:i w:val="0"/>
                <w:color w:val="auto"/>
                <w:sz w:val="22"/>
                <w:szCs w:val="22"/>
                <w:u w:val="none"/>
                <w:lang w:val="en-US" w:eastAsia="zh-CN"/>
              </w:rPr>
              <w:t xml:space="preserve">   </w:t>
            </w:r>
            <w:r>
              <w:rPr>
                <w:rFonts w:hint="eastAsia" w:ascii="宋体" w:hAnsi="宋体" w:cs="宋体"/>
                <w:i w:val="0"/>
                <w:color w:val="auto"/>
                <w:sz w:val="22"/>
                <w:szCs w:val="22"/>
                <w:u w:val="none"/>
                <w:lang w:eastAsia="zh-CN"/>
              </w:rPr>
              <w:t>3、质量保修期：</w:t>
            </w:r>
            <w:r>
              <w:rPr>
                <w:rFonts w:hint="eastAsia" w:ascii="宋体" w:hAnsi="宋体" w:cs="宋体"/>
                <w:i w:val="0"/>
                <w:color w:val="auto"/>
                <w:sz w:val="22"/>
                <w:szCs w:val="22"/>
                <w:u w:val="none"/>
                <w:lang w:val="en-US" w:eastAsia="zh-CN"/>
              </w:rPr>
              <w:t>按</w:t>
            </w:r>
            <w:r>
              <w:rPr>
                <w:rFonts w:hint="eastAsia" w:ascii="宋体" w:hAnsi="宋体" w:cs="宋体"/>
                <w:i w:val="0"/>
                <w:color w:val="auto"/>
                <w:sz w:val="22"/>
                <w:szCs w:val="22"/>
                <w:u w:val="none"/>
                <w:lang w:eastAsia="zh-CN"/>
              </w:rPr>
              <w:t>国务院《建设工程质量管理条例》第四十</w:t>
            </w:r>
            <w:r>
              <w:rPr>
                <w:rFonts w:hint="eastAsia" w:ascii="宋体" w:hAnsi="宋体" w:cs="宋体"/>
                <w:i w:val="0"/>
                <w:color w:val="auto"/>
                <w:sz w:val="22"/>
                <w:szCs w:val="22"/>
                <w:u w:val="none"/>
                <w:lang w:val="en-US" w:eastAsia="zh-CN"/>
              </w:rPr>
              <w:t>条相关</w:t>
            </w:r>
            <w:r>
              <w:rPr>
                <w:rFonts w:hint="eastAsia" w:ascii="宋体" w:hAnsi="宋体" w:cs="宋体"/>
                <w:i w:val="0"/>
                <w:color w:val="auto"/>
                <w:sz w:val="22"/>
                <w:szCs w:val="22"/>
                <w:u w:val="none"/>
                <w:lang w:eastAsia="zh-CN"/>
              </w:rPr>
              <w:t>规定</w:t>
            </w:r>
            <w:r>
              <w:rPr>
                <w:rFonts w:hint="eastAsia" w:ascii="宋体" w:hAnsi="宋体" w:cs="宋体"/>
                <w:i w:val="0"/>
                <w:color w:val="auto"/>
                <w:sz w:val="22"/>
                <w:szCs w:val="22"/>
                <w:u w:val="none"/>
                <w:lang w:val="en-US" w:eastAsia="zh-CN"/>
              </w:rPr>
              <w:t>执行。即如下内容</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第四十条　在正常使用条件下，建设工程的最低保修期限为：</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（一）基础设施工程、房屋建筑的地基基础工程和主体结构工程，为设计文件规定的该工程的合理使用年限；</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（二）屋面防水工程、有防水要求的卫生间、房间和外墙面的防渗漏，为</w:t>
            </w:r>
            <w:r>
              <w:rPr>
                <w:rFonts w:hint="eastAsia" w:ascii="宋体" w:hAnsi="宋体" w:cs="宋体"/>
                <w:i w:val="0"/>
                <w:color w:val="auto"/>
                <w:sz w:val="22"/>
                <w:szCs w:val="22"/>
                <w:highlight w:val="none"/>
                <w:u w:val="single"/>
                <w:lang w:val="en-US" w:eastAsia="zh-CN"/>
              </w:rPr>
              <w:t>５年</w:t>
            </w:r>
            <w:r>
              <w:rPr>
                <w:rFonts w:hint="eastAsia" w:ascii="宋体" w:hAnsi="宋体" w:cs="宋体"/>
                <w:i w:val="0"/>
                <w:color w:val="auto"/>
                <w:sz w:val="22"/>
                <w:szCs w:val="22"/>
                <w:u w:val="none"/>
                <w:lang w:val="en-US" w:eastAsia="zh-CN"/>
              </w:rPr>
              <w:t>；</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（三）供热与供冷系统，为</w:t>
            </w:r>
            <w:r>
              <w:rPr>
                <w:rFonts w:hint="eastAsia" w:ascii="宋体" w:hAnsi="宋体" w:cs="宋体"/>
                <w:i w:val="0"/>
                <w:color w:val="auto"/>
                <w:sz w:val="22"/>
                <w:szCs w:val="22"/>
                <w:u w:val="single"/>
                <w:lang w:val="en-US" w:eastAsia="zh-CN"/>
              </w:rPr>
              <w:t>２个</w:t>
            </w:r>
            <w:r>
              <w:rPr>
                <w:rFonts w:hint="eastAsia" w:ascii="宋体" w:hAnsi="宋体" w:cs="宋体"/>
                <w:i w:val="0"/>
                <w:color w:val="auto"/>
                <w:sz w:val="22"/>
                <w:szCs w:val="22"/>
                <w:u w:val="none"/>
                <w:lang w:val="en-US" w:eastAsia="zh-CN"/>
              </w:rPr>
              <w:t>采暖期、供冷期；</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（四）电气管线、给排水管道、设备安装和装修工程，</w:t>
            </w:r>
            <w:r>
              <w:rPr>
                <w:rFonts w:hint="eastAsia" w:ascii="宋体" w:hAnsi="宋体" w:cs="宋体"/>
                <w:i w:val="0"/>
                <w:color w:val="auto"/>
                <w:sz w:val="22"/>
                <w:szCs w:val="22"/>
                <w:u w:val="single"/>
                <w:lang w:val="en-US" w:eastAsia="zh-CN"/>
              </w:rPr>
              <w:t>为２年</w:t>
            </w:r>
            <w:r>
              <w:rPr>
                <w:rFonts w:hint="eastAsia" w:ascii="宋体" w:hAnsi="宋体" w:cs="宋体"/>
                <w:i w:val="0"/>
                <w:color w:val="auto"/>
                <w:sz w:val="22"/>
                <w:szCs w:val="22"/>
                <w:u w:val="none"/>
                <w:lang w:val="en-US" w:eastAsia="zh-CN"/>
              </w:rPr>
              <w:t>。其他项目的保修期限由发包方与承包方约定。</w:t>
            </w:r>
          </w:p>
          <w:p>
            <w:pPr>
              <w:keepNext w:val="0"/>
              <w:keepLines w:val="0"/>
              <w:widowControl/>
              <w:suppressLineNumbers w:val="0"/>
              <w:ind w:firstLine="660" w:firstLineChars="3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建设工程的保修期，自竣工验收合格之日起计算。</w:t>
            </w:r>
          </w:p>
          <w:p>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     4、质量保修响应时间：属于保修范围的项目，应在接到采购人通知后的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3"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2" w:firstLineChars="20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验收</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1、采购人在收到成交供应商提交的竣工报告后组织验收，并在验收后 </w:t>
            </w:r>
            <w:r>
              <w:rPr>
                <w:rFonts w:hint="eastAsia" w:ascii="宋体" w:hAnsi="宋体" w:cs="宋体"/>
                <w:i w:val="0"/>
                <w:color w:val="auto"/>
                <w:sz w:val="22"/>
                <w:szCs w:val="22"/>
                <w:u w:val="single"/>
                <w:lang w:val="en-US" w:eastAsia="zh-CN"/>
              </w:rPr>
              <w:t xml:space="preserve">   </w:t>
            </w:r>
            <w:r>
              <w:rPr>
                <w:rFonts w:hint="eastAsia" w:ascii="宋体" w:hAnsi="宋体" w:cs="宋体"/>
                <w:i w:val="0"/>
                <w:color w:val="auto"/>
                <w:sz w:val="22"/>
                <w:szCs w:val="22"/>
                <w:u w:val="none"/>
                <w:lang w:val="en-US" w:eastAsia="zh-CN"/>
              </w:rPr>
              <w:t xml:space="preserve">天内予以认可或提出修改意见。验收不合格，成交供应商应按要求修改后再次提请采购人验收，并承担因自身原因造成修改的费用。 </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2、采购人在收到成交供应商提交的竣工报告后不组织验收，或验收后不提出修改意见，视为竣工报告已被认可。 </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3、验收时如发现所交付的设备有短装、次品、损坏或其它不符合竞价规定之情形的，采购人应做出详尽的现场记录，或由用户和成交供应商双方签署备忘录。此现场记录或备忘录可用作补充、缺失和更换损坏部件的有效证据。由此产生的有关费用由成交供应商承担。 </w:t>
            </w:r>
          </w:p>
          <w:p>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4、竣工报告被认可，则表明已完成合同工程，并视为通过竣工验收，采购人应向成交供应商颁发工程竣工验收证书。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84"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8</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其它要求</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1、成交供应商施工前后杂物清理及外运； </w:t>
            </w:r>
          </w:p>
          <w:p>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2、成交供应商需严格按照采购人需求及设计效果图保质保量施工，不得偷工减料； </w:t>
            </w:r>
          </w:p>
          <w:p>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3、施工中使用的原材料必须为原厂全新材料，不得翻旧利旧，保证设计效果质量。</w:t>
            </w:r>
          </w:p>
          <w:p>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4、...</w:t>
            </w:r>
            <w:r>
              <w:rPr>
                <w:rFonts w:hint="eastAsia" w:ascii="宋体" w:hAnsi="宋体" w:cs="宋体"/>
                <w:i w:val="0"/>
                <w:color w:val="auto"/>
                <w:sz w:val="22"/>
                <w:szCs w:val="22"/>
                <w:u w:val="none"/>
                <w:lang w:eastAsia="zh-CN"/>
              </w:rPr>
              <w:t xml:space="preserve"> </w:t>
            </w: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eastAsia" w:asciiTheme="majorEastAsia" w:hAnsiTheme="majorEastAsia" w:eastAsiaTheme="majorEastAsia" w:cstheme="majorEastAsia"/>
          <w:b/>
          <w:bCs w:val="0"/>
          <w:i w:val="0"/>
          <w:color w:val="auto"/>
          <w:kern w:val="0"/>
          <w:sz w:val="28"/>
          <w:szCs w:val="28"/>
          <w:u w:val="none"/>
          <w:lang w:val="en-US" w:eastAsia="zh-CN" w:bidi="ar"/>
        </w:rPr>
      </w:pPr>
      <w:r>
        <w:rPr>
          <w:rFonts w:hint="eastAsia" w:asciiTheme="majorEastAsia" w:hAnsiTheme="majorEastAsia" w:eastAsiaTheme="majorEastAsia" w:cstheme="majorEastAsia"/>
          <w:b/>
          <w:bCs w:val="0"/>
          <w:i w:val="0"/>
          <w:color w:val="auto"/>
          <w:kern w:val="0"/>
          <w:sz w:val="28"/>
          <w:szCs w:val="28"/>
          <w:u w:val="none"/>
          <w:lang w:val="en-US" w:eastAsia="zh-CN" w:bidi="ar"/>
        </w:rPr>
        <w:t>（二）技术要求</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eastAsia"/>
        </w:rPr>
      </w:pPr>
      <w:r>
        <w:rPr>
          <w:rFonts w:hint="eastAsia"/>
        </w:rPr>
        <w:t xml:space="preserve"> </w:t>
      </w:r>
      <w:r>
        <w:rPr>
          <w:rFonts w:hint="eastAsia"/>
          <w:b w:val="0"/>
          <w:bCs w:val="0"/>
          <w:sz w:val="28"/>
          <w:szCs w:val="28"/>
        </w:rPr>
        <w:t>工程量清单 （另附）</w:t>
      </w:r>
    </w:p>
    <w:p>
      <w:pPr>
        <w:jc w:val="both"/>
        <w:rPr>
          <w:rFonts w:hint="eastAsia" w:asciiTheme="majorAscii"/>
          <w:b/>
          <w:bCs/>
          <w:color w:val="auto"/>
          <w:sz w:val="24"/>
          <w:szCs w:val="24"/>
          <w:lang w:val="en-US" w:eastAsia="zh-CN"/>
        </w:rPr>
      </w:pPr>
    </w:p>
    <w:tbl>
      <w:tblPr>
        <w:tblStyle w:val="14"/>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458"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4"/>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9" w:hRule="atLeast"/>
        </w:trPr>
        <w:tc>
          <w:tcPr>
            <w:tcW w:w="845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p>
      <w:pPr>
        <w:sectPr>
          <w:pgSz w:w="11906" w:h="16838"/>
          <w:pgMar w:top="1440" w:right="1800" w:bottom="1440" w:left="1800" w:header="851" w:footer="992" w:gutter="0"/>
          <w:cols w:space="425" w:num="1"/>
          <w:docGrid w:type="lines" w:linePitch="312" w:charSpace="0"/>
        </w:sectPr>
      </w:pPr>
    </w:p>
    <w:tbl>
      <w:tblPr>
        <w:tblStyle w:val="14"/>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2232"/>
        <w:gridCol w:w="4307"/>
        <w:gridCol w:w="661"/>
        <w:gridCol w:w="784"/>
        <w:gridCol w:w="757"/>
        <w:gridCol w:w="1225"/>
        <w:gridCol w:w="853"/>
        <w:gridCol w:w="1060"/>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trPr>
        <w:tc>
          <w:tcPr>
            <w:tcW w:w="13892" w:type="dxa"/>
            <w:gridSpan w:val="10"/>
            <w:tcBorders>
              <w:top w:val="nil"/>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黑体" w:hAnsi="宋体" w:eastAsia="黑体" w:cs="黑体"/>
                <w:b/>
                <w:bCs/>
                <w:i w:val="0"/>
                <w:iCs w:val="0"/>
                <w:color w:val="000000"/>
                <w:kern w:val="0"/>
                <w:sz w:val="21"/>
                <w:szCs w:val="21"/>
                <w:u w:val="none"/>
                <w:lang w:val="en-US" w:eastAsia="zh-CN" w:bidi="ar"/>
              </w:rPr>
            </w:pPr>
            <w:r>
              <w:rPr>
                <w:rFonts w:hint="eastAsia" w:ascii="仿宋_GB2312" w:hAnsi="仿宋_GB2312" w:eastAsia="仿宋_GB2312" w:cs="仿宋_GB2312"/>
                <w:b/>
                <w:bCs/>
                <w:sz w:val="28"/>
                <w:szCs w:val="28"/>
                <w:u w:val="single"/>
                <w:lang w:val="en-US" w:eastAsia="zh-CN"/>
              </w:rPr>
              <w:t>注：此附件4工程类报价单，采购人可参考使用！采购人发布竞价信息时可要求供应商提交报价时，同时提供此详细报价表。</w:t>
            </w:r>
          </w:p>
          <w:p>
            <w:pPr>
              <w:keepNext w:val="0"/>
              <w:keepLines w:val="0"/>
              <w:widowControl/>
              <w:suppressLineNumbers w:val="0"/>
              <w:jc w:val="both"/>
              <w:textAlignment w:val="center"/>
              <w:rPr>
                <w:rFonts w:hint="default" w:ascii="黑体" w:hAnsi="宋体" w:eastAsia="黑体" w:cs="黑体"/>
                <w:b/>
                <w:bCs/>
                <w:i w:val="0"/>
                <w:iCs w:val="0"/>
                <w:color w:val="000000"/>
                <w:kern w:val="0"/>
                <w:sz w:val="21"/>
                <w:szCs w:val="21"/>
                <w:u w:val="none"/>
                <w:lang w:val="en-US" w:eastAsia="zh-CN" w:bidi="ar"/>
              </w:rPr>
            </w:pPr>
            <w:r>
              <w:rPr>
                <w:rFonts w:hint="eastAsia" w:ascii="黑体" w:hAnsi="宋体" w:eastAsia="黑体" w:cs="黑体"/>
                <w:b/>
                <w:bCs/>
                <w:i w:val="0"/>
                <w:iCs w:val="0"/>
                <w:color w:val="000000"/>
                <w:kern w:val="0"/>
                <w:sz w:val="21"/>
                <w:szCs w:val="21"/>
                <w:u w:val="none"/>
                <w:lang w:val="en-US" w:eastAsia="zh-CN" w:bidi="ar"/>
              </w:rPr>
              <w:t>附件：4</w:t>
            </w:r>
          </w:p>
          <w:p>
            <w:pPr>
              <w:ind w:firstLine="3520" w:firstLineChars="800"/>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44"/>
                <w:szCs w:val="44"/>
                <w:u w:val="none"/>
                <w:lang w:val="en-US" w:eastAsia="zh-CN" w:bidi="ar"/>
              </w:rPr>
              <w:t>XXX单位XXX项目报价单（工程类）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3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项目特征描述</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计量</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38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143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计划工期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5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225" w:type="dxa"/>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913"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ind w:firstLine="442" w:firstLineChars="20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其中</w:t>
            </w:r>
          </w:p>
        </w:tc>
        <w:tc>
          <w:tcPr>
            <w:tcW w:w="14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6" w:hRule="atLeast"/>
        </w:trPr>
        <w:tc>
          <w:tcPr>
            <w:tcW w:w="582"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232"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07"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1"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8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5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25"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p>
        </w:tc>
        <w:tc>
          <w:tcPr>
            <w:tcW w:w="853"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材料费</w:t>
            </w:r>
          </w:p>
        </w:tc>
        <w:tc>
          <w:tcPr>
            <w:tcW w:w="1060"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人工费</w:t>
            </w:r>
          </w:p>
        </w:tc>
        <w:tc>
          <w:tcPr>
            <w:tcW w:w="1431" w:type="dxa"/>
            <w:vMerge w:val="continue"/>
            <w:tcBorders>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其它费用（如税费等）</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85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1"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1、报价包含材料、包装、人工等验收合格之前的一切税金和费用。2、供应商必须将综合单价、合价、计划交付期填写完整，因供应商填写不完整造成投标不响应的，责任自负！  3、若要求供应商提供相关证明材料的，将证明材料附后。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0"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               </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FC834A"/>
    <w:multiLevelType w:val="singleLevel"/>
    <w:tmpl w:val="F6FC834A"/>
    <w:lvl w:ilvl="0" w:tentative="0">
      <w:start w:val="1"/>
      <w:numFmt w:val="decimal"/>
      <w:suff w:val="nothing"/>
      <w:lvlText w:val="%1、"/>
      <w:lvlJc w:val="left"/>
    </w:lvl>
  </w:abstractNum>
  <w:abstractNum w:abstractNumId="1">
    <w:nsid w:val="7F74BC42"/>
    <w:multiLevelType w:val="singleLevel"/>
    <w:tmpl w:val="7F74BC4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36F6B"/>
    <w:rsid w:val="34336F3D"/>
    <w:rsid w:val="343E6BE8"/>
    <w:rsid w:val="39154611"/>
    <w:rsid w:val="43B36F6B"/>
    <w:rsid w:val="4C950EB3"/>
    <w:rsid w:val="60DA7487"/>
    <w:rsid w:val="702D2669"/>
    <w:rsid w:val="770B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3">
    <w:name w:val="heading 2"/>
    <w:basedOn w:val="1"/>
    <w:next w:val="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ind w:firstLine="420"/>
    </w:pPr>
    <w:rPr>
      <w:sz w:val="21"/>
    </w:rPr>
  </w:style>
  <w:style w:type="paragraph" w:styleId="6">
    <w:name w:val="index 6"/>
    <w:basedOn w:val="1"/>
    <w:next w:val="1"/>
    <w:qFormat/>
    <w:uiPriority w:val="0"/>
    <w:pPr>
      <w:ind w:left="2100"/>
    </w:pPr>
  </w:style>
  <w:style w:type="paragraph" w:styleId="7">
    <w:name w:val="Body Text"/>
    <w:basedOn w:val="1"/>
    <w:next w:val="8"/>
    <w:qFormat/>
    <w:uiPriority w:val="1"/>
    <w:rPr>
      <w:rFonts w:ascii="仿宋" w:hAnsi="仿宋" w:eastAsia="仿宋" w:cs="仿宋"/>
      <w:sz w:val="32"/>
      <w:szCs w:val="32"/>
      <w:lang w:val="zh-CN" w:eastAsia="zh-CN" w:bidi="zh-CN"/>
    </w:rPr>
  </w:style>
  <w:style w:type="paragraph" w:styleId="8">
    <w:name w:val="Body Text 2"/>
    <w:basedOn w:val="1"/>
    <w:qFormat/>
    <w:uiPriority w:val="0"/>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qFormat/>
    <w:uiPriority w:val="0"/>
    <w:pPr>
      <w:snapToGrid w:val="0"/>
      <w:jc w:val="left"/>
    </w:pPr>
    <w:rPr>
      <w:sz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next w:val="1"/>
    <w:qFormat/>
    <w:uiPriority w:val="99"/>
    <w:pPr>
      <w:tabs>
        <w:tab w:val="left" w:pos="562"/>
        <w:tab w:val="left" w:pos="567"/>
        <w:tab w:val="left" w:pos="3372"/>
        <w:tab w:val="left" w:pos="3653"/>
      </w:tabs>
      <w:ind w:firstLine="420" w:firstLineChars="10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1"/>
    <w:basedOn w:val="1"/>
    <w:next w:val="11"/>
    <w:qFormat/>
    <w:uiPriority w:val="0"/>
    <w:pPr>
      <w:adjustRightInd w:val="0"/>
      <w:snapToGrid w:val="0"/>
      <w:spacing w:line="336" w:lineRule="auto"/>
      <w:ind w:firstLine="480" w:firstLineChars="200"/>
    </w:pPr>
    <w:rPr>
      <w:snapToGrid w:val="0"/>
      <w:color w:val="993300"/>
      <w:sz w:val="24"/>
      <w:szCs w:val="20"/>
    </w:rPr>
  </w:style>
  <w:style w:type="character" w:customStyle="1" w:styleId="18">
    <w:name w:val="font51"/>
    <w:basedOn w:val="16"/>
    <w:qFormat/>
    <w:uiPriority w:val="0"/>
    <w:rPr>
      <w:rFonts w:hint="eastAsia" w:ascii="宋体" w:hAnsi="宋体" w:eastAsia="宋体" w:cs="宋体"/>
      <w:color w:val="000000"/>
      <w:sz w:val="22"/>
      <w:szCs w:val="22"/>
      <w:u w:val="none"/>
    </w:rPr>
  </w:style>
  <w:style w:type="character" w:customStyle="1" w:styleId="19">
    <w:name w:val="font121"/>
    <w:basedOn w:val="16"/>
    <w:qFormat/>
    <w:uiPriority w:val="0"/>
    <w:rPr>
      <w:rFonts w:hint="eastAsia" w:ascii="宋体" w:hAnsi="宋体" w:eastAsia="宋体" w:cs="宋体"/>
      <w:color w:val="FF0000"/>
      <w:sz w:val="20"/>
      <w:szCs w:val="20"/>
      <w:u w:val="none"/>
    </w:rPr>
  </w:style>
  <w:style w:type="character" w:customStyle="1" w:styleId="20">
    <w:name w:val="font81"/>
    <w:basedOn w:val="16"/>
    <w:qFormat/>
    <w:uiPriority w:val="0"/>
    <w:rPr>
      <w:rFonts w:hint="eastAsia" w:ascii="宋体" w:hAnsi="宋体" w:eastAsia="宋体" w:cs="宋体"/>
      <w:color w:val="000000"/>
      <w:sz w:val="22"/>
      <w:szCs w:val="22"/>
      <w:u w:val="none"/>
    </w:rPr>
  </w:style>
  <w:style w:type="character" w:customStyle="1" w:styleId="21">
    <w:name w:val="font41"/>
    <w:basedOn w:val="16"/>
    <w:qFormat/>
    <w:uiPriority w:val="0"/>
    <w:rPr>
      <w:rFonts w:hint="eastAsia" w:ascii="宋体" w:hAnsi="宋体" w:eastAsia="宋体" w:cs="宋体"/>
      <w:color w:val="000000"/>
      <w:sz w:val="22"/>
      <w:szCs w:val="22"/>
      <w:u w:val="single"/>
    </w:rPr>
  </w:style>
  <w:style w:type="character" w:customStyle="1" w:styleId="22">
    <w:name w:val="font71"/>
    <w:basedOn w:val="16"/>
    <w:qFormat/>
    <w:uiPriority w:val="0"/>
    <w:rPr>
      <w:rFonts w:hint="eastAsia" w:ascii="宋体" w:hAnsi="宋体" w:eastAsia="宋体" w:cs="宋体"/>
      <w:b/>
      <w:color w:val="FF0000"/>
      <w:sz w:val="20"/>
      <w:szCs w:val="20"/>
      <w:u w:val="none"/>
    </w:rPr>
  </w:style>
  <w:style w:type="character" w:customStyle="1" w:styleId="23">
    <w:name w:val="font61"/>
    <w:basedOn w:val="16"/>
    <w:qFormat/>
    <w:uiPriority w:val="0"/>
    <w:rPr>
      <w:rFonts w:hint="eastAsia" w:ascii="宋体" w:hAnsi="宋体" w:eastAsia="宋体" w:cs="宋体"/>
      <w:color w:val="000000"/>
      <w:sz w:val="22"/>
      <w:szCs w:val="22"/>
      <w:u w:val="single"/>
    </w:rPr>
  </w:style>
  <w:style w:type="character" w:customStyle="1" w:styleId="24">
    <w:name w:val="font31"/>
    <w:basedOn w:val="16"/>
    <w:qFormat/>
    <w:uiPriority w:val="0"/>
    <w:rPr>
      <w:rFonts w:hint="eastAsia" w:ascii="宋体" w:hAnsi="宋体" w:eastAsia="宋体" w:cs="宋体"/>
      <w:b/>
      <w:color w:val="000000"/>
      <w:sz w:val="22"/>
      <w:szCs w:val="22"/>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948</Words>
  <Characters>952</Characters>
  <Lines>0</Lines>
  <Paragraphs>0</Paragraphs>
  <TotalTime>2</TotalTime>
  <ScaleCrop>false</ScaleCrop>
  <LinksUpToDate>false</LinksUpToDate>
  <CharactersWithSpaces>981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Administrator</cp:lastModifiedBy>
  <dcterms:modified xsi:type="dcterms:W3CDTF">2025-02-14T03:17:55Z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eyJoZGlkIjoiYmQ0ZTlkZjM3MGQ0ODg5OWVjMTg1ZGJkYjc1Y2YzNmEiLCJ1c2VySWQiOiI0NTE2MTc1NTUifQ==</vt:lpwstr>
  </property>
  <property fmtid="{D5CDD505-2E9C-101B-9397-08002B2CF9AE}" pid="4" name="ICV">
    <vt:lpwstr>8081F93C96F4444E9EBC819AA3F817EF_12</vt:lpwstr>
  </property>
</Properties>
</file>