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816" w:rsidRDefault="00000000">
      <w:pPr>
        <w:jc w:val="center"/>
        <w:rPr>
          <w:rFonts w:ascii="SimSun" w:eastAsia="SimSun" w:hAnsi="SimSun" w:cs="SimSun"/>
          <w:sz w:val="30"/>
          <w:szCs w:val="30"/>
        </w:rPr>
      </w:pPr>
      <w:r>
        <w:rPr>
          <w:rFonts w:ascii="SimSun" w:eastAsia="SimSun" w:hAnsi="SimSun" w:cs="SimSun" w:hint="eastAsia"/>
          <w:sz w:val="30"/>
          <w:szCs w:val="30"/>
        </w:rPr>
        <w:t>证件照智能处理系统技术参数</w:t>
      </w:r>
    </w:p>
    <w:tbl>
      <w:tblPr>
        <w:tblpPr w:leftFromText="180" w:rightFromText="180" w:vertAnchor="text" w:horzAnchor="page" w:tblpXSpec="center" w:tblpY="683"/>
        <w:tblOverlap w:val="never"/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231"/>
        <w:gridCol w:w="6996"/>
      </w:tblGrid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类别</w:t>
            </w:r>
          </w:p>
        </w:tc>
        <w:tc>
          <w:tcPr>
            <w:tcW w:w="6996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技术指标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相机</w:t>
            </w:r>
          </w:p>
        </w:tc>
        <w:tc>
          <w:tcPr>
            <w:tcW w:w="6996" w:type="dxa"/>
            <w:vAlign w:val="center"/>
          </w:tcPr>
          <w:p w:rsidR="00997816" w:rsidRDefault="00000000">
            <w:pPr>
              <w:spacing w:line="360" w:lineRule="auto"/>
              <w:jc w:val="lef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相机：佳能1500D</w:t>
            </w:r>
          </w:p>
          <w:p w:rsidR="00997816" w:rsidRDefault="00000000">
            <w:pPr>
              <w:pStyle w:val="BodyText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图像感应尺寸：22.3x14.9mm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图像感应器：CMOS图像感应器</w:t>
            </w:r>
          </w:p>
          <w:p w:rsidR="00997816" w:rsidRDefault="00000000">
            <w:pPr>
              <w:pStyle w:val="BodyText"/>
              <w:spacing w:line="360" w:lineRule="auto"/>
            </w:pPr>
            <w:r>
              <w:rPr>
                <w:rFonts w:ascii="SimSun" w:eastAsia="SimSun" w:hAnsi="SimSun" w:cs="SimSun" w:hint="eastAsia"/>
                <w:sz w:val="24"/>
              </w:rPr>
              <w:t>有效像素：2410万像素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闪光灯</w:t>
            </w:r>
          </w:p>
        </w:tc>
        <w:tc>
          <w:tcPr>
            <w:tcW w:w="6996" w:type="dxa"/>
          </w:tcPr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神牛（</w:t>
            </w:r>
            <w:proofErr w:type="spellStart"/>
            <w:r>
              <w:rPr>
                <w:rFonts w:ascii="SimSun" w:eastAsia="SimSun" w:hAnsi="SimSun" w:cs="SimSun" w:hint="eastAsia"/>
                <w:sz w:val="24"/>
              </w:rPr>
              <w:t>Godox</w:t>
            </w:r>
            <w:proofErr w:type="spellEnd"/>
            <w:r>
              <w:rPr>
                <w:rFonts w:ascii="SimSun" w:eastAsia="SimSun" w:hAnsi="SimSun" w:cs="SimSun" w:hint="eastAsia"/>
                <w:sz w:val="24"/>
              </w:rPr>
              <w:t>） ML-150II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电源：4XAA碱性电池</w:t>
            </w:r>
          </w:p>
          <w:p w:rsidR="00997816" w:rsidRDefault="00000000">
            <w:pPr>
              <w:pStyle w:val="BodyText"/>
              <w:spacing w:line="360" w:lineRule="auto"/>
              <w:rPr>
                <w:rFonts w:ascii="SimSun" w:eastAsia="SimSun" w:hAnsi="SimSun" w:cs="SimSun"/>
                <w:kern w:val="2"/>
                <w:sz w:val="24"/>
              </w:rPr>
            </w:pPr>
            <w:r>
              <w:rPr>
                <w:rFonts w:ascii="SimSun" w:eastAsia="SimSun" w:hAnsi="SimSun" w:cs="SimSun" w:hint="eastAsia"/>
                <w:kern w:val="2"/>
                <w:sz w:val="24"/>
              </w:rPr>
              <w:t>闪光指数：GN12（ISO100，以米为单位）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闪光次数：300-1000次</w:t>
            </w:r>
          </w:p>
          <w:p w:rsidR="00997816" w:rsidRDefault="00000000">
            <w:pPr>
              <w:pStyle w:val="BodyText"/>
              <w:spacing w:line="360" w:lineRule="auto"/>
              <w:rPr>
                <w:rFonts w:ascii="SimSun" w:eastAsia="SimSun" w:hAnsi="SimSun" w:cs="SimSun"/>
                <w:kern w:val="2"/>
                <w:sz w:val="24"/>
              </w:rPr>
            </w:pPr>
            <w:r>
              <w:rPr>
                <w:rFonts w:ascii="SimSun" w:eastAsia="SimSun" w:hAnsi="SimSun" w:cs="SimSun" w:hint="eastAsia"/>
                <w:kern w:val="2"/>
                <w:sz w:val="24"/>
              </w:rPr>
              <w:t>色温：5800K±200K</w:t>
            </w:r>
          </w:p>
          <w:p w:rsidR="00997816" w:rsidRDefault="00000000">
            <w:pPr>
              <w:spacing w:line="360" w:lineRule="auto"/>
            </w:pPr>
            <w:r>
              <w:rPr>
                <w:rFonts w:ascii="SimSun" w:eastAsia="SimSun" w:hAnsi="SimSun" w:cs="SimSun" w:hint="eastAsia"/>
                <w:sz w:val="24"/>
              </w:rPr>
              <w:t>闪光持续时间：1/200S-1/5000S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相机支架</w:t>
            </w:r>
          </w:p>
        </w:tc>
        <w:tc>
          <w:tcPr>
            <w:tcW w:w="6996" w:type="dxa"/>
          </w:tcPr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富图宝 M-4S 微距MINI便携式三脚架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节数：3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最大管径：22mm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最低高度：170mm</w:t>
            </w:r>
          </w:p>
          <w:p w:rsidR="00997816" w:rsidRDefault="00000000">
            <w:pPr>
              <w:spacing w:line="360" w:lineRule="auto"/>
            </w:pPr>
            <w:r>
              <w:rPr>
                <w:rFonts w:ascii="SimSun" w:eastAsia="SimSun" w:hAnsi="SimSun" w:cs="SimSun" w:hint="eastAsia"/>
                <w:sz w:val="24"/>
              </w:rPr>
              <w:t>最大高度：175mm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4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运行系统</w:t>
            </w:r>
          </w:p>
        </w:tc>
        <w:tc>
          <w:tcPr>
            <w:tcW w:w="6996" w:type="dxa"/>
          </w:tcPr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支持Windows7 32位/64位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产品功能</w:t>
            </w:r>
          </w:p>
        </w:tc>
        <w:tc>
          <w:tcPr>
            <w:tcW w:w="6996" w:type="dxa"/>
          </w:tcPr>
          <w:p w:rsidR="00997816" w:rsidRDefault="00000000">
            <w:pPr>
              <w:widowControl/>
              <w:spacing w:line="360" w:lineRule="auto"/>
              <w:jc w:val="lef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连接现场电脑采集用户相片，利用图像处理算法（包含抠图、背景替换、色彩优化、高光处理、高光调节等处理算法）一键对相片完成处理，可一键批量生成驾驶证(260*378像素)、身份证（358*441像素）、出入境（390*567像素）相片。输出相片大小在30kb以内。数据本地化处理，无需连接服务器，无信息泄露风险，安全可靠。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技术特点</w:t>
            </w:r>
          </w:p>
        </w:tc>
        <w:tc>
          <w:tcPr>
            <w:tcW w:w="6996" w:type="dxa"/>
          </w:tcPr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 xml:space="preserve">本软件主要使用的是 </w:t>
            </w:r>
            <w:proofErr w:type="spellStart"/>
            <w:r>
              <w:rPr>
                <w:rFonts w:ascii="SimSun" w:eastAsia="SimSun" w:hAnsi="SimSun" w:cs="SimSun" w:hint="eastAsia"/>
                <w:sz w:val="24"/>
              </w:rPr>
              <w:t>GDI+Opencv</w:t>
            </w:r>
            <w:proofErr w:type="spellEnd"/>
            <w:r>
              <w:rPr>
                <w:rFonts w:ascii="SimSun" w:eastAsia="SimSun" w:hAnsi="SimSun" w:cs="SimSun" w:hint="eastAsia"/>
                <w:sz w:val="24"/>
              </w:rPr>
              <w:t xml:space="preserve"> 技术 GDI+和 OpenCV 结合使用时，可以通过 </w:t>
            </w:r>
            <w:proofErr w:type="spellStart"/>
            <w:r>
              <w:rPr>
                <w:rFonts w:ascii="SimSun" w:eastAsia="SimSun" w:hAnsi="SimSun" w:cs="SimSun" w:hint="eastAsia"/>
                <w:sz w:val="24"/>
              </w:rPr>
              <w:t>OpenCY</w:t>
            </w:r>
            <w:proofErr w:type="spellEnd"/>
            <w:r>
              <w:rPr>
                <w:rFonts w:ascii="SimSun" w:eastAsia="SimSun" w:hAnsi="SimSun" w:cs="SimSun" w:hint="eastAsia"/>
                <w:sz w:val="24"/>
              </w:rPr>
              <w:t xml:space="preserve"> 提供的图像数据和 GDI+的图形处理能</w:t>
            </w:r>
            <w:r>
              <w:rPr>
                <w:rFonts w:ascii="SimSun" w:eastAsia="SimSun" w:hAnsi="SimSun" w:cs="SimSun" w:hint="eastAsia"/>
                <w:sz w:val="24"/>
              </w:rPr>
              <w:lastRenderedPageBreak/>
              <w:t>力，实现图像处理、图像分析图形渲染等功能。这种结合方式可以充分利用 Windows 操作系统的图形处理能力，同时也可以利用 OpenCV.的强大图像处理功能，使得图像处理和计算机视觉应用更加方便和高效</w:t>
            </w:r>
            <w:r w:rsidR="008C0711">
              <w:rPr>
                <w:rFonts w:ascii="SimSun" w:eastAsia="SimSun" w:hAnsi="SimSun" w:cs="SimSun" w:hint="eastAsia"/>
                <w:sz w:val="24"/>
              </w:rPr>
              <w:t>，使用深度学习</w:t>
            </w:r>
            <w:r w:rsidR="008C0711" w:rsidRPr="008C0711">
              <w:rPr>
                <w:rFonts w:ascii="SimSun" w:eastAsia="SimSun" w:hAnsi="SimSun" w:cs="SimSun" w:hint="eastAsia"/>
                <w:sz w:val="24"/>
              </w:rPr>
              <w:t xml:space="preserve"> </w:t>
            </w:r>
            <w:proofErr w:type="spellStart"/>
            <w:r w:rsidR="008C0711" w:rsidRPr="008C0711">
              <w:rPr>
                <w:rFonts w:ascii="SimSun" w:eastAsia="SimSun" w:hAnsi="SimSun" w:cs="SimSun" w:hint="eastAsia"/>
                <w:sz w:val="24"/>
              </w:rPr>
              <w:t>trimap</w:t>
            </w:r>
            <w:proofErr w:type="spellEnd"/>
            <w:r w:rsidR="008C0711" w:rsidRPr="008C0711">
              <w:rPr>
                <w:rFonts w:ascii="SimSun" w:eastAsia="SimSun" w:hAnsi="SimSun" w:cs="SimSun" w:hint="eastAsia"/>
                <w:sz w:val="24"/>
              </w:rPr>
              <w:t>-free的双分支卷积神经网络</w:t>
            </w:r>
            <w:r w:rsidR="008C0711">
              <w:rPr>
                <w:rFonts w:ascii="SimSun" w:eastAsia="SimSun" w:hAnsi="SimSun" w:cs="SimSun" w:hint="eastAsia"/>
                <w:sz w:val="24"/>
              </w:rPr>
              <w:t>算法更好实现人像抠图</w:t>
            </w:r>
            <w:r>
              <w:rPr>
                <w:rFonts w:ascii="SimSun" w:eastAsia="SimSun" w:hAnsi="SimSun" w:cs="SimSun" w:hint="eastAsia"/>
                <w:sz w:val="24"/>
              </w:rPr>
              <w:t>。</w:t>
            </w:r>
          </w:p>
        </w:tc>
      </w:tr>
      <w:tr w:rsidR="00997816">
        <w:trPr>
          <w:jc w:val="center"/>
        </w:trPr>
        <w:tc>
          <w:tcPr>
            <w:tcW w:w="789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lastRenderedPageBreak/>
              <w:t>7</w:t>
            </w:r>
          </w:p>
        </w:tc>
        <w:tc>
          <w:tcPr>
            <w:tcW w:w="1231" w:type="dxa"/>
            <w:vAlign w:val="center"/>
          </w:tcPr>
          <w:p w:rsidR="00997816" w:rsidRDefault="00000000">
            <w:pPr>
              <w:spacing w:line="360" w:lineRule="auto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算法</w:t>
            </w:r>
          </w:p>
        </w:tc>
        <w:tc>
          <w:tcPr>
            <w:tcW w:w="6996" w:type="dxa"/>
          </w:tcPr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图像裁剪算法（裁剪后人像应居中，肩距、头顶距，头长等指标应符合证件照标准要求）</w:t>
            </w:r>
          </w:p>
          <w:p w:rsidR="00402B8F" w:rsidRPr="00402B8F" w:rsidRDefault="00402B8F" w:rsidP="00402B8F">
            <w:pPr>
              <w:pStyle w:val="BodyText"/>
              <w:rPr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</w:rPr>
              <w:t>使用深度学习</w:t>
            </w:r>
            <w:r w:rsidRPr="008C0711">
              <w:rPr>
                <w:rFonts w:ascii="SimSun" w:eastAsia="SimSun" w:hAnsi="SimSun" w:cs="SimSun" w:hint="eastAsia"/>
                <w:sz w:val="24"/>
              </w:rPr>
              <w:t xml:space="preserve"> </w:t>
            </w:r>
            <w:proofErr w:type="spellStart"/>
            <w:r w:rsidRPr="008C0711">
              <w:rPr>
                <w:rFonts w:ascii="SimSun" w:eastAsia="SimSun" w:hAnsi="SimSun" w:cs="SimSun" w:hint="eastAsia"/>
                <w:sz w:val="24"/>
              </w:rPr>
              <w:t>trimap</w:t>
            </w:r>
            <w:proofErr w:type="spellEnd"/>
            <w:r w:rsidRPr="008C0711">
              <w:rPr>
                <w:rFonts w:ascii="SimSun" w:eastAsia="SimSun" w:hAnsi="SimSun" w:cs="SimSun" w:hint="eastAsia"/>
                <w:sz w:val="24"/>
              </w:rPr>
              <w:t>-free的双分支卷积神经网络</w:t>
            </w:r>
            <w:r>
              <w:rPr>
                <w:rFonts w:ascii="SimSun" w:eastAsia="SimSun" w:hAnsi="SimSun" w:cs="SimSun" w:hint="eastAsia"/>
                <w:sz w:val="24"/>
              </w:rPr>
              <w:t>算法</w:t>
            </w:r>
            <w:r w:rsidR="009503A2">
              <w:rPr>
                <w:rFonts w:ascii="SimSun" w:eastAsia="SimSun" w:hAnsi="SimSun" w:cs="SimSun" w:hint="eastAsia"/>
                <w:sz w:val="24"/>
              </w:rPr>
              <w:t>实现抠图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高精度人像分割算法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（处理能力：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A100 GPU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测试条件下，处理能力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&gt;10FPS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准确率：在P3P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-500-NP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数据集测试，MSE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&lt;0.02,MAD&lt;0.2,GAD&lt;0.05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）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快速前景预测算法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 xml:space="preserve"> 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/>
                <w:sz w:val="24"/>
                <w:lang w:eastAsia="zh-Hans"/>
              </w:rPr>
              <w:t>(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准确率：在P3P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-500-NP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数据集测试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,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配合KNN抠图，MSE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&lt;0.003,SAD&lt;0.04,GAD&lt;0.05)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图像合成算法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（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A100 GPU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测试条件下，处理能力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&gt;60FPS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）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色彩优化：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（具有高度稳定性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 xml:space="preserve">, 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不得损坏图像结构，相似度及生物特征。优化后图像对比原图像PSNR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&lt;30,SSIM&gt;0.85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）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插值算法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（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A100 GPU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测试条件下，处理能力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&gt;60FPS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）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高光修复</w:t>
            </w:r>
          </w:p>
          <w:p w:rsidR="00997816" w:rsidRDefault="00000000">
            <w:pPr>
              <w:spacing w:line="360" w:lineRule="auto"/>
              <w:rPr>
                <w:rFonts w:ascii="SimSun" w:eastAsia="SimSun" w:hAnsi="SimSun" w:cs="SimSun"/>
                <w:sz w:val="24"/>
                <w:lang w:eastAsia="zh-Hans"/>
              </w:rPr>
            </w:pP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（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A100 GPU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测试条件下，处理能力</w:t>
            </w:r>
            <w:r>
              <w:rPr>
                <w:rFonts w:ascii="SimSun" w:eastAsia="SimSun" w:hAnsi="SimSun" w:cs="SimSun"/>
                <w:sz w:val="24"/>
                <w:lang w:eastAsia="zh-Hans"/>
              </w:rPr>
              <w:t>&gt;60FPS</w:t>
            </w:r>
            <w:r>
              <w:rPr>
                <w:rFonts w:ascii="SimSun" w:eastAsia="SimSun" w:hAnsi="SimSun" w:cs="SimSun" w:hint="eastAsia"/>
                <w:sz w:val="24"/>
                <w:lang w:eastAsia="zh-Hans"/>
              </w:rPr>
              <w:t>）</w:t>
            </w:r>
          </w:p>
          <w:p w:rsidR="00997816" w:rsidRDefault="00997816">
            <w:pPr>
              <w:spacing w:line="360" w:lineRule="auto"/>
              <w:rPr>
                <w:rFonts w:ascii="SimSun" w:eastAsia="SimSun" w:hAnsi="SimSun" w:cs="SimSun"/>
                <w:sz w:val="24"/>
              </w:rPr>
            </w:pPr>
          </w:p>
        </w:tc>
      </w:tr>
    </w:tbl>
    <w:p w:rsidR="00997816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:rsidR="00997816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系统界面展示：</w:t>
      </w:r>
    </w:p>
    <w:p w:rsidR="00997816" w:rsidRDefault="00000000">
      <w:pPr>
        <w:pStyle w:val="BodyText"/>
      </w:pPr>
      <w:r>
        <w:rPr>
          <w:noProof/>
        </w:rPr>
        <w:drawing>
          <wp:inline distT="0" distB="0" distL="114300" distR="114300">
            <wp:extent cx="5282565" cy="2969895"/>
            <wp:effectExtent l="0" t="0" r="13335" b="1905"/>
            <wp:docPr id="1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16" w:rsidRDefault="00997816"/>
    <w:sectPr w:rsidR="0099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5YmYwMDE4YjM4OGQyZTkyY2MzOGY1MjlmNzQ3N2QifQ=="/>
  </w:docVars>
  <w:rsids>
    <w:rsidRoot w:val="230B1878"/>
    <w:rsid w:val="000F66C8"/>
    <w:rsid w:val="00402B8F"/>
    <w:rsid w:val="008C0711"/>
    <w:rsid w:val="009503A2"/>
    <w:rsid w:val="00997816"/>
    <w:rsid w:val="029B41A3"/>
    <w:rsid w:val="08283748"/>
    <w:rsid w:val="09BA7B6C"/>
    <w:rsid w:val="0A3D3EBA"/>
    <w:rsid w:val="0D1349C7"/>
    <w:rsid w:val="117D4B05"/>
    <w:rsid w:val="149A3C1F"/>
    <w:rsid w:val="185D11EC"/>
    <w:rsid w:val="190F6BAC"/>
    <w:rsid w:val="1CA05B4B"/>
    <w:rsid w:val="1DF0665E"/>
    <w:rsid w:val="1E71154D"/>
    <w:rsid w:val="222A65E3"/>
    <w:rsid w:val="227B3ABF"/>
    <w:rsid w:val="22CB2C92"/>
    <w:rsid w:val="230B1878"/>
    <w:rsid w:val="24BA76CA"/>
    <w:rsid w:val="26E66850"/>
    <w:rsid w:val="294F7CE5"/>
    <w:rsid w:val="2A636B36"/>
    <w:rsid w:val="2AC5334C"/>
    <w:rsid w:val="2BBB474F"/>
    <w:rsid w:val="31E22A36"/>
    <w:rsid w:val="33EA2026"/>
    <w:rsid w:val="34A4367A"/>
    <w:rsid w:val="36637EBD"/>
    <w:rsid w:val="37865015"/>
    <w:rsid w:val="37F35180"/>
    <w:rsid w:val="38514471"/>
    <w:rsid w:val="3B0A4DAB"/>
    <w:rsid w:val="3EA90437"/>
    <w:rsid w:val="3F6E3B5B"/>
    <w:rsid w:val="423D15C3"/>
    <w:rsid w:val="43DD1AB1"/>
    <w:rsid w:val="44330ECF"/>
    <w:rsid w:val="45A35BE1"/>
    <w:rsid w:val="45BE2A1A"/>
    <w:rsid w:val="47241D74"/>
    <w:rsid w:val="481C1C7A"/>
    <w:rsid w:val="4AE72A13"/>
    <w:rsid w:val="4B8D7117"/>
    <w:rsid w:val="4CAE45DC"/>
    <w:rsid w:val="4CB14CC2"/>
    <w:rsid w:val="50901457"/>
    <w:rsid w:val="51944BC6"/>
    <w:rsid w:val="544B03D3"/>
    <w:rsid w:val="555313D1"/>
    <w:rsid w:val="56102E1E"/>
    <w:rsid w:val="56431446"/>
    <w:rsid w:val="581F5548"/>
    <w:rsid w:val="58B8154B"/>
    <w:rsid w:val="597731B4"/>
    <w:rsid w:val="5A0179F1"/>
    <w:rsid w:val="5D276C9F"/>
    <w:rsid w:val="5F0C439F"/>
    <w:rsid w:val="5F24793A"/>
    <w:rsid w:val="60CA62C0"/>
    <w:rsid w:val="645760BC"/>
    <w:rsid w:val="71EA4A14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5840E4"/>
  <w15:docId w15:val="{8C83144A-84BA-F643-82C1-BD7B1DE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qFormat/>
    <w:pPr>
      <w:spacing w:after="120"/>
    </w:pPr>
    <w:rPr>
      <w:kern w:val="0"/>
      <w:sz w:val="20"/>
    </w:rPr>
  </w:style>
  <w:style w:type="paragraph" w:styleId="CommentText">
    <w:name w:val="annotation text"/>
    <w:basedOn w:val="Normal"/>
    <w:uiPriority w:val="99"/>
    <w:qFormat/>
    <w:pPr>
      <w:jc w:val="left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</dc:creator>
  <cp:lastModifiedBy>Microsoft Office User</cp:lastModifiedBy>
  <cp:revision>5</cp:revision>
  <dcterms:created xsi:type="dcterms:W3CDTF">2023-12-07T03:33:00Z</dcterms:created>
  <dcterms:modified xsi:type="dcterms:W3CDTF">2023-12-07T03:41:00Z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26C04A0B48C2450AAC92C76323D078D8_13</vt:lpwstr>
  </property>
</Properties>
</file>