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昌吉市建国路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社区卫生服务中心中医馆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维修宣传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报价表</w:t>
      </w:r>
    </w:p>
    <w:tbl>
      <w:tblPr>
        <w:tblStyle w:val="6"/>
        <w:tblW w:w="88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940"/>
        <w:gridCol w:w="3140"/>
        <w:gridCol w:w="2808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中医馆装饰清单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一、心电图室和B超室搬迁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对原心电图室和B超室的设备仪器、空调（2台）、制度牌匾、电脑、办公用品，按照中心要求搬移至指定位置，并完成后续的安装和粘贴等工作，确保科室工作正常运转。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二、粉刷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1、名医工作室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122㎡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室内墙面基层处理</w:t>
            </w:r>
            <w:bookmarkStart w:id="0" w:name="OLE_LINK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（铲除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墙面）</w:t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、刮腻子2遍、涂刷环保乳胶漆2遍。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80010</wp:posOffset>
                  </wp:positionV>
                  <wp:extent cx="1227455" cy="971550"/>
                  <wp:effectExtent l="0" t="0" r="6985" b="3810"/>
                  <wp:wrapNone/>
                  <wp:docPr id="27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2、B超室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117㎡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室内墙面基层处理（铲除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shd w:val="clear"/>
                <w:lang w:val="en-US" w:eastAsia="zh-CN" w:bidi="ar"/>
              </w:rPr>
              <w:t>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墙面）、刮腻子2遍、涂刷环保乳胶漆2遍。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20955</wp:posOffset>
                  </wp:positionV>
                  <wp:extent cx="1108710" cy="862330"/>
                  <wp:effectExtent l="0" t="0" r="15240" b="13970"/>
                  <wp:wrapNone/>
                  <wp:docPr id="28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3、心电图室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117.2㎡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室内墙面基层处理（铲除原墙面）、刮腻子2遍、涂刷环保乳胶漆2遍。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41910</wp:posOffset>
                  </wp:positionV>
                  <wp:extent cx="1186180" cy="813435"/>
                  <wp:effectExtent l="0" t="0" r="13970" b="5715"/>
                  <wp:wrapNone/>
                  <wp:docPr id="2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4、楼道(原中医馆至计划免疫区域)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155.6㎡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室内墙面基层处理（铲除原墙面）、刮腻子2遍、涂刷环保乳胶漆2遍。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20955</wp:posOffset>
                  </wp:positionV>
                  <wp:extent cx="1250315" cy="862965"/>
                  <wp:effectExtent l="0" t="0" r="6985" b="13335"/>
                  <wp:wrapNone/>
                  <wp:docPr id="30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5、原中医馆区域楼道维修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17.3㎡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对污点明显区域进行维修，对破损壁纸选择相近壁纸更换，如确无相近壁纸，可由人工墙绘替代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100965</wp:posOffset>
                  </wp:positionV>
                  <wp:extent cx="1087755" cy="771525"/>
                  <wp:effectExtent l="0" t="0" r="17145" b="9525"/>
                  <wp:wrapNone/>
                  <wp:docPr id="31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三、文化墙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1、中医馆门框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3.68x2.77米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木板整体镂空雕刻，金漆画字（根据中心实际需求制作，并提供效果图）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1647190" cy="1529080"/>
                  <wp:effectExtent l="0" t="0" r="13970" b="10160"/>
                  <wp:docPr id="1" name="图片 1" descr="lQDPJwF4YRiq6dXNAu7NAyiwWsumI1CxfuoIRUuUenoDAA_808_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QDPJwF4YRiq6dXNAu7NAyiwWsumI1CxfuoIRUuUenoDAA_808_7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15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文化墙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4.3x2.77米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实10mm厚PVC加亚克力雕刻（根据中心实际需求制作，并提供效果图）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0</wp:posOffset>
                  </wp:positionV>
                  <wp:extent cx="1510665" cy="857250"/>
                  <wp:effectExtent l="0" t="0" r="13335" b="0"/>
                  <wp:wrapNone/>
                  <wp:docPr id="3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文化墙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2.97x2.77米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实厚10mm厚PVC加亚克力雕刻（根据中心实际需求制作，并提供效果图）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175895</wp:posOffset>
                  </wp:positionV>
                  <wp:extent cx="1492885" cy="876300"/>
                  <wp:effectExtent l="0" t="0" r="635" b="7620"/>
                  <wp:wrapNone/>
                  <wp:docPr id="3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8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文化墙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2.97x2.77米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实10mm厚厚PVC加亚克力雕刻（根据中心实际需求制作，并提供效果图）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86995</wp:posOffset>
                  </wp:positionV>
                  <wp:extent cx="1636395" cy="826135"/>
                  <wp:effectExtent l="0" t="0" r="1905" b="12065"/>
                  <wp:wrapNone/>
                  <wp:docPr id="3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文化墙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4.1x2.77米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实10mm厚厚PVC加亚克力雕刻（根据中心实际需求制作，并提供效果图）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22860</wp:posOffset>
                  </wp:positionV>
                  <wp:extent cx="1681480" cy="867410"/>
                  <wp:effectExtent l="0" t="0" r="13970" b="8890"/>
                  <wp:wrapNone/>
                  <wp:docPr id="36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48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文化墙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3.02x2.77米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实10mm厚厚PVC加亚克力雕刻（根据中心实际需求制作，并提供效果图）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28575</wp:posOffset>
                  </wp:positionV>
                  <wp:extent cx="1266825" cy="803275"/>
                  <wp:effectExtent l="0" t="0" r="9525" b="15875"/>
                  <wp:wrapNone/>
                  <wp:docPr id="37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文化墙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3.02x2.77米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实10mm厚厚PVC加亚克力雕刻（根据中心实际需求制作，并提供效果图）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9525</wp:posOffset>
                  </wp:positionV>
                  <wp:extent cx="1248410" cy="794385"/>
                  <wp:effectExtent l="0" t="0" r="8890" b="5715"/>
                  <wp:wrapNone/>
                  <wp:docPr id="38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文化墙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3.84x1.82米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实10mm厚厚PVC加亚克力雕刻（根据中心实际需求制作，并提供效果图）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-25400</wp:posOffset>
                  </wp:positionV>
                  <wp:extent cx="1399540" cy="670560"/>
                  <wp:effectExtent l="0" t="0" r="10160" b="15240"/>
                  <wp:wrapNone/>
                  <wp:docPr id="39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科室门牌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23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大小、设计需和中心原有一致（材质为铜版纸打印）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421005" cy="1042670"/>
                  <wp:effectExtent l="0" t="0" r="5715" b="8890"/>
                  <wp:docPr id="2" name="图片 2" descr="e762d14a1738db661d8133d0cdc60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762d14a1738db661d8133d0cdc6034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合计：24181（贰万肆仟壹佰捌拾壹元整）</w:t>
      </w:r>
    </w:p>
    <w:sectPr>
      <w:footerReference r:id="rId3" w:type="default"/>
      <w:pgSz w:w="11906" w:h="16838"/>
      <w:pgMar w:top="209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F6477"/>
    <w:rsid w:val="0278277B"/>
    <w:rsid w:val="056F717C"/>
    <w:rsid w:val="06873A9D"/>
    <w:rsid w:val="075019BD"/>
    <w:rsid w:val="0ED22A47"/>
    <w:rsid w:val="131F6477"/>
    <w:rsid w:val="169F5819"/>
    <w:rsid w:val="17056FD8"/>
    <w:rsid w:val="1EC80827"/>
    <w:rsid w:val="22D54121"/>
    <w:rsid w:val="25376066"/>
    <w:rsid w:val="28F90416"/>
    <w:rsid w:val="2D7B61F5"/>
    <w:rsid w:val="2FCF29C6"/>
    <w:rsid w:val="318547EF"/>
    <w:rsid w:val="322814D9"/>
    <w:rsid w:val="33961EA8"/>
    <w:rsid w:val="3932274F"/>
    <w:rsid w:val="3AD829FC"/>
    <w:rsid w:val="3C7C4F42"/>
    <w:rsid w:val="44052F1A"/>
    <w:rsid w:val="478E5BF3"/>
    <w:rsid w:val="4A527F0A"/>
    <w:rsid w:val="50B02653"/>
    <w:rsid w:val="50DE5C32"/>
    <w:rsid w:val="55102E31"/>
    <w:rsid w:val="55CE7AFC"/>
    <w:rsid w:val="58AB0CB6"/>
    <w:rsid w:val="58FC655D"/>
    <w:rsid w:val="619C50B8"/>
    <w:rsid w:val="65BB6598"/>
    <w:rsid w:val="705C19CB"/>
    <w:rsid w:val="73243FA2"/>
    <w:rsid w:val="73647717"/>
    <w:rsid w:val="77B72A76"/>
    <w:rsid w:val="7993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djustRightInd w:val="0"/>
      <w:snapToGrid w:val="0"/>
      <w:spacing w:line="360" w:lineRule="auto"/>
      <w:jc w:val="center"/>
      <w:textAlignment w:val="baseline"/>
    </w:pPr>
    <w:rPr>
      <w:rFonts w:ascii="Times New Roman" w:hAnsi="Times New Roman" w:eastAsia="宋体" w:cs="Times New Roman"/>
      <w:kern w:val="24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1470</Words>
  <Characters>1596</Characters>
  <Lines>0</Lines>
  <Paragraphs>0</Paragraphs>
  <TotalTime>397</TotalTime>
  <ScaleCrop>false</ScaleCrop>
  <LinksUpToDate>false</LinksUpToDate>
  <CharactersWithSpaces>1602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2025-07-02T02:39:00Z</dcterms:created>
  <dc:creator>A----张丹曦（雅艺广告）</dc:creator>
  <cp:lastModifiedBy>Administrator</cp:lastModifiedBy>
  <dcterms:modified xsi:type="dcterms:W3CDTF">2025-07-08T11:50:33Z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B3908909C6334CEF81A71ED539606C45_13</vt:lpwstr>
  </property>
  <property fmtid="{D5CDD505-2E9C-101B-9397-08002B2CF9AE}" pid="4" name="KSOTemplateDocerSaveRecord">
    <vt:lpwstr>eyJoZGlkIjoiMDgxOWQyM2FlMThkNzIwNTIzMzQxNDFkZTQ0MjRjMDEiLCJ1c2VySWQiOiI1OTEyMjY2OTIifQ==</vt:lpwstr>
  </property>
</Properties>
</file>