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B85EA0">
      <w:pPr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lang w:val="en-US" w:eastAsia="zh-CN"/>
        </w:rPr>
        <w:t xml:space="preserve">     </w:t>
      </w:r>
    </w:p>
    <w:p w14:paraId="0A4E7D00">
      <w:pPr>
        <w:ind w:firstLine="3120" w:firstLineChars="600"/>
        <w:rPr>
          <w:rFonts w:hint="default"/>
          <w:sz w:val="36"/>
          <w:szCs w:val="36"/>
          <w:lang w:val="en-US" w:eastAsia="zh-CN"/>
        </w:rPr>
      </w:pPr>
      <w:r>
        <w:rPr>
          <w:rFonts w:hint="eastAsia"/>
          <w:sz w:val="52"/>
          <w:szCs w:val="52"/>
          <w:lang w:val="en-US" w:eastAsia="zh-CN"/>
        </w:rPr>
        <w:t>清洗烟道</w:t>
      </w:r>
    </w:p>
    <w:p w14:paraId="10F64EF7">
      <w:pPr>
        <w:rPr>
          <w:rFonts w:hint="eastAsia"/>
          <w:sz w:val="36"/>
          <w:szCs w:val="36"/>
          <w:lang w:val="en-US" w:eastAsia="zh-CN"/>
        </w:rPr>
      </w:pPr>
      <w:bookmarkStart w:id="0" w:name="_GoBack"/>
      <w:bookmarkEnd w:id="0"/>
    </w:p>
    <w:p w14:paraId="14EDB3CC">
      <w:pPr>
        <w:rPr>
          <w:rFonts w:hint="eastAsia"/>
          <w:sz w:val="36"/>
          <w:szCs w:val="36"/>
          <w:lang w:val="en-US" w:eastAsia="zh-CN"/>
        </w:rPr>
      </w:pPr>
    </w:p>
    <w:p w14:paraId="2B1E026D">
      <w:pPr>
        <w:ind w:firstLine="360" w:firstLineChars="100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 xml:space="preserve">1、昌吉市公安局训练基地餐厅油烟机烟道清洗                     </w:t>
      </w:r>
    </w:p>
    <w:p w14:paraId="6B2D8B07">
      <w:pPr>
        <w:ind w:firstLine="360" w:firstLineChars="100"/>
        <w:rPr>
          <w:rFonts w:hint="default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 xml:space="preserve">2、油烟净化器，排烟灶需要清洗维护（一楼18米，二楼16米，共计34米）（二层）             </w:t>
      </w:r>
    </w:p>
    <w:p w14:paraId="2CB707B3">
      <w:pPr>
        <w:rPr>
          <w:rFonts w:hint="default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 xml:space="preserve">  以上合计金额为：6000元。联系人：窦女士，电话：13201029635.</w:t>
      </w:r>
    </w:p>
    <w:p w14:paraId="7B8466D0"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各投标方自行报单价，总价不得超过6000元人民币，详细阅读以下内容  1、所供商品必须满足采购方要求，最低价中标，中标后负责运输、组装、施工、安装并交付使用。</w:t>
      </w:r>
    </w:p>
    <w:p w14:paraId="56D6D7A5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2、各参与投标方，必须在投标人响应明细中清楚注明各类投标、数量、单价，金额，严格按照上述表格所列事项投标，未按要求投标的，采购方拒绝采购，恶意投标，采购方保留保留投诉、诉讼等权利。</w:t>
      </w:r>
    </w:p>
    <w:p w14:paraId="641F9CE1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3、提供营业执照扫描件，放入投标方参数内，所提供商品必须符合产品质量的GB/T强制性标准，达到环保要求，如质量不合格，出现三无产品，假冒伪劣商品，采购方有权拒绝采购并且保留一切追诉的权利。</w:t>
      </w:r>
    </w:p>
    <w:p w14:paraId="2F502A81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4、按公安局实际需要，指点地点送货并交付使用。                                                                                                                               5、中标方在货物生产、运输、组装、安装、卸载等过程中一切费用均包含在中标价中，中标方在货物生产、运输、组装、安装过程中发生的一切事故（火灾、交通事故、人员受伤、运输损坏、变形等）均与采购方无关，均有中标方自行承担。 6、中标方要使用有相关资格、资质的人员从事此次货物全流程。 7、中标单位及个体户无违法犯罪记录。 8、验收合格后分批分次供货，按需结算货款。 9、在质保期内拒绝提供服务的，采购方会按照要求上报财政部门或者投诉，在同类招标中拒绝使用其产品。                                                                                                                                        10、合同争议的解决（1）当事人友好协商达成一致。（2）在60天内当事人协商不能达成协议的，可提请采购人所在地人民法院诉讼。</w:t>
      </w:r>
    </w:p>
    <w:p w14:paraId="0D5C7853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73E8DA5C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118F6CC0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742D5AB2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302FCE55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05171169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32A11E53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5E834FCD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6F847ED7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2B280982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4F10ED24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752557F5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793D4EA4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2DBB3867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494AF30E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01220C16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drawing>
          <wp:inline distT="0" distB="0" distL="114300" distR="114300">
            <wp:extent cx="4091305" cy="8862060"/>
            <wp:effectExtent l="0" t="0" r="4445" b="15240"/>
            <wp:docPr id="1" name="图片 1" descr="lQDPDhtzVN3uMXvNBP7NAk6w-2d2LiurA9wCjaHgQQCoAA_590_1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lQDPDhtzVN3uMXvNBP7NAk6w-2d2LiurA9wCjaHgQQCoAA_590_127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91305" cy="8862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CD80BC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drawing>
          <wp:inline distT="0" distB="0" distL="114300" distR="114300">
            <wp:extent cx="4091305" cy="8862060"/>
            <wp:effectExtent l="0" t="0" r="4445" b="15240"/>
            <wp:docPr id="2" name="图片 2" descr="lQDPJxZVy3I6ytbNBP7NAk6wqgywyUlfv2sCjaHiEgCoAA_590_1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lQDPJxZVy3I6ytbNBP7NAk6wqgywyUlfv2sCjaHiEgCoAA_590_127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91305" cy="8862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4E8542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5D9F24F9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2B4E00C8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0C5E1804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6C6CDFE8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444FE4AA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32F97917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03303009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024FE909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170417A3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15F3C9B8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308639A9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5A9DE873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35650745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NkNzY4ZmYzMjYwNjBmZjgxZWZlZDgxMmJmZjRjZDkifQ=="/>
  </w:docVars>
  <w:rsids>
    <w:rsidRoot w:val="00000000"/>
    <w:rsid w:val="02E41290"/>
    <w:rsid w:val="19253A37"/>
    <w:rsid w:val="1D5739D2"/>
    <w:rsid w:val="1F182311"/>
    <w:rsid w:val="257939DE"/>
    <w:rsid w:val="322E26E8"/>
    <w:rsid w:val="3A6B7F9B"/>
    <w:rsid w:val="40D23C76"/>
    <w:rsid w:val="42076B60"/>
    <w:rsid w:val="4588349D"/>
    <w:rsid w:val="4E676345"/>
    <w:rsid w:val="52B201E7"/>
    <w:rsid w:val="66D9685D"/>
    <w:rsid w:val="66EA3218"/>
    <w:rsid w:val="68CA6861"/>
    <w:rsid w:val="6A022F6E"/>
    <w:rsid w:val="7FC81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645</Words>
  <Characters>670</Characters>
  <Lines>0</Lines>
  <Paragraphs>0</Paragraphs>
  <TotalTime>1</TotalTime>
  <ScaleCrop>false</ScaleCrop>
  <LinksUpToDate>false</LinksUpToDate>
  <CharactersWithSpaces>980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2022-03-15T08:49:00Z</dcterms:created>
  <dc:creator>Administrator</dc:creator>
  <cp:lastModifiedBy>武功不高</cp:lastModifiedBy>
  <cp:lastPrinted>2022-05-23T08:36:00Z</cp:lastPrinted>
  <dcterms:modified xsi:type="dcterms:W3CDTF">2025-03-10T02:50:26Z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69D2C91E30E843799D9614BCD650D2D1_13</vt:lpwstr>
  </property>
  <property fmtid="{D5CDD505-2E9C-101B-9397-08002B2CF9AE}" pid="4" name="KSOTemplateDocerSaveRecord">
    <vt:lpwstr>eyJoZGlkIjoiMzNkNzY4ZmYzMjYwNjBmZjgxZWZlZDgxMmJmZjRjZDkiLCJ1c2VySWQiOiI0MzU5NTU2MjAifQ==</vt:lpwstr>
  </property>
</Properties>
</file>