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E92A8">
      <w:pPr>
        <w:pStyle w:val="2"/>
        <w:keepNext w:val="0"/>
        <w:keepLines w:val="0"/>
        <w:widowControl/>
        <w:suppressLineNumbers w:val="0"/>
      </w:pPr>
      <w:r>
        <w:t xml:space="preserve">一、基础参数要求 </w:t>
      </w:r>
    </w:p>
    <w:p w14:paraId="5BADDB60">
      <w:pPr>
        <w:pStyle w:val="2"/>
        <w:keepNext w:val="0"/>
        <w:keepLines w:val="0"/>
        <w:widowControl/>
        <w:suppressLineNumbers w:val="0"/>
      </w:pPr>
      <w:r>
        <w:t xml:space="preserve"> 规格尺寸：严格符合A4标准（210mm×297mm），偏差需在行业允许范围内（通常±1mm），避免因尺寸不符导致打印机卡纸。 </w:t>
      </w:r>
    </w:p>
    <w:p w14:paraId="501FB579">
      <w:pPr>
        <w:pStyle w:val="2"/>
        <w:keepNext w:val="0"/>
        <w:keepLines w:val="0"/>
        <w:widowControl/>
        <w:suppressLineNumbers w:val="0"/>
      </w:pPr>
      <w:r>
        <w:t xml:space="preserve">克重与数量：明确为70克/平方米，每包500张，且需标注每包净含量（误差一般不超过±2张），整箱包装需注明包数。 </w:t>
      </w:r>
    </w:p>
    <w:p w14:paraId="076734E6">
      <w:pPr>
        <w:pStyle w:val="2"/>
        <w:keepNext w:val="0"/>
        <w:keepLines w:val="0"/>
        <w:widowControl/>
        <w:suppressLineNumbers w:val="0"/>
      </w:pPr>
      <w:r>
        <w:t xml:space="preserve">纸张材质：采用原木浆或高品质再生浆，确保纸张均匀、无杂质、无异味，避免因劣质浆导致打印时掉粉、卡纸。 </w:t>
      </w:r>
    </w:p>
    <w:p w14:paraId="5822D517">
      <w:pPr>
        <w:pStyle w:val="2"/>
        <w:keepNext w:val="0"/>
        <w:keepLines w:val="0"/>
        <w:widowControl/>
        <w:suppressLineNumbers w:val="0"/>
      </w:pPr>
      <w:r>
        <w:t xml:space="preserve">二、性能指标要求 </w:t>
      </w:r>
    </w:p>
    <w:p w14:paraId="60A3FE25">
      <w:pPr>
        <w:pStyle w:val="2"/>
        <w:keepNext w:val="0"/>
        <w:keepLines w:val="0"/>
        <w:widowControl/>
        <w:suppressLineNumbers w:val="0"/>
      </w:pPr>
      <w:r>
        <w:t xml:space="preserve">平滑度：表面光滑度适中，保证打印字迹清晰、不晕染，尤其适合激光打印和复印。 </w:t>
      </w:r>
    </w:p>
    <w:p w14:paraId="3D42BFBB">
      <w:pPr>
        <w:pStyle w:val="2"/>
        <w:keepNext w:val="0"/>
        <w:keepLines w:val="0"/>
        <w:widowControl/>
        <w:suppressLineNumbers w:val="0"/>
      </w:pPr>
      <w:r>
        <w:t xml:space="preserve">挺度与厚度：纸张挺度足够，避免过软导致的进纸不畅；厚度均匀，单张厚度偏差小。 </w:t>
      </w:r>
    </w:p>
    <w:p w14:paraId="3CE6C4BB">
      <w:pPr>
        <w:pStyle w:val="2"/>
        <w:keepNext w:val="0"/>
        <w:keepLines w:val="0"/>
        <w:widowControl/>
        <w:suppressLineNumbers w:val="0"/>
      </w:pPr>
      <w:r>
        <w:t xml:space="preserve">白度：建议白度在85%-90%之间（非越高越好），过高易刺眼，过低影响打印清晰度，需符合环保标准（无荧光增白剂或符合限量要求）。 </w:t>
      </w:r>
    </w:p>
    <w:p w14:paraId="5B544146">
      <w:pPr>
        <w:pStyle w:val="2"/>
        <w:keepNext w:val="0"/>
        <w:keepLines w:val="0"/>
        <w:widowControl/>
        <w:suppressLineNumbers w:val="0"/>
      </w:pPr>
      <w:r>
        <w:t xml:space="preserve"> 耐折度与抗撕裂性：纸张不易折裂、撕裂，方便日常使用和存档。 </w:t>
      </w:r>
    </w:p>
    <w:p w14:paraId="60AF526D">
      <w:pPr>
        <w:pStyle w:val="2"/>
        <w:keepNext w:val="0"/>
        <w:keepLines w:val="0"/>
        <w:widowControl/>
        <w:suppressLineNumbers w:val="0"/>
      </w:pPr>
      <w:r>
        <w:t xml:space="preserve"> 兼容性：需适配激光打印机、喷墨打印机、复印机等常见设备，确保打印时不卡纸、不粘连，墨水/碳粉附着良好。 </w:t>
      </w:r>
    </w:p>
    <w:p w14:paraId="6742E2C9">
      <w:pPr>
        <w:pStyle w:val="2"/>
        <w:keepNext w:val="0"/>
        <w:keepLines w:val="0"/>
        <w:widowControl/>
        <w:suppressLineNumbers w:val="0"/>
      </w:pPr>
      <w:r>
        <w:t xml:space="preserve">三、包装与标识要求 </w:t>
      </w:r>
    </w:p>
    <w:p w14:paraId="2EDD7A52">
      <w:pPr>
        <w:pStyle w:val="2"/>
        <w:keepNext w:val="0"/>
        <w:keepLines w:val="0"/>
        <w:widowControl/>
        <w:suppressLineNumbers w:val="0"/>
      </w:pPr>
      <w:r>
        <w:t xml:space="preserve">包装：每包用防潮纸或塑料膜密封，整箱采用坚固纸箱包装，防止运输过程中受潮、破损。 </w:t>
      </w:r>
    </w:p>
    <w:p w14:paraId="6BB69E20">
      <w:pPr>
        <w:pStyle w:val="2"/>
        <w:keepNext w:val="0"/>
        <w:keepLines w:val="0"/>
        <w:widowControl/>
        <w:suppressLineNumbers w:val="0"/>
      </w:pPr>
      <w:r>
        <w:t xml:space="preserve">标识：包装上需清晰标注品牌、规格（A4）、克重（70g）、张数（500张）、生产日期、保质期、生产厂家信息、执行标准（如GB/T 2446.3等）。 </w:t>
      </w:r>
    </w:p>
    <w:p w14:paraId="6B857F4A">
      <w:pPr>
        <w:pStyle w:val="2"/>
        <w:keepNext w:val="0"/>
        <w:keepLines w:val="0"/>
        <w:widowControl/>
        <w:suppressLineNumbers w:val="0"/>
      </w:pPr>
      <w:r>
        <w:t xml:space="preserve">四、环保与资质要求 </w:t>
      </w:r>
    </w:p>
    <w:p w14:paraId="41837396">
      <w:pPr>
        <w:pStyle w:val="2"/>
        <w:keepNext w:val="0"/>
        <w:keepLines w:val="0"/>
        <w:widowControl/>
        <w:suppressLineNumbers w:val="0"/>
      </w:pPr>
      <w:r>
        <w:t xml:space="preserve">环保认证：优先选择通过FSC森林认证、ISO 14001环保认证等的产品，确保原材料来源合规、生产过程环保。 </w:t>
      </w:r>
    </w:p>
    <w:p w14:paraId="2CEE144A">
      <w:pPr>
        <w:pStyle w:val="2"/>
        <w:keepNext w:val="0"/>
        <w:keepLines w:val="0"/>
        <w:widowControl/>
        <w:suppressLineNumbers w:val="0"/>
      </w:pPr>
      <w:r>
        <w:t xml:space="preserve">质量认证：需符合国家相关标准（如GB/T 2446.3-2009《复印纸》），提供产品质量检测报告。 </w:t>
      </w:r>
    </w:p>
    <w:p w14:paraId="5ED97A5B">
      <w:pPr>
        <w:pStyle w:val="2"/>
        <w:keepNext w:val="0"/>
        <w:keepLines w:val="0"/>
        <w:widowControl/>
        <w:suppressLineNumbers w:val="0"/>
      </w:pPr>
      <w:r>
        <w:t xml:space="preserve">五、其他附加要求 </w:t>
      </w:r>
    </w:p>
    <w:p w14:paraId="0387C054">
      <w:pPr>
        <w:pStyle w:val="2"/>
        <w:keepNext w:val="0"/>
        <w:keepLines w:val="0"/>
        <w:widowControl/>
        <w:suppressLineNumbers w:val="0"/>
      </w:pPr>
      <w:r>
        <w:t xml:space="preserve"> 售后服务：明确退换货政策，如出现质量问题（如缺张、纸张严重瑕疵等）可退换；提供质保期（一般为1-2年，确保存储期间不发生霉变、发黄）。 </w:t>
      </w:r>
    </w:p>
    <w:p w14:paraId="5E431CD5">
      <w:pPr>
        <w:pStyle w:val="2"/>
        <w:keepNext w:val="0"/>
        <w:keepLines w:val="0"/>
        <w:widowControl/>
        <w:suppressLineNumbers w:val="0"/>
      </w:pPr>
      <w:r>
        <w:t xml:space="preserve"> 价格与供货：对比不同品牌报价，同时明确供货周期、交货地点、运输方式等，确保及时补货。 </w:t>
      </w:r>
    </w:p>
    <w:p w14:paraId="73E554BA">
      <w:bookmarkStart w:id="0" w:name="_GoBack"/>
      <w:bookmarkEnd w:id="0"/>
    </w:p>
    <w:sectPr>
      <w:pgSz w:w="11906" w:h="16838"/>
      <w:pgMar w:top="986" w:right="1009" w:bottom="93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0A51"/>
    <w:rsid w:val="0F7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经普电子王平义</dc:creator>
  <cp:lastModifiedBy>经普电子王平义</cp:lastModifiedBy>
  <dcterms:modified xsi:type="dcterms:W3CDTF">2025-07-14T03:05:17Z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786C33CDEA1D43168E65D5A9872246B8_11</vt:lpwstr>
  </property>
  <property fmtid="{D5CDD505-2E9C-101B-9397-08002B2CF9AE}" pid="4" name="KSOTemplateDocerSaveRecord">
    <vt:lpwstr>eyJoZGlkIjoiY2Y4MDM1ZTRjNWVjNDU4NWFhMDFiMDMyOTU5MjhhZDQiLCJ1c2VySWQiOiIyOTAyOTkxMDMifQ==</vt:lpwstr>
  </property>
</Properties>
</file>