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DC212"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施工服务要求：（合约重点项）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1．服务地点：哈密市第二人民医院院内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，分院院内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2．合同签订之日起合同期内；乙方需委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委托专人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我院审计结算工作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，以便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院方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对接。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3．由于该项目属于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年度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保障性服务，服务过程中产生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的所有结算项目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，乙方需留好资料，待合同期满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服务项目量核算。</w:t>
      </w:r>
    </w:p>
    <w:p w14:paraId="1DFFDFE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4．本此服务无预付款，乙方需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服务期满后年度结算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竞价预算价三万元如报价低于三万结算方式为（重点）：全年实际发生低于竞价报价按取费标准收取，如实际发生量高于竞价报价按报价结算。竞价需分四档备注取费标准，工程价值10万以下取费标准，工程价值10万-20万取费标准，20万-50万取费标准，50万以上取费标准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（乙方需对此充分了解并无异议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，报价需谨慎填写，如未备注填写取费标准将取消竞价资格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2346902F">
      <w:pPr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6E46B4F8">
      <w:pPr>
        <w:pStyle w:val="3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2E8E2E87"/>
    <w:sectPr>
      <w:pgSz w:w="11906" w:h="16838"/>
      <w:pgMar w:top="1440" w:right="1080" w:bottom="1440" w:left="15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937FD"/>
    <w:rsid w:val="024D36D4"/>
    <w:rsid w:val="11FB5C35"/>
    <w:rsid w:val="1A144F16"/>
    <w:rsid w:val="40EC1A5E"/>
    <w:rsid w:val="41362C60"/>
    <w:rsid w:val="472F75DB"/>
    <w:rsid w:val="5155439F"/>
    <w:rsid w:val="53E15254"/>
    <w:rsid w:val="6FD937FD"/>
    <w:rsid w:val="72520DAF"/>
    <w:rsid w:val="73957D46"/>
    <w:rsid w:val="781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spacing w:line="540" w:lineRule="exact"/>
      <w:ind w:firstLine="601"/>
      <w:outlineLvl w:val="2"/>
    </w:pPr>
    <w:rPr>
      <w:rFonts w:ascii="宋体"/>
      <w:b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900</Words>
  <Characters>930</Characters>
  <Lines>0</Lines>
  <Paragraphs>0</Paragraphs>
  <TotalTime>43</TotalTime>
  <ScaleCrop>false</ScaleCrop>
  <LinksUpToDate>false</LinksUpToDate>
  <CharactersWithSpaces>2983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2023-11-30T03:45:00Z</dcterms:created>
  <dc:creator>方静宁</dc:creator>
  <cp:lastModifiedBy>为你锁爱</cp:lastModifiedBy>
  <cp:lastPrinted>2024-12-17T08:58:00Z</cp:lastPrinted>
  <dcterms:modified xsi:type="dcterms:W3CDTF">2024-12-27T10:26:19Z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5A8CA9C626E44A44B3748E81147FB118_13</vt:lpwstr>
  </property>
  <property fmtid="{D5CDD505-2E9C-101B-9397-08002B2CF9AE}" pid="4" name="KSOTemplateDocerSaveRecord">
    <vt:lpwstr>eyJoZGlkIjoiMDZlOGViY2E3ODM2MTQ1ZDZhYmEyNTMzMTU2NmIxZjAiLCJ1c2VySWQiOiI3OTEzMTI3NDcifQ==</vt:lpwstr>
  </property>
</Properties>
</file>