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E5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艺术培训竞价要求</w:t>
      </w:r>
    </w:p>
    <w:p w14:paraId="000B4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 w14:paraId="AED45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根据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区各级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共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化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务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动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容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单要求，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密市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化馆将在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年开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艺术培训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期，具体要求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下：</w:t>
      </w:r>
    </w:p>
    <w:p w14:paraId="8E1AD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.按哈密市文化馆的要求完成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期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化带头人培训和艺术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普及培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训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期，完成时间：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年3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月-11月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。</w:t>
      </w:r>
    </w:p>
    <w:p w14:paraId="68B58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.培训内容、时长、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师资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、培训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人数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、培训要达到的效果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须要按照哈密市文化馆的要求完成。</w:t>
      </w:r>
    </w:p>
    <w:p w14:paraId="9EC59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.因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期培训所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生的所有费用(包括培训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容创作、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曲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及编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排、授课费、培训场地、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乐制作、服装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具、教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、教材、外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专家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训期间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宿费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及交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通费、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学员组织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勤保障等，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以及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其他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培训产生的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有费用)均由承接方承担。</w:t>
      </w:r>
    </w:p>
    <w:p w14:paraId="03C7E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.承接方聘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的授课老师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须要符合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密市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化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的要求。</w:t>
      </w:r>
    </w:p>
    <w:p w14:paraId="B79B7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.承接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安排的培训场地须符合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密市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化馆的要求。</w:t>
      </w:r>
    </w:p>
    <w:p w14:paraId="6C37E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.承接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需要有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艺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作或者开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展文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化艺术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交流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活动的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质和经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。</w:t>
      </w:r>
    </w:p>
    <w:p w14:paraId="04E06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以上各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项具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体要求，竞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价前请务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必与哈密市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化馆联系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通。</w:t>
      </w:r>
    </w:p>
    <w:p w14:paraId="154E0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 w14:paraId="440BA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联系电话：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13898336761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29E33A87"/>
    <w:rsid w:val="37B15F36"/>
    <w:rsid w:val="685314B5"/>
    <w:rsid w:val="754C2B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Calibri" w:hAnsi="Calibri" w:eastAsia="宋体" w:cstheme="minorBidi"/>
    </w:rPr>
  </w:style>
  <w:style w:type="character" w:default="1" w:styleId="3">
    <w:name w:val="Default Paragraph Font"/>
    <w:qFormat/>
    <w:uiPriority w:val="0"/>
    <w:rPr>
      <w:rFonts w:ascii="Calibri" w:hAnsi="Calibri" w:eastAsia="宋体" w:cs="Times New Roman"/>
    </w:rPr>
  </w:style>
  <w:style w:type="table" w:default="1" w:styleId="2">
    <w:name w:val="Normal Table"/>
    <w:uiPriority w:val="0"/>
    <w:rPr>
      <w:rFonts w:ascii="Calibri" w:hAnsi="Calibri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386</Characters>
  <Paragraphs>9</Paragraphs>
  <TotalTime>157274884</TotalTime>
  <ScaleCrop>false</ScaleCrop>
  <LinksUpToDate>false</LinksUpToDate>
  <CharactersWithSpaces>386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2023-05-15T04:05:00Z</dcterms:created>
  <dc:creator>admin</dc:creator>
  <cp:lastModifiedBy>王征楠</cp:lastModifiedBy>
  <dcterms:modified xsi:type="dcterms:W3CDTF">2025-02-24T09:37:40Z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3CF8FB58C9BD421BA58007AC005FC8A5_13</vt:lpwstr>
  </property>
  <property fmtid="{D5CDD505-2E9C-101B-9397-08002B2CF9AE}" pid="4" name="KSOTemplateDocerSaveRecord">
    <vt:lpwstr>eyJoZGlkIjoiNTg0MzMyNGJiMDEzODc5ODNlMGVjODViOWRkZjg1MDgiLCJ1c2VySWQiOiI4ODc0NTkxNzgifQ==</vt:lpwstr>
  </property>
</Properties>
</file>