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B311C">
      <w:pPr>
        <w:spacing w:before="156" w:beforeLines="50"/>
        <w:jc w:val="center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磁控胶囊胃镜系统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1套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</w:t>
      </w:r>
      <w:bookmarkStart w:id="0" w:name="_GoBack"/>
      <w:bookmarkEnd w:id="0"/>
    </w:p>
    <w:p w14:paraId="563478BF">
      <w:pPr>
        <w:spacing w:before="156" w:beforeLines="5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技术参数要求</w:t>
      </w:r>
    </w:p>
    <w:p w14:paraId="18730BF9">
      <w:pPr>
        <w:jc w:val="center"/>
        <w:rPr>
          <w:rFonts w:ascii="仿宋_GB2312" w:hAnsi="宋体" w:eastAsia="仿宋_GB2312"/>
          <w:b/>
          <w:szCs w:val="21"/>
        </w:rPr>
      </w:pPr>
    </w:p>
    <w:tbl>
      <w:tblPr>
        <w:tblStyle w:val="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02"/>
        <w:gridCol w:w="5528"/>
      </w:tblGrid>
      <w:tr w14:paraId="4B52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 w14:paraId="6C4B03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 w14:paraId="18618D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5528" w:type="dxa"/>
            <w:vAlign w:val="center"/>
          </w:tcPr>
          <w:p w14:paraId="6BADEA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技术规格与要求</w:t>
            </w:r>
          </w:p>
        </w:tc>
      </w:tr>
      <w:tr w14:paraId="0231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46" w:type="dxa"/>
            <w:vAlign w:val="center"/>
          </w:tcPr>
          <w:p w14:paraId="5A5FA7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797E8B2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医疗级五维运动平台</w:t>
            </w:r>
          </w:p>
        </w:tc>
        <w:tc>
          <w:tcPr>
            <w:tcW w:w="5528" w:type="dxa"/>
          </w:tcPr>
          <w:p w14:paraId="215EA69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控制承载永磁源体多自由度运动。</w:t>
            </w:r>
          </w:p>
        </w:tc>
      </w:tr>
      <w:tr w14:paraId="51E4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 w14:paraId="4DAFAA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8DD791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超高性能多自由度永磁源体</w:t>
            </w:r>
          </w:p>
        </w:tc>
        <w:tc>
          <w:tcPr>
            <w:tcW w:w="5528" w:type="dxa"/>
          </w:tcPr>
          <w:p w14:paraId="4ADC10F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外壳表磁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≤</w:t>
            </w:r>
            <w:r>
              <w:rPr>
                <w:rFonts w:hint="eastAsia" w:ascii="仿宋_GB2312" w:eastAsia="仿宋_GB2312"/>
                <w:sz w:val="24"/>
              </w:rPr>
              <w:t>5000Gs</w:t>
            </w:r>
          </w:p>
          <w:p w14:paraId="5C2E70E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提供胶囊运动驱动力。</w:t>
            </w:r>
          </w:p>
        </w:tc>
      </w:tr>
      <w:tr w14:paraId="6C5F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6" w:type="dxa"/>
            <w:vAlign w:val="center"/>
          </w:tcPr>
          <w:p w14:paraId="1A5DE7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29ACDDD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医疗级电气控制箱</w:t>
            </w:r>
          </w:p>
        </w:tc>
        <w:tc>
          <w:tcPr>
            <w:tcW w:w="5528" w:type="dxa"/>
          </w:tcPr>
          <w:p w14:paraId="659D321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集成计算机，以及伺服器的医疗级电气控制系统。</w:t>
            </w:r>
          </w:p>
        </w:tc>
      </w:tr>
      <w:tr w14:paraId="66ED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 w14:paraId="234ED8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38FBDB8A">
            <w:pPr>
              <w:pStyle w:val="1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医疗电动床</w:t>
            </w:r>
          </w:p>
        </w:tc>
        <w:tc>
          <w:tcPr>
            <w:tcW w:w="5528" w:type="dxa"/>
          </w:tcPr>
          <w:p w14:paraId="16C4653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承重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≥</w:t>
            </w:r>
            <w:r>
              <w:rPr>
                <w:rFonts w:ascii="仿宋_GB2312" w:eastAsia="仿宋_GB2312"/>
                <w:sz w:val="24"/>
              </w:rPr>
              <w:t>135kg，床高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约</w:t>
            </w:r>
            <w:r>
              <w:rPr>
                <w:rFonts w:ascii="仿宋_GB2312" w:eastAsia="仿宋_GB2312"/>
                <w:sz w:val="24"/>
              </w:rPr>
              <w:t>630mm。电动控制进出行程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约</w:t>
            </w:r>
            <w:r>
              <w:rPr>
                <w:rFonts w:ascii="仿宋_GB2312" w:eastAsia="仿宋_GB2312"/>
                <w:sz w:val="24"/>
              </w:rPr>
              <w:t>250mm。</w:t>
            </w:r>
          </w:p>
        </w:tc>
      </w:tr>
      <w:tr w14:paraId="1298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6" w:type="dxa"/>
            <w:vAlign w:val="center"/>
          </w:tcPr>
          <w:p w14:paraId="796516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15864BF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系统控制台</w:t>
            </w:r>
          </w:p>
        </w:tc>
        <w:tc>
          <w:tcPr>
            <w:tcW w:w="5528" w:type="dxa"/>
          </w:tcPr>
          <w:p w14:paraId="56E78B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提供操作人员工作台面，人机交互界面。</w:t>
            </w:r>
          </w:p>
        </w:tc>
      </w:tr>
      <w:tr w14:paraId="264B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vAlign w:val="center"/>
          </w:tcPr>
          <w:p w14:paraId="7DE36C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1163CBD1">
            <w:pPr>
              <w:pStyle w:val="1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高级专业显示器 </w:t>
            </w:r>
          </w:p>
        </w:tc>
        <w:tc>
          <w:tcPr>
            <w:tcW w:w="5528" w:type="dxa"/>
            <w:vAlign w:val="center"/>
          </w:tcPr>
          <w:p w14:paraId="27BD2E1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</w:t>
            </w:r>
            <w:r>
              <w:rPr>
                <w:rFonts w:ascii="仿宋_GB2312" w:eastAsia="仿宋_GB2312"/>
                <w:sz w:val="24"/>
              </w:rPr>
              <w:t>面板类型：</w:t>
            </w:r>
            <w:r>
              <w:rPr>
                <w:rFonts w:hint="eastAsia" w:ascii="仿宋_GB2312" w:eastAsia="仿宋_GB2312"/>
                <w:sz w:val="24"/>
              </w:rPr>
              <w:t xml:space="preserve">IPS </w:t>
            </w:r>
          </w:p>
          <w:p w14:paraId="38D5065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2、屏幕</w:t>
            </w:r>
            <w:r>
              <w:rPr>
                <w:rFonts w:ascii="仿宋_GB2312" w:eastAsia="仿宋_GB2312"/>
                <w:sz w:val="24"/>
              </w:rPr>
              <w:t>尺寸：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≥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9英寸</w:t>
            </w:r>
          </w:p>
          <w:p w14:paraId="4447281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</w:t>
            </w:r>
            <w:r>
              <w:rPr>
                <w:rFonts w:ascii="仿宋_GB2312" w:eastAsia="仿宋_GB2312"/>
                <w:sz w:val="24"/>
              </w:rPr>
              <w:t>分辨率：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≥</w:t>
            </w:r>
            <w:r>
              <w:rPr>
                <w:rFonts w:ascii="仿宋_GB2312" w:eastAsia="仿宋_GB2312"/>
                <w:sz w:val="24"/>
              </w:rPr>
              <w:t>1280 x 1024 (5:4 长宽比)</w:t>
            </w:r>
          </w:p>
          <w:p w14:paraId="3D1D172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对比度 (标准)：1000:1</w:t>
            </w:r>
          </w:p>
          <w:p w14:paraId="7EE1001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</w:t>
            </w:r>
            <w:r>
              <w:rPr>
                <w:rFonts w:ascii="仿宋_GB2312" w:eastAsia="仿宋_GB2312"/>
                <w:sz w:val="24"/>
              </w:rPr>
              <w:t>响应时间 (标准)：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≤</w:t>
            </w:r>
            <w:r>
              <w:rPr>
                <w:rFonts w:hint="eastAsia" w:ascii="仿宋_GB2312" w:eastAsia="仿宋_GB2312"/>
                <w:sz w:val="24"/>
              </w:rPr>
              <w:t>14</w:t>
            </w:r>
            <w:r>
              <w:rPr>
                <w:rFonts w:ascii="仿宋_GB2312" w:eastAsia="仿宋_GB2312"/>
                <w:sz w:val="24"/>
              </w:rPr>
              <w:t>ms (</w:t>
            </w:r>
            <w:r>
              <w:rPr>
                <w:rFonts w:hint="eastAsia" w:ascii="仿宋_GB2312" w:eastAsia="仿宋_GB2312"/>
                <w:sz w:val="24"/>
              </w:rPr>
              <w:t>灰-灰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 w14:paraId="71E4C0BE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6、</w:t>
            </w:r>
            <w:r>
              <w:rPr>
                <w:rFonts w:ascii="仿宋_GB2312" w:eastAsia="仿宋_GB2312"/>
                <w:sz w:val="24"/>
              </w:rPr>
              <w:t>输入端口：D-Sub（VGA）,DVI-D</w:t>
            </w:r>
            <w:r>
              <w:rPr>
                <w:rFonts w:hint="eastAsia" w:ascii="仿宋_GB2312" w:eastAsia="仿宋_GB2312"/>
                <w:sz w:val="24"/>
              </w:rPr>
              <w:t>，DisplayPort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等</w:t>
            </w:r>
          </w:p>
        </w:tc>
      </w:tr>
      <w:tr w14:paraId="31FC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vAlign w:val="center"/>
          </w:tcPr>
          <w:p w14:paraId="234841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1A84A319">
            <w:pPr>
              <w:pStyle w:val="1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大屏幕显示器</w:t>
            </w:r>
          </w:p>
        </w:tc>
        <w:tc>
          <w:tcPr>
            <w:tcW w:w="5528" w:type="dxa"/>
            <w:vAlign w:val="center"/>
          </w:tcPr>
          <w:p w14:paraId="5FC72073">
            <w:pPr>
              <w:pStyle w:val="19"/>
              <w:numPr>
                <w:ilvl w:val="0"/>
                <w:numId w:val="0"/>
              </w:numPr>
              <w:ind w:left="360" w:leftChars="0" w:hanging="36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ascii="仿宋_GB2312" w:eastAsia="仿宋_GB2312"/>
                <w:sz w:val="24"/>
              </w:rPr>
              <w:t>面板类型：</w:t>
            </w:r>
            <w:r>
              <w:rPr>
                <w:rFonts w:hint="eastAsia" w:ascii="仿宋_GB2312" w:eastAsia="仿宋_GB2312"/>
                <w:sz w:val="24"/>
              </w:rPr>
              <w:t>IPS</w:t>
            </w:r>
          </w:p>
          <w:p w14:paraId="0FFEDDF8">
            <w:pPr>
              <w:pStyle w:val="19"/>
              <w:numPr>
                <w:ilvl w:val="0"/>
                <w:numId w:val="0"/>
              </w:numPr>
              <w:ind w:left="360" w:leftChars="0" w:hanging="36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_GB2312" w:eastAsia="仿宋_GB2312"/>
                <w:sz w:val="24"/>
              </w:rPr>
              <w:t>屏幕</w:t>
            </w:r>
            <w:r>
              <w:rPr>
                <w:rFonts w:ascii="仿宋_GB2312" w:eastAsia="仿宋_GB2312"/>
                <w:sz w:val="24"/>
              </w:rPr>
              <w:t>尺寸：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≥</w:t>
            </w:r>
            <w:r>
              <w:rPr>
                <w:rFonts w:ascii="仿宋_GB2312" w:eastAsia="仿宋_GB2312"/>
                <w:sz w:val="24"/>
              </w:rPr>
              <w:t>23.8</w:t>
            </w:r>
            <w:r>
              <w:rPr>
                <w:rFonts w:hint="eastAsia" w:ascii="仿宋_GB2312" w:eastAsia="仿宋_GB2312"/>
                <w:sz w:val="24"/>
              </w:rPr>
              <w:t>英寸</w:t>
            </w:r>
          </w:p>
          <w:p w14:paraId="28011208">
            <w:pPr>
              <w:pStyle w:val="19"/>
              <w:numPr>
                <w:ilvl w:val="0"/>
                <w:numId w:val="0"/>
              </w:numPr>
              <w:ind w:left="360" w:leftChars="0" w:hanging="36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_GB2312" w:eastAsia="仿宋_GB2312"/>
                <w:sz w:val="24"/>
              </w:rPr>
              <w:t>最佳</w:t>
            </w:r>
            <w:r>
              <w:rPr>
                <w:rFonts w:ascii="仿宋_GB2312" w:eastAsia="仿宋_GB2312"/>
                <w:sz w:val="24"/>
              </w:rPr>
              <w:t>分辨率：1920x1080</w:t>
            </w:r>
            <w:r>
              <w:rPr>
                <w:rFonts w:hint="eastAsia" w:ascii="仿宋_GB2312" w:eastAsia="仿宋_GB2312"/>
                <w:sz w:val="24"/>
              </w:rPr>
              <w:t>（16:9 长宽比</w:t>
            </w:r>
            <w:r>
              <w:rPr>
                <w:rFonts w:ascii="仿宋_GB2312" w:eastAsia="仿宋_GB2312"/>
                <w:sz w:val="24"/>
              </w:rPr>
              <w:t>）</w:t>
            </w:r>
          </w:p>
          <w:p w14:paraId="475A6BE0">
            <w:pPr>
              <w:pStyle w:val="19"/>
              <w:numPr>
                <w:ilvl w:val="0"/>
                <w:numId w:val="0"/>
              </w:numPr>
              <w:ind w:left="360" w:leftChars="0" w:hanging="36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ascii="仿宋_GB2312" w:eastAsia="仿宋_GB2312"/>
                <w:sz w:val="24"/>
              </w:rPr>
              <w:t xml:space="preserve">动态对比度：200万:1 </w:t>
            </w:r>
          </w:p>
          <w:p w14:paraId="1935B31B">
            <w:pPr>
              <w:spacing w:line="360" w:lineRule="auto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静态对比度：1000:1</w:t>
            </w:r>
          </w:p>
          <w:p w14:paraId="0F5C49F7">
            <w:pPr>
              <w:pStyle w:val="19"/>
              <w:numPr>
                <w:ilvl w:val="0"/>
                <w:numId w:val="0"/>
              </w:numPr>
              <w:ind w:left="360" w:leftChars="0" w:hanging="36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ascii="仿宋_GB2312" w:eastAsia="仿宋_GB2312"/>
                <w:sz w:val="24"/>
              </w:rPr>
              <w:t>黑白响应时间：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≤</w:t>
            </w:r>
            <w:r>
              <w:rPr>
                <w:rFonts w:ascii="仿宋_GB2312" w:eastAsia="仿宋_GB2312"/>
                <w:sz w:val="24"/>
              </w:rPr>
              <w:t>5ms</w:t>
            </w:r>
          </w:p>
          <w:p w14:paraId="05E11912">
            <w:pPr>
              <w:pStyle w:val="19"/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ascii="仿宋_GB2312" w:eastAsia="仿宋_GB2312"/>
                <w:sz w:val="24"/>
              </w:rPr>
              <w:t>输入端口：D-Sub（VGA）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DVI-D</w:t>
            </w:r>
            <w:r>
              <w:rPr>
                <w:rFonts w:hint="eastAsia" w:ascii="仿宋_GB2312" w:eastAsia="仿宋_GB2312"/>
                <w:sz w:val="24"/>
              </w:rPr>
              <w:t>，HDMI，DisplayPort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等</w:t>
            </w:r>
          </w:p>
        </w:tc>
      </w:tr>
      <w:tr w14:paraId="10F7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 w14:paraId="4771F3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6CB7A3D0">
            <w:pPr>
              <w:pStyle w:val="1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巡航胶囊胃镜控制软件</w:t>
            </w:r>
          </w:p>
        </w:tc>
        <w:tc>
          <w:tcPr>
            <w:tcW w:w="5528" w:type="dxa"/>
          </w:tcPr>
          <w:p w14:paraId="63EB85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能够实时视频监控设备的状态，控制运动平台的五维运动；根据设备的运行情况，提供限位警报功能。</w:t>
            </w:r>
          </w:p>
        </w:tc>
      </w:tr>
      <w:tr w14:paraId="7C92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 w14:paraId="07C292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4279A410">
            <w:pPr>
              <w:pStyle w:val="1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巡航胶囊图像浏览软件</w:t>
            </w:r>
          </w:p>
        </w:tc>
        <w:tc>
          <w:tcPr>
            <w:tcW w:w="5528" w:type="dxa"/>
          </w:tcPr>
          <w:p w14:paraId="0C39B02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具有实时浏览、数据导出、病历浏览、图片浏览和报告生成等功能。可以将拍摄的图像实时在PC上显示；能显示当前图片的拍摄时间；浏览过程中可以通过双击或者其它按钮操作可以将图片放大、缩小、选中并加以标记、备注，且支持多副图像显示和病例管理及报告生成。</w:t>
            </w:r>
          </w:p>
        </w:tc>
      </w:tr>
      <w:tr w14:paraId="288B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46" w:type="dxa"/>
            <w:vAlign w:val="center"/>
          </w:tcPr>
          <w:p w14:paraId="57E3E5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187BB99A">
            <w:pPr>
              <w:pStyle w:val="1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便携记录</w:t>
            </w:r>
            <w:r>
              <w:rPr>
                <w:rFonts w:hint="eastAsia" w:ascii="仿宋_GB2312" w:eastAsia="仿宋_GB2312"/>
                <w:sz w:val="24"/>
                <w:szCs w:val="24"/>
              </w:rPr>
              <w:t>仪</w:t>
            </w:r>
          </w:p>
        </w:tc>
        <w:tc>
          <w:tcPr>
            <w:tcW w:w="5528" w:type="dxa"/>
            <w:vAlign w:val="center"/>
          </w:tcPr>
          <w:p w14:paraId="4E32666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  <w:r>
              <w:rPr>
                <w:rFonts w:ascii="仿宋_GB2312" w:eastAsia="仿宋_GB2312"/>
                <w:sz w:val="24"/>
              </w:rPr>
              <w:t>便携记录器和胶囊内窥镜检测服</w:t>
            </w:r>
            <w:r>
              <w:rPr>
                <w:rFonts w:hint="eastAsia" w:ascii="仿宋_GB2312" w:eastAsia="仿宋_GB2312"/>
                <w:sz w:val="24"/>
              </w:rPr>
              <w:t>组成</w:t>
            </w:r>
            <w:r>
              <w:rPr>
                <w:rFonts w:ascii="仿宋_GB2312" w:eastAsia="仿宋_GB2312"/>
                <w:sz w:val="24"/>
              </w:rPr>
              <w:t>，用于接收</w:t>
            </w:r>
            <w:r>
              <w:rPr>
                <w:rFonts w:hint="eastAsia" w:ascii="仿宋_GB2312" w:eastAsia="仿宋_GB2312"/>
                <w:sz w:val="24"/>
              </w:rPr>
              <w:t>和</w:t>
            </w:r>
            <w:r>
              <w:rPr>
                <w:rFonts w:ascii="仿宋_GB2312" w:eastAsia="仿宋_GB2312"/>
                <w:sz w:val="24"/>
              </w:rPr>
              <w:t>存储胶囊内窥镜传输的图像信号</w:t>
            </w:r>
          </w:p>
          <w:p w14:paraId="5B472AD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1、实际</w:t>
            </w:r>
            <w:r>
              <w:rPr>
                <w:rFonts w:ascii="仿宋_GB2312" w:eastAsia="仿宋_GB2312"/>
                <w:sz w:val="24"/>
              </w:rPr>
              <w:t>工作时间</w:t>
            </w:r>
            <w:r>
              <w:rPr>
                <w:rFonts w:hint="eastAsia" w:ascii="仿宋_GB2312" w:eastAsia="仿宋_GB2312"/>
                <w:sz w:val="24"/>
              </w:rPr>
              <w:t>：≥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小时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3044EE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、存储容量：≥</w:t>
            </w:r>
            <w:r>
              <w:rPr>
                <w:rFonts w:ascii="仿宋_GB2312" w:eastAsia="仿宋_GB2312"/>
                <w:sz w:val="24"/>
              </w:rPr>
              <w:t xml:space="preserve">4GB </w:t>
            </w:r>
          </w:p>
          <w:p w14:paraId="4C0D4F4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、电池类型：内置锂离子电池，</w:t>
            </w:r>
            <w:r>
              <w:rPr>
                <w:rFonts w:ascii="仿宋_GB2312" w:eastAsia="仿宋_GB2312"/>
                <w:sz w:val="24"/>
              </w:rPr>
              <w:t>3.7-4.2VDC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≥</w:t>
            </w:r>
            <w:r>
              <w:rPr>
                <w:rFonts w:ascii="仿宋_GB2312" w:eastAsia="仿宋_GB2312"/>
                <w:sz w:val="24"/>
              </w:rPr>
              <w:t xml:space="preserve">2600mAH </w:t>
            </w:r>
          </w:p>
          <w:p w14:paraId="7B19757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4、工作温度：</w:t>
            </w:r>
            <w:r>
              <w:rPr>
                <w:rFonts w:ascii="仿宋_GB2312" w:eastAsia="仿宋_GB2312"/>
                <w:sz w:val="24"/>
              </w:rPr>
              <w:t xml:space="preserve"> 5</w:t>
            </w:r>
            <w:r>
              <w:rPr>
                <w:rFonts w:hint="eastAsia" w:ascii="仿宋_GB2312" w:eastAsia="仿宋_GB2312"/>
                <w:sz w:val="24"/>
              </w:rPr>
              <w:t>～</w:t>
            </w:r>
            <w:r>
              <w:rPr>
                <w:rFonts w:ascii="仿宋_GB2312" w:eastAsia="仿宋_GB2312"/>
                <w:sz w:val="24"/>
              </w:rPr>
              <w:t>35</w:t>
            </w:r>
            <w:r>
              <w:rPr>
                <w:rFonts w:hint="eastAsia" w:ascii="仿宋_GB2312" w:eastAsia="仿宋_GB2312"/>
                <w:sz w:val="24"/>
              </w:rPr>
              <w:t>℃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14:paraId="30A8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6" w:type="dxa"/>
            <w:vAlign w:val="center"/>
          </w:tcPr>
          <w:p w14:paraId="3FFB06C1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402" w:type="dxa"/>
            <w:vAlign w:val="center"/>
          </w:tcPr>
          <w:p w14:paraId="6DC77038">
            <w:pPr>
              <w:pStyle w:val="1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胶囊</w:t>
            </w:r>
            <w:r>
              <w:rPr>
                <w:rFonts w:hint="eastAsia" w:ascii="仿宋_GB2312" w:eastAsia="仿宋_GB2312"/>
                <w:sz w:val="24"/>
                <w:szCs w:val="24"/>
              </w:rPr>
              <w:t>内窥镜</w:t>
            </w:r>
          </w:p>
        </w:tc>
        <w:tc>
          <w:tcPr>
            <w:tcW w:w="5528" w:type="dxa"/>
            <w:vAlign w:val="center"/>
          </w:tcPr>
          <w:p w14:paraId="034F6E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基本参数</w:t>
            </w:r>
          </w:p>
          <w:p w14:paraId="30782079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</w:t>
            </w:r>
            <w:r>
              <w:rPr>
                <w:rFonts w:ascii="仿宋_GB2312" w:eastAsia="仿宋_GB2312"/>
                <w:sz w:val="24"/>
              </w:rPr>
              <w:t>胶囊直径：11.8±0.5mm</w:t>
            </w:r>
          </w:p>
          <w:p w14:paraId="3F6843F1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</w:t>
            </w:r>
            <w:r>
              <w:rPr>
                <w:rFonts w:ascii="仿宋_GB2312" w:eastAsia="仿宋_GB2312"/>
                <w:sz w:val="24"/>
              </w:rPr>
              <w:t>胶囊长度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>27 ± 1.0 mm</w:t>
            </w:r>
          </w:p>
          <w:p w14:paraId="391D325A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</w:t>
            </w:r>
            <w:r>
              <w:rPr>
                <w:rFonts w:ascii="仿宋_GB2312" w:eastAsia="仿宋_GB2312"/>
                <w:sz w:val="24"/>
              </w:rPr>
              <w:t>胶囊重量：5±0.5g</w:t>
            </w:r>
          </w:p>
          <w:p w14:paraId="0495283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4、</w:t>
            </w:r>
            <w:r>
              <w:rPr>
                <w:rFonts w:ascii="仿宋_GB2312" w:eastAsia="仿宋_GB2312"/>
                <w:sz w:val="24"/>
              </w:rPr>
              <w:t>材料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>符合生物相容性的PC材料</w:t>
            </w:r>
          </w:p>
          <w:p w14:paraId="2445F2D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光学性能</w:t>
            </w:r>
          </w:p>
          <w:p w14:paraId="1FD75C9C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</w:t>
            </w:r>
            <w:r>
              <w:rPr>
                <w:rFonts w:ascii="仿宋_GB2312" w:eastAsia="仿宋_GB2312"/>
                <w:sz w:val="24"/>
              </w:rPr>
              <w:t>LED闪光频率：0.5, 1, 2 Hz可调</w:t>
            </w:r>
          </w:p>
          <w:p w14:paraId="0C918033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摄像头数：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≥2</w:t>
            </w:r>
            <w:r>
              <w:rPr>
                <w:rFonts w:ascii="仿宋_GB2312" w:eastAsia="仿宋_GB2312"/>
                <w:sz w:val="24"/>
              </w:rPr>
              <w:t>个</w:t>
            </w:r>
          </w:p>
          <w:p w14:paraId="080E8504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入瞳视场角：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≥</w:t>
            </w:r>
            <w:r>
              <w:rPr>
                <w:rFonts w:ascii="仿宋_GB2312" w:eastAsia="仿宋_GB2312"/>
                <w:sz w:val="24"/>
              </w:rPr>
              <w:t>100°</w:t>
            </w:r>
          </w:p>
          <w:p w14:paraId="44BBDCB0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工作距离：0-30mm</w:t>
            </w:r>
          </w:p>
          <w:p w14:paraId="26773534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、分辨力：≥6线对/毫米</w:t>
            </w:r>
          </w:p>
          <w:p w14:paraId="09CEF8C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图像性能</w:t>
            </w:r>
          </w:p>
          <w:p w14:paraId="6043418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1. </w:t>
            </w:r>
            <w:r>
              <w:rPr>
                <w:rFonts w:ascii="仿宋_GB2312" w:eastAsia="仿宋_GB2312"/>
                <w:sz w:val="24"/>
              </w:rPr>
              <w:t>帧速率：0.5、1、2fps可调</w:t>
            </w:r>
          </w:p>
          <w:p w14:paraId="0A26F3F3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2. </w:t>
            </w:r>
            <w:r>
              <w:rPr>
                <w:rFonts w:ascii="仿宋_GB2312" w:eastAsia="仿宋_GB2312"/>
                <w:sz w:val="24"/>
              </w:rPr>
              <w:t>图像分辨率：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≥</w:t>
            </w:r>
            <w:r>
              <w:rPr>
                <w:rFonts w:ascii="仿宋_GB2312" w:eastAsia="仿宋_GB2312"/>
                <w:sz w:val="24"/>
              </w:rPr>
              <w:t>480*480</w:t>
            </w:r>
          </w:p>
          <w:p w14:paraId="37EA23C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磁场性能                     </w:t>
            </w:r>
          </w:p>
          <w:p w14:paraId="1B44F9A6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</w:t>
            </w:r>
            <w:r>
              <w:rPr>
                <w:rFonts w:ascii="仿宋_GB2312" w:eastAsia="仿宋_GB2312"/>
                <w:sz w:val="24"/>
              </w:rPr>
              <w:t>表面磁感应强度：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≥</w:t>
            </w:r>
            <w:r>
              <w:rPr>
                <w:rFonts w:ascii="仿宋_GB2312" w:eastAsia="仿宋_GB2312"/>
                <w:sz w:val="24"/>
              </w:rPr>
              <w:t>300mT</w:t>
            </w:r>
          </w:p>
          <w:p w14:paraId="6126E74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工作性能</w:t>
            </w:r>
          </w:p>
          <w:p w14:paraId="13A7BF86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、实际</w:t>
            </w:r>
            <w:r>
              <w:rPr>
                <w:rFonts w:ascii="仿宋_GB2312" w:eastAsia="仿宋_GB2312"/>
                <w:sz w:val="24"/>
              </w:rPr>
              <w:t>工作时间：≥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  <w:r>
              <w:rPr>
                <w:rFonts w:ascii="仿宋_GB2312" w:eastAsia="仿宋_GB2312"/>
                <w:sz w:val="24"/>
              </w:rPr>
              <w:t>小时</w:t>
            </w:r>
          </w:p>
          <w:p w14:paraId="249AC521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</w:t>
            </w:r>
            <w:r>
              <w:rPr>
                <w:rFonts w:ascii="仿宋_GB2312" w:eastAsia="仿宋_GB2312"/>
                <w:sz w:val="24"/>
              </w:rPr>
              <w:t>电池类型：氧化银电池</w:t>
            </w:r>
          </w:p>
          <w:p w14:paraId="6C3611C5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工作温度：20～40</w:t>
            </w:r>
            <w:r>
              <w:rPr>
                <w:rFonts w:hint="eastAsia" w:ascii="宋体" w:hAnsi="宋体" w:cs="宋体"/>
                <w:sz w:val="24"/>
              </w:rPr>
              <w:t>℃</w:t>
            </w:r>
          </w:p>
          <w:p w14:paraId="0AF5971F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 xml:space="preserve">进液防护等级： IPX8 </w:t>
            </w:r>
          </w:p>
        </w:tc>
      </w:tr>
    </w:tbl>
    <w:p w14:paraId="38E2FB9F">
      <w:pPr>
        <w:spacing w:line="360" w:lineRule="auto"/>
        <w:ind w:right="640"/>
        <w:rPr>
          <w:b/>
          <w:bCs/>
          <w:smallCap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021" w:right="1134" w:bottom="1021" w:left="113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5326844"/>
    </w:sdtPr>
    <w:sdtContent>
      <w:sdt>
        <w:sdtPr>
          <w:id w:val="1728636285"/>
        </w:sdtPr>
        <w:sdtContent>
          <w:p w14:paraId="63CB6C37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3467">
    <w:pPr>
      <w:pStyle w:val="5"/>
      <w:jc w:val="right"/>
      <w:rPr>
        <w:rFonts w:ascii="宋体" w:hAnsi="宋体"/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C3B34"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YWM0YWM1MWEwNmE3MTZmYTc0MTNiNDQzYzQyN2IifQ=="/>
  </w:docVars>
  <w:rsids>
    <w:rsidRoot w:val="00172A27"/>
    <w:rsid w:val="000023E9"/>
    <w:rsid w:val="00006D2F"/>
    <w:rsid w:val="000159E0"/>
    <w:rsid w:val="000179B4"/>
    <w:rsid w:val="00032E9B"/>
    <w:rsid w:val="0004207A"/>
    <w:rsid w:val="0006522E"/>
    <w:rsid w:val="00077879"/>
    <w:rsid w:val="00077E9D"/>
    <w:rsid w:val="000A7C11"/>
    <w:rsid w:val="000F73BC"/>
    <w:rsid w:val="00100D3B"/>
    <w:rsid w:val="00122AF8"/>
    <w:rsid w:val="0012609C"/>
    <w:rsid w:val="00143D8E"/>
    <w:rsid w:val="00147577"/>
    <w:rsid w:val="001621D1"/>
    <w:rsid w:val="00170E3B"/>
    <w:rsid w:val="00172A27"/>
    <w:rsid w:val="00180EC7"/>
    <w:rsid w:val="00182F6C"/>
    <w:rsid w:val="00192867"/>
    <w:rsid w:val="001A4A79"/>
    <w:rsid w:val="001A58F8"/>
    <w:rsid w:val="001B74B1"/>
    <w:rsid w:val="001E5A14"/>
    <w:rsid w:val="001F68DF"/>
    <w:rsid w:val="001F7184"/>
    <w:rsid w:val="00202503"/>
    <w:rsid w:val="00205AD2"/>
    <w:rsid w:val="002167CA"/>
    <w:rsid w:val="00226545"/>
    <w:rsid w:val="002310FC"/>
    <w:rsid w:val="002356A8"/>
    <w:rsid w:val="0024379E"/>
    <w:rsid w:val="002556B8"/>
    <w:rsid w:val="00264090"/>
    <w:rsid w:val="0026645A"/>
    <w:rsid w:val="002716F2"/>
    <w:rsid w:val="00281874"/>
    <w:rsid w:val="00291A04"/>
    <w:rsid w:val="00294571"/>
    <w:rsid w:val="0029742A"/>
    <w:rsid w:val="002B6F06"/>
    <w:rsid w:val="002D17C2"/>
    <w:rsid w:val="002E6C90"/>
    <w:rsid w:val="00303092"/>
    <w:rsid w:val="0032216F"/>
    <w:rsid w:val="00337A60"/>
    <w:rsid w:val="00353BFC"/>
    <w:rsid w:val="00355C61"/>
    <w:rsid w:val="003734A4"/>
    <w:rsid w:val="003900A0"/>
    <w:rsid w:val="00397588"/>
    <w:rsid w:val="00397D7E"/>
    <w:rsid w:val="003A1D64"/>
    <w:rsid w:val="003B5558"/>
    <w:rsid w:val="003C5221"/>
    <w:rsid w:val="003D7AFC"/>
    <w:rsid w:val="003F3113"/>
    <w:rsid w:val="00422608"/>
    <w:rsid w:val="004268ED"/>
    <w:rsid w:val="0043758C"/>
    <w:rsid w:val="004500C7"/>
    <w:rsid w:val="00456397"/>
    <w:rsid w:val="0045642F"/>
    <w:rsid w:val="0046724B"/>
    <w:rsid w:val="004703F9"/>
    <w:rsid w:val="00471053"/>
    <w:rsid w:val="0049663A"/>
    <w:rsid w:val="00497B8F"/>
    <w:rsid w:val="004B16E2"/>
    <w:rsid w:val="004B3230"/>
    <w:rsid w:val="004C61DE"/>
    <w:rsid w:val="004E12A5"/>
    <w:rsid w:val="004E358A"/>
    <w:rsid w:val="004F4A8F"/>
    <w:rsid w:val="004F574E"/>
    <w:rsid w:val="004F7C98"/>
    <w:rsid w:val="00503787"/>
    <w:rsid w:val="0051154E"/>
    <w:rsid w:val="005157A7"/>
    <w:rsid w:val="0052659A"/>
    <w:rsid w:val="005303F3"/>
    <w:rsid w:val="00535864"/>
    <w:rsid w:val="005462A2"/>
    <w:rsid w:val="005603FF"/>
    <w:rsid w:val="00574732"/>
    <w:rsid w:val="005C0B1E"/>
    <w:rsid w:val="005C2DB4"/>
    <w:rsid w:val="005F1546"/>
    <w:rsid w:val="00623F46"/>
    <w:rsid w:val="00626E39"/>
    <w:rsid w:val="00640B0F"/>
    <w:rsid w:val="00641636"/>
    <w:rsid w:val="00641764"/>
    <w:rsid w:val="00654056"/>
    <w:rsid w:val="006606C0"/>
    <w:rsid w:val="00660EAA"/>
    <w:rsid w:val="00692B79"/>
    <w:rsid w:val="00696057"/>
    <w:rsid w:val="00696453"/>
    <w:rsid w:val="006A7F83"/>
    <w:rsid w:val="006B19CA"/>
    <w:rsid w:val="006C30DB"/>
    <w:rsid w:val="006D5A87"/>
    <w:rsid w:val="007020A6"/>
    <w:rsid w:val="00705CBB"/>
    <w:rsid w:val="007155E0"/>
    <w:rsid w:val="007505A6"/>
    <w:rsid w:val="0077228F"/>
    <w:rsid w:val="00784D39"/>
    <w:rsid w:val="00786AEE"/>
    <w:rsid w:val="00792894"/>
    <w:rsid w:val="007976ED"/>
    <w:rsid w:val="007D3117"/>
    <w:rsid w:val="007E6B22"/>
    <w:rsid w:val="00811703"/>
    <w:rsid w:val="008257CE"/>
    <w:rsid w:val="00830A7C"/>
    <w:rsid w:val="00843160"/>
    <w:rsid w:val="008477B2"/>
    <w:rsid w:val="00847D0A"/>
    <w:rsid w:val="0085462A"/>
    <w:rsid w:val="008645E7"/>
    <w:rsid w:val="00877E5C"/>
    <w:rsid w:val="00882B06"/>
    <w:rsid w:val="008B1899"/>
    <w:rsid w:val="008B1AED"/>
    <w:rsid w:val="008B3BCD"/>
    <w:rsid w:val="009021A9"/>
    <w:rsid w:val="00904C6E"/>
    <w:rsid w:val="0093179E"/>
    <w:rsid w:val="00985080"/>
    <w:rsid w:val="009B21AD"/>
    <w:rsid w:val="009B23D5"/>
    <w:rsid w:val="009B7E5C"/>
    <w:rsid w:val="009F18C1"/>
    <w:rsid w:val="00A23BC0"/>
    <w:rsid w:val="00A32709"/>
    <w:rsid w:val="00A3702B"/>
    <w:rsid w:val="00A42D47"/>
    <w:rsid w:val="00A64F2A"/>
    <w:rsid w:val="00A67D28"/>
    <w:rsid w:val="00A8164C"/>
    <w:rsid w:val="00A932D2"/>
    <w:rsid w:val="00AA7DB1"/>
    <w:rsid w:val="00AB685F"/>
    <w:rsid w:val="00AB718C"/>
    <w:rsid w:val="00AD021E"/>
    <w:rsid w:val="00B04C9B"/>
    <w:rsid w:val="00B065C8"/>
    <w:rsid w:val="00B50CB9"/>
    <w:rsid w:val="00B57BD8"/>
    <w:rsid w:val="00B76431"/>
    <w:rsid w:val="00BB746E"/>
    <w:rsid w:val="00BD5410"/>
    <w:rsid w:val="00BE352C"/>
    <w:rsid w:val="00BE7E2C"/>
    <w:rsid w:val="00BF45CE"/>
    <w:rsid w:val="00C3346D"/>
    <w:rsid w:val="00C35132"/>
    <w:rsid w:val="00C44617"/>
    <w:rsid w:val="00C53804"/>
    <w:rsid w:val="00C60979"/>
    <w:rsid w:val="00C63CB8"/>
    <w:rsid w:val="00C63D68"/>
    <w:rsid w:val="00CA768D"/>
    <w:rsid w:val="00CB0638"/>
    <w:rsid w:val="00CB34AB"/>
    <w:rsid w:val="00CB5457"/>
    <w:rsid w:val="00CE61B1"/>
    <w:rsid w:val="00D0324D"/>
    <w:rsid w:val="00D06D20"/>
    <w:rsid w:val="00D45C93"/>
    <w:rsid w:val="00D62098"/>
    <w:rsid w:val="00D670E2"/>
    <w:rsid w:val="00D70344"/>
    <w:rsid w:val="00D9431D"/>
    <w:rsid w:val="00DD3C49"/>
    <w:rsid w:val="00DF462E"/>
    <w:rsid w:val="00E13B7E"/>
    <w:rsid w:val="00E21CFF"/>
    <w:rsid w:val="00E311C8"/>
    <w:rsid w:val="00E4026D"/>
    <w:rsid w:val="00E7466F"/>
    <w:rsid w:val="00E747AE"/>
    <w:rsid w:val="00E85E7D"/>
    <w:rsid w:val="00E91BAF"/>
    <w:rsid w:val="00E958BA"/>
    <w:rsid w:val="00EA07DA"/>
    <w:rsid w:val="00EA7130"/>
    <w:rsid w:val="00EB201C"/>
    <w:rsid w:val="00EB65A9"/>
    <w:rsid w:val="00EC4A31"/>
    <w:rsid w:val="00ED7379"/>
    <w:rsid w:val="00EE3DDF"/>
    <w:rsid w:val="00EF2989"/>
    <w:rsid w:val="00F170F8"/>
    <w:rsid w:val="00F23DE3"/>
    <w:rsid w:val="00F44E8B"/>
    <w:rsid w:val="00F6540F"/>
    <w:rsid w:val="00F7215C"/>
    <w:rsid w:val="00F944B9"/>
    <w:rsid w:val="00FC364F"/>
    <w:rsid w:val="00FF588E"/>
    <w:rsid w:val="01640B72"/>
    <w:rsid w:val="02D12C95"/>
    <w:rsid w:val="03C63B9D"/>
    <w:rsid w:val="05E9022D"/>
    <w:rsid w:val="06D3544A"/>
    <w:rsid w:val="06DA4BFF"/>
    <w:rsid w:val="07DA3773"/>
    <w:rsid w:val="0A4457BA"/>
    <w:rsid w:val="0B7945DA"/>
    <w:rsid w:val="0C550546"/>
    <w:rsid w:val="0FBC1F04"/>
    <w:rsid w:val="103D3839"/>
    <w:rsid w:val="14DC472F"/>
    <w:rsid w:val="15630B9C"/>
    <w:rsid w:val="15BE7380"/>
    <w:rsid w:val="16062A0D"/>
    <w:rsid w:val="179E321E"/>
    <w:rsid w:val="185074CB"/>
    <w:rsid w:val="1AB8591B"/>
    <w:rsid w:val="208A4EC9"/>
    <w:rsid w:val="21C73AB2"/>
    <w:rsid w:val="22B40CDB"/>
    <w:rsid w:val="249F400E"/>
    <w:rsid w:val="2522682F"/>
    <w:rsid w:val="26987807"/>
    <w:rsid w:val="2BE023E6"/>
    <w:rsid w:val="2C9D7958"/>
    <w:rsid w:val="31FC1795"/>
    <w:rsid w:val="32963D81"/>
    <w:rsid w:val="33CF3A59"/>
    <w:rsid w:val="34CF793A"/>
    <w:rsid w:val="354322B6"/>
    <w:rsid w:val="35872EA2"/>
    <w:rsid w:val="364C4256"/>
    <w:rsid w:val="3799444B"/>
    <w:rsid w:val="38D023AB"/>
    <w:rsid w:val="3B5C5732"/>
    <w:rsid w:val="3D094B30"/>
    <w:rsid w:val="3DFF0E8A"/>
    <w:rsid w:val="3F162070"/>
    <w:rsid w:val="40896684"/>
    <w:rsid w:val="42451B32"/>
    <w:rsid w:val="44467B61"/>
    <w:rsid w:val="44D4613B"/>
    <w:rsid w:val="46A72F2F"/>
    <w:rsid w:val="49C94A5C"/>
    <w:rsid w:val="4A41352F"/>
    <w:rsid w:val="4EA76109"/>
    <w:rsid w:val="4FF000D4"/>
    <w:rsid w:val="51A5019C"/>
    <w:rsid w:val="51B24688"/>
    <w:rsid w:val="53D34697"/>
    <w:rsid w:val="53E61442"/>
    <w:rsid w:val="56A6606A"/>
    <w:rsid w:val="5F4C3611"/>
    <w:rsid w:val="602F4B46"/>
    <w:rsid w:val="60420992"/>
    <w:rsid w:val="60DC3CCE"/>
    <w:rsid w:val="610F2EFA"/>
    <w:rsid w:val="61884E7C"/>
    <w:rsid w:val="63B33BB7"/>
    <w:rsid w:val="644C748D"/>
    <w:rsid w:val="656A4B97"/>
    <w:rsid w:val="688E44C7"/>
    <w:rsid w:val="69AC46D9"/>
    <w:rsid w:val="69CB3E63"/>
    <w:rsid w:val="6B940588"/>
    <w:rsid w:val="6E0206DD"/>
    <w:rsid w:val="6E93265F"/>
    <w:rsid w:val="6EEE7BCA"/>
    <w:rsid w:val="6F560882"/>
    <w:rsid w:val="6FBF6532"/>
    <w:rsid w:val="7036267C"/>
    <w:rsid w:val="71CF28B4"/>
    <w:rsid w:val="73AE7B3F"/>
    <w:rsid w:val="745F090B"/>
    <w:rsid w:val="75206C92"/>
    <w:rsid w:val="756048EC"/>
    <w:rsid w:val="75760F72"/>
    <w:rsid w:val="76313A38"/>
    <w:rsid w:val="76FE6BEF"/>
    <w:rsid w:val="77494398"/>
    <w:rsid w:val="77CD22E2"/>
    <w:rsid w:val="78710B5D"/>
    <w:rsid w:val="78DF7881"/>
    <w:rsid w:val="790867E6"/>
    <w:rsid w:val="7B99297E"/>
    <w:rsid w:val="7D6C5FA6"/>
    <w:rsid w:val="7D7C54BD"/>
    <w:rsid w:val="7D7C7E9F"/>
    <w:rsid w:val="7DCC3B93"/>
    <w:rsid w:val="7EA4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center"/>
      <w:outlineLvl w:val="0"/>
    </w:pPr>
    <w:rPr>
      <w:b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3"/>
    <w:next w:val="3"/>
    <w:link w:val="18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">
    <w:name w:val="_Style 6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3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标题 1 字符"/>
    <w:basedOn w:val="9"/>
    <w:link w:val="2"/>
    <w:qFormat/>
    <w:uiPriority w:val="0"/>
    <w:rPr>
      <w:b/>
      <w:bCs/>
      <w:kern w:val="2"/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16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HTML 预设格式 字符"/>
    <w:basedOn w:val="9"/>
    <w:link w:val="6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AB0D-D364-4517-955F-7FBB4D4D1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823</Words>
  <Characters>1010</Characters>
  <Lines>14</Lines>
  <Paragraphs>4</Paragraphs>
  <TotalTime>7</TotalTime>
  <ScaleCrop>false</ScaleCrop>
  <LinksUpToDate>false</LinksUpToDate>
  <CharactersWithSpaces>1061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2019-07-03T07:23:00Z</dcterms:created>
  <dc:creator>微软用户</dc:creator>
  <cp:lastModifiedBy>社会か你倩姐</cp:lastModifiedBy>
  <cp:lastPrinted>2018-04-25T05:16:00Z</cp:lastPrinted>
  <dcterms:modified xsi:type="dcterms:W3CDTF">2024-08-08T09:32:29Z</dcterms:modified>
  <dc:title>第1包：呼吸机/贰套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1A1D76C249034AD2BF6B709498187AE8_13</vt:lpwstr>
  </property>
</Properties>
</file>