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3E9EA">
      <w:pPr>
        <w:jc w:val="center"/>
        <w:rPr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lang w:val="en-US" w:eastAsia="zh-CN" w:bidi="ar-SA"/>
        </w:rPr>
        <w:t>哈密市博物馆二楼“飞向白垩纪——哈密天山翼龙展”的AR\VR数字虚拟制作服务的采购</w:t>
      </w:r>
      <w:bookmarkEnd w:id="0"/>
      <w:r>
        <w:rPr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lang w:val="en-US" w:eastAsia="zh-CN" w:bidi="ar-SA"/>
        </w:rPr>
        <w:t>的采购需求</w:t>
      </w:r>
    </w:p>
    <w:p w14:paraId="3ADFD25F"/>
    <w:p w14:paraId="66B26E1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1.具有文旅VR信息管理系统计算机软件著作登记证书。</w:t>
      </w:r>
    </w:p>
    <w:p w14:paraId="51C529AC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2.营业执照包含文物文化遗址保护服务及数字化内容服务。</w:t>
      </w:r>
    </w:p>
    <w:p w14:paraId="2C07DCE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3.十年以上VR项目实施经验。</w:t>
      </w:r>
    </w:p>
    <w:p w14:paraId="113A57D5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4.有相关案例30个以上。</w:t>
      </w:r>
    </w:p>
    <w:p w14:paraId="2DBA7F4B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5.完全适配哈密博物馆官网和app系统,并且可以导入及自由浏览。</w:t>
      </w:r>
    </w:p>
    <w:p w14:paraId="73AE9A8E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6.适配各类型vr眼镜，可以在vr眼镜中沉浸式浏览。</w:t>
      </w:r>
    </w:p>
    <w:p w14:paraId="2DBAD26F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7.公司成立时间十五年以上。</w:t>
      </w:r>
    </w:p>
    <w:p w14:paraId="32FBB210">
      <w:pPr>
        <w:rPr>
          <w:rFonts w:hint="eastAsia"/>
          <w:sz w:val="32"/>
          <w:szCs w:val="32"/>
        </w:rPr>
      </w:pPr>
    </w:p>
    <w:p w14:paraId="4D7B6CFA">
      <w:pPr>
        <w:ind w:firstLine="8640" w:firstLineChars="2700"/>
        <w:rPr>
          <w:rFonts w:hint="eastAsia"/>
          <w:sz w:val="32"/>
          <w:szCs w:val="32"/>
          <w:lang w:val="en-US" w:eastAsia="zh-CN"/>
        </w:rPr>
      </w:pPr>
    </w:p>
    <w:p w14:paraId="0EB085B5">
      <w:pPr>
        <w:ind w:firstLine="8640" w:firstLineChars="2700"/>
        <w:rPr>
          <w:rFonts w:hint="eastAsia"/>
          <w:sz w:val="32"/>
          <w:szCs w:val="32"/>
          <w:lang w:val="en-US" w:eastAsia="zh-CN"/>
        </w:rPr>
      </w:pPr>
    </w:p>
    <w:p w14:paraId="1435A239">
      <w:pPr>
        <w:ind w:firstLine="8640" w:firstLineChars="2700"/>
        <w:rPr>
          <w:rFonts w:hint="eastAsia"/>
          <w:sz w:val="32"/>
          <w:szCs w:val="32"/>
          <w:lang w:val="en-US" w:eastAsia="zh-CN"/>
        </w:rPr>
      </w:pPr>
    </w:p>
    <w:p w14:paraId="54BF4F39">
      <w:pPr>
        <w:ind w:firstLine="5440" w:firstLineChars="17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哈密市博物馆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14D51"/>
    <w:rsid w:val="2A414D51"/>
    <w:rsid w:val="440C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205</Characters>
  <Lines>0</Lines>
  <Paragraphs>0</Paragraphs>
  <TotalTime>12</TotalTime>
  <ScaleCrop>false</ScaleCrop>
  <LinksUpToDate>false</LinksUpToDate>
  <CharactersWithSpaces>205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2025-03-07T11:21:00Z</dcterms:created>
  <dc:creator>kurbanjan</dc:creator>
  <cp:lastModifiedBy>Admin</cp:lastModifiedBy>
  <cp:lastPrinted>2025-03-07T11:23:00Z</cp:lastPrinted>
  <dcterms:modified xsi:type="dcterms:W3CDTF">2025-03-07T11:36:26Z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7494715BFEA24B66A56C2F4E02A4DDBB_13</vt:lpwstr>
  </property>
</Properties>
</file>