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304AE5">
      <w:pPr>
        <w:rPr>
          <w:rFonts w:hint="eastAsia" w:ascii="宋体" w:hAnsi="宋体" w:eastAsia="宋体" w:cs="宋体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项目名称：哈密市伊吾县下马崖乡防渗渠及防风林建设项目</w:t>
      </w:r>
    </w:p>
    <w:p w14:paraId="7739141C">
      <w:pPr>
        <w:rPr>
          <w:rFonts w:hint="default" w:ascii="宋体" w:hAnsi="宋体" w:eastAsia="宋体" w:cs="宋体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采购需求：监理</w:t>
      </w:r>
    </w:p>
    <w:p w14:paraId="63E3142A">
      <w:pPr>
        <w:rPr>
          <w:rFonts w:hint="eastAsia" w:ascii="宋体" w:hAnsi="宋体" w:eastAsia="宋体" w:cs="宋体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地点：伊吾县下马崖乡</w:t>
      </w:r>
    </w:p>
    <w:p w14:paraId="735AFD95">
      <w:pPr>
        <w:rPr>
          <w:rFonts w:hint="eastAsia" w:ascii="宋体" w:hAnsi="宋体" w:eastAsia="宋体" w:cs="宋体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资格要求</w:t>
      </w:r>
    </w:p>
    <w:p w14:paraId="1D4FC59E"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36"/>
          <w:highlight w:val="yellow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1.</w:t>
      </w:r>
      <w:r>
        <w:rPr>
          <w:rFonts w:hint="eastAsia" w:ascii="宋体" w:hAnsi="宋体" w:eastAsia="宋体" w:cs="宋体"/>
          <w:sz w:val="28"/>
          <w:szCs w:val="36"/>
        </w:rPr>
        <w:t>营业执照;</w:t>
      </w: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2</w:t>
      </w:r>
      <w:r>
        <w:rPr>
          <w:rFonts w:hint="eastAsia" w:ascii="宋体" w:hAnsi="宋体" w:eastAsia="宋体" w:cs="宋体"/>
          <w:sz w:val="28"/>
          <w:szCs w:val="36"/>
        </w:rPr>
        <w:t>.具有工程监理乙级资质及以上</w:t>
      </w:r>
      <w:r>
        <w:rPr>
          <w:rFonts w:hint="eastAsia" w:ascii="宋体" w:hAnsi="宋体" w:eastAsia="宋体" w:cs="宋体"/>
          <w:sz w:val="28"/>
          <w:szCs w:val="36"/>
          <w:lang w:eastAsia="zh-CN"/>
        </w:rPr>
        <w:t>；</w:t>
      </w: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3.法人身份证明或</w:t>
      </w:r>
      <w:r>
        <w:rPr>
          <w:rFonts w:hint="eastAsia" w:ascii="宋体" w:hAnsi="宋体" w:eastAsia="宋体" w:cs="宋体"/>
          <w:sz w:val="28"/>
          <w:szCs w:val="36"/>
        </w:rPr>
        <w:t>法人授权委托书及法人授权委托代理人身份证;</w:t>
      </w: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sz w:val="28"/>
          <w:szCs w:val="36"/>
        </w:rPr>
        <w:t>.参加本次采购的供应商三年内无违法记录，近三年内在”中国裁判文书网"等政府部门相关信用平台上查询无行贿犯罪记录，并提供查询报告或网络截图;在信用中国网站(www.creditchina.gov.cn)没有被列入失信被执行人和税收违法黑名单，并提交查询报告或裁图，截图必须清晰可见供应商名称;在中国政府采购网(www.cgp.gov.cn)无政府采购严重违法失信行为信息记录(在一定期限内被禁止参加政府采购活动但期限届满的除外)，并提交查询报告或载图，截图必须清晰可见供应商名称;5报价函</w:t>
      </w:r>
      <w:r>
        <w:rPr>
          <w:rFonts w:hint="eastAsia" w:ascii="宋体" w:hAnsi="宋体" w:eastAsia="宋体" w:cs="宋体"/>
          <w:sz w:val="28"/>
          <w:szCs w:val="36"/>
          <w:lang w:eastAsia="zh-CN"/>
        </w:rPr>
        <w:t>（</w:t>
      </w: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格式自拟</w:t>
      </w:r>
      <w:r>
        <w:rPr>
          <w:rFonts w:hint="eastAsia" w:ascii="宋体" w:hAnsi="宋体" w:eastAsia="宋体" w:cs="宋体"/>
          <w:sz w:val="28"/>
          <w:szCs w:val="36"/>
          <w:lang w:eastAsia="zh-CN"/>
        </w:rPr>
        <w:t>）；</w:t>
      </w: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6.</w:t>
      </w:r>
      <w:r>
        <w:rPr>
          <w:rFonts w:hint="eastAsia" w:ascii="宋体" w:hAnsi="宋体" w:eastAsia="宋体" w:cs="宋体"/>
          <w:sz w:val="28"/>
          <w:szCs w:val="36"/>
        </w:rPr>
        <w:t>服务承诺书</w:t>
      </w:r>
      <w:r>
        <w:rPr>
          <w:rFonts w:hint="eastAsia" w:ascii="宋体" w:hAnsi="宋体" w:eastAsia="宋体" w:cs="宋体"/>
          <w:sz w:val="28"/>
          <w:szCs w:val="36"/>
          <w:lang w:eastAsia="zh-CN"/>
        </w:rPr>
        <w:t>；</w:t>
      </w: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7.</w:t>
      </w:r>
      <w:r>
        <w:rPr>
          <w:rFonts w:hint="eastAsia" w:ascii="宋体" w:hAnsi="宋体" w:eastAsia="宋体" w:cs="宋体"/>
          <w:sz w:val="28"/>
          <w:szCs w:val="36"/>
        </w:rPr>
        <w:t>供应商业绩汇总表及以往业绩合同</w:t>
      </w:r>
      <w:r>
        <w:rPr>
          <w:rFonts w:hint="eastAsia" w:ascii="宋体" w:hAnsi="宋体" w:eastAsia="宋体" w:cs="宋体"/>
          <w:sz w:val="28"/>
          <w:szCs w:val="36"/>
          <w:lang w:eastAsia="zh-CN"/>
        </w:rPr>
        <w:t>；</w:t>
      </w: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8.</w:t>
      </w:r>
      <w:r>
        <w:rPr>
          <w:rFonts w:hint="eastAsia" w:ascii="宋体" w:hAnsi="宋体" w:eastAsia="宋体" w:cs="宋体"/>
          <w:sz w:val="28"/>
          <w:szCs w:val="36"/>
        </w:rPr>
        <w:t xml:space="preserve">报价前需和采购人联系 </w:t>
      </w:r>
      <w:r>
        <w:rPr>
          <w:rFonts w:hint="eastAsia" w:ascii="宋体" w:hAnsi="宋体" w:eastAsia="宋体" w:cs="宋体"/>
          <w:sz w:val="28"/>
          <w:szCs w:val="36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36"/>
        </w:rPr>
        <w:t>进行实地勘察，且现场踏勘必须是本单位在职人员</w:t>
      </w:r>
      <w:r>
        <w:rPr>
          <w:rFonts w:hint="eastAsia" w:ascii="宋体" w:hAnsi="宋体" w:eastAsia="宋体" w:cs="宋体"/>
          <w:sz w:val="28"/>
          <w:szCs w:val="36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提供现场勘察证明。</w:t>
      </w:r>
    </w:p>
    <w:p w14:paraId="280E9C9A">
      <w:pPr>
        <w:numPr>
          <w:ilvl w:val="0"/>
          <w:numId w:val="0"/>
        </w:numPr>
        <w:rPr>
          <w:rFonts w:hint="eastAsia" w:ascii="宋体" w:hAnsi="宋体" w:eastAsia="宋体" w:cs="宋体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商务要求：</w:t>
      </w:r>
    </w:p>
    <w:p w14:paraId="07860056">
      <w:pPr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1.</w:t>
      </w:r>
      <w:r>
        <w:rPr>
          <w:rFonts w:hint="eastAsia" w:ascii="宋体" w:hAnsi="宋体" w:eastAsia="宋体" w:cs="宋体"/>
          <w:sz w:val="28"/>
          <w:szCs w:val="36"/>
        </w:rPr>
        <w:t>质量符合相关行业标准，要求合格</w:t>
      </w:r>
    </w:p>
    <w:p w14:paraId="4FC9F0B6">
      <w:pPr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 xml:space="preserve">2.工期：2025年5月-2025年12月 </w:t>
      </w:r>
      <w:r>
        <w:rPr>
          <w:rFonts w:hint="eastAsia" w:ascii="宋体" w:hAnsi="宋体" w:eastAsia="宋体" w:cs="宋体"/>
          <w:sz w:val="28"/>
          <w:szCs w:val="36"/>
        </w:rPr>
        <w:t>，如工期延期或超量不再增加额外费用。</w:t>
      </w:r>
      <w:bookmarkStart w:id="0" w:name="_GoBack"/>
      <w:bookmarkEnd w:id="0"/>
    </w:p>
    <w:p w14:paraId="2435B4FC">
      <w:pPr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3.</w:t>
      </w:r>
      <w:r>
        <w:rPr>
          <w:rFonts w:hint="eastAsia" w:ascii="宋体" w:hAnsi="宋体" w:eastAsia="宋体" w:cs="宋体"/>
          <w:sz w:val="28"/>
          <w:szCs w:val="36"/>
        </w:rPr>
        <w:t>供应商报价中应包含人员工资、监理费、差旅费、管理费、利润、税费、交通费、临时措施费等其他完成服务所需相关费用，委托方不再额外支付其他任何费用;应不得期望通过索赔等获取补偿，应充分考虑报价的风险;</w:t>
      </w:r>
    </w:p>
    <w:p w14:paraId="244614B8">
      <w:pPr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4.</w:t>
      </w:r>
      <w:r>
        <w:rPr>
          <w:rFonts w:hint="eastAsia" w:ascii="宋体" w:hAnsi="宋体" w:eastAsia="宋体" w:cs="宋体"/>
          <w:sz w:val="28"/>
          <w:szCs w:val="36"/>
        </w:rPr>
        <w:t>供应商应为项目施工全过程监理:</w:t>
      </w:r>
    </w:p>
    <w:p w14:paraId="57FD976C">
      <w:pPr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5.</w:t>
      </w:r>
      <w:r>
        <w:rPr>
          <w:rFonts w:hint="eastAsia" w:ascii="宋体" w:hAnsi="宋体" w:eastAsia="宋体" w:cs="宋体"/>
          <w:sz w:val="28"/>
          <w:szCs w:val="36"/>
        </w:rPr>
        <w:t>供应商报价要合理，投标报价不能影响服务质量或影响诚信履约，不可明显低于市场及行业报价，若供应商报价过低，要求其提供成本构成书面说明及人员履约承诺书等相关证明材料;</w:t>
      </w:r>
    </w:p>
    <w:p w14:paraId="78D54583">
      <w:pPr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6.</w:t>
      </w:r>
      <w:r>
        <w:rPr>
          <w:rFonts w:hint="eastAsia" w:ascii="宋体" w:hAnsi="宋体" w:eastAsia="宋体" w:cs="宋体"/>
          <w:sz w:val="28"/>
          <w:szCs w:val="36"/>
        </w:rPr>
        <w:t>为了避免低价低质恶性竞争，请供应商实事求是报价，如有违反市场价格超低价恶意谋取中标后，又不能按招标人要求提供合格服务者，招标人有权终止合同并将供应商违规违约行为上报平台，追究相关责任:</w:t>
      </w:r>
    </w:p>
    <w:p w14:paraId="1098379B">
      <w:pPr>
        <w:rPr>
          <w:rFonts w:hint="eastAsia"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  <w:lang w:val="en-US" w:eastAsia="zh-CN"/>
        </w:rPr>
        <w:t>7.</w:t>
      </w:r>
      <w:r>
        <w:rPr>
          <w:rFonts w:hint="eastAsia" w:ascii="宋体" w:hAnsi="宋体" w:eastAsia="宋体" w:cs="宋体"/>
          <w:sz w:val="28"/>
          <w:szCs w:val="36"/>
        </w:rPr>
        <w:t>价格不作为本次招标的唯一确定因素，招标人将综合考虑确定供应商。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82565C"/>
    <w:rsid w:val="340B0A87"/>
    <w:rsid w:val="40627B89"/>
    <w:rsid w:val="4882565C"/>
    <w:rsid w:val="75F40059"/>
    <w:rsid w:val="7FF60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754</Words>
  <Characters>818</Characters>
  <Lines>0</Lines>
  <Paragraphs>0</Paragraphs>
  <TotalTime>1357</TotalTime>
  <ScaleCrop>false</ScaleCrop>
  <LinksUpToDate>false</LinksUpToDate>
  <CharactersWithSpaces>820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2025-04-16T01:40:00Z</dcterms:created>
  <dc:creator>WPS_1656988756</dc:creator>
  <cp:lastModifiedBy>缘来是你</cp:lastModifiedBy>
  <dcterms:modified xsi:type="dcterms:W3CDTF">2025-04-18T03:21:47Z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EE73FF8DE6444F4B94C2BB276B4A6F78_13</vt:lpwstr>
  </property>
  <property fmtid="{D5CDD505-2E9C-101B-9397-08002B2CF9AE}" pid="4" name="KSOTemplateDocerSaveRecord">
    <vt:lpwstr>eyJoZGlkIjoiNTA1NjNiMjFmY2NhMjkyY2UxMTVmYzI1Mzc1Zjc5NjciLCJ1c2VySWQiOiI1MDA5ODYzODkifQ==</vt:lpwstr>
  </property>
</Properties>
</file>