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" w:lineRule="atLeast"/>
        <w:ind w:firstLine="800" w:firstLineChars="200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采购需求</w:t>
      </w:r>
    </w:p>
    <w:p>
      <w:pPr>
        <w:pStyle w:val="2"/>
        <w:adjustRightInd w:val="0"/>
        <w:snapToGrid w:val="0"/>
        <w:spacing w:line="40" w:lineRule="atLeast"/>
      </w:pPr>
    </w:p>
    <w:p>
      <w:pPr>
        <w:numPr>
          <w:ilvl w:val="0"/>
          <w:numId w:val="1"/>
        </w:numPr>
        <w:adjustRightInd w:val="0"/>
        <w:snapToGrid w:val="0"/>
        <w:spacing w:line="4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项目名称</w:t>
      </w:r>
    </w:p>
    <w:p>
      <w:pPr>
        <w:pStyle w:val="2"/>
        <w:adjustRightInd w:val="0"/>
        <w:snapToGrid w:val="0"/>
        <w:spacing w:line="40" w:lineRule="atLeast"/>
        <w:rPr>
          <w:rFonts w:ascii="仿宋" w:hAnsi="仿宋" w:eastAsia="仿宋" w:cs="仿宋"/>
          <w:kern w:val="2"/>
          <w:sz w:val="30"/>
          <w:szCs w:val="30"/>
        </w:rPr>
      </w:pPr>
      <w:bookmarkStart w:id="0" w:name="OLE_LINK2"/>
      <w:bookmarkStart w:id="1" w:name="OLE_LINK1"/>
      <w:r>
        <w:rPr>
          <w:rFonts w:hint="eastAsia" w:ascii="仿宋" w:hAnsi="仿宋" w:eastAsia="仿宋" w:cs="仿宋"/>
          <w:kern w:val="2"/>
          <w:sz w:val="30"/>
          <w:szCs w:val="30"/>
        </w:rPr>
        <w:t>哈密市伊州区2025年丽园街道新华社区部分小区地面硬化项目</w:t>
      </w:r>
    </w:p>
    <w:bookmarkEnd w:id="0"/>
    <w:bookmarkEnd w:id="1"/>
    <w:p>
      <w:pPr>
        <w:numPr>
          <w:ilvl w:val="0"/>
          <w:numId w:val="1"/>
        </w:numPr>
        <w:adjustRightInd w:val="0"/>
        <w:snapToGrid w:val="0"/>
        <w:spacing w:line="4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采购人</w:t>
      </w:r>
    </w:p>
    <w:p>
      <w:pPr>
        <w:pStyle w:val="2"/>
        <w:adjustRightInd w:val="0"/>
        <w:snapToGrid w:val="0"/>
        <w:spacing w:line="40" w:lineRule="atLeast"/>
        <w:ind w:firstLine="900" w:firstLineChars="300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哈密市伊州区丽园街道办事处</w:t>
      </w:r>
    </w:p>
    <w:p>
      <w:pPr>
        <w:adjustRightInd w:val="0"/>
        <w:snapToGrid w:val="0"/>
        <w:spacing w:line="4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三、项目地点</w:t>
      </w:r>
    </w:p>
    <w:p>
      <w:pPr>
        <w:adjustRightInd w:val="0"/>
        <w:snapToGrid w:val="0"/>
        <w:spacing w:line="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哈密市伊州区</w:t>
      </w:r>
    </w:p>
    <w:p>
      <w:pPr>
        <w:adjustRightInd w:val="0"/>
        <w:snapToGrid w:val="0"/>
        <w:spacing w:line="40" w:lineRule="atLeas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四、最高限价： 973786.72元</w:t>
      </w:r>
      <w:r>
        <w:rPr>
          <w:rFonts w:hint="eastAsia" w:ascii="仿宋" w:hAnsi="仿宋" w:eastAsia="仿宋" w:cs="仿宋"/>
          <w:sz w:val="30"/>
          <w:szCs w:val="30"/>
        </w:rPr>
        <w:t>（超出最高限价的报价，视为无效报价，该报价包括完成本工程所需的所有费用，不得存有隐含费用。除双方特殊约定外，采购人不支付合同约定条款外的任何费用）</w:t>
      </w:r>
    </w:p>
    <w:p>
      <w:pPr>
        <w:pStyle w:val="7"/>
        <w:keepNext w:val="0"/>
        <w:keepLines w:val="0"/>
        <w:widowControl/>
        <w:suppressLineNumbers w:val="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五、采购内容：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破除原有混凝土地面3899.40㎡，破除原有已损坏路沿石250m，新建混凝土地面3899.40㎡，新建混凝土路沿石250m，更换检查井73座。</w:t>
      </w:r>
      <w:bookmarkStart w:id="4" w:name="_GoBack"/>
      <w:bookmarkEnd w:id="4"/>
    </w:p>
    <w:p>
      <w:pPr>
        <w:adjustRightInd w:val="0"/>
        <w:snapToGrid w:val="0"/>
        <w:spacing w:line="4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六、资格要求：</w:t>
      </w:r>
    </w:p>
    <w:p>
      <w:pPr>
        <w:pStyle w:val="2"/>
        <w:ind w:firstLine="570" w:firstLineChars="190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1.企业简介</w:t>
      </w:r>
    </w:p>
    <w:p>
      <w:pPr>
        <w:adjustRightInd w:val="0"/>
        <w:snapToGrid w:val="0"/>
        <w:spacing w:line="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2.提供有效的营业执照；</w:t>
      </w:r>
    </w:p>
    <w:p>
      <w:pPr>
        <w:adjustRightInd w:val="0"/>
        <w:snapToGrid w:val="0"/>
        <w:spacing w:line="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3.资质要求：提供市政公用工程三级（含）以上资质证书及有效的企业安全生产许可证；</w:t>
      </w:r>
    </w:p>
    <w:p>
      <w:pPr>
        <w:adjustRightInd w:val="0"/>
        <w:snapToGrid w:val="0"/>
        <w:spacing w:line="4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七、其他要求</w:t>
      </w:r>
    </w:p>
    <w:p>
      <w:pPr>
        <w:adjustRightInd w:val="0"/>
        <w:snapToGrid w:val="0"/>
        <w:spacing w:line="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bookmarkStart w:id="2" w:name="OLE_LINK3"/>
      <w:bookmarkStart w:id="3" w:name="OLE_LINK4"/>
      <w:r>
        <w:rPr>
          <w:rFonts w:hint="eastAsia" w:ascii="仿宋" w:hAnsi="仿宋" w:eastAsia="仿宋" w:cs="仿宋"/>
          <w:sz w:val="30"/>
          <w:szCs w:val="30"/>
        </w:rPr>
        <w:t xml:space="preserve"> 报价前请联系本项目负责人，到现场实地查勘，现场面谈核查资质协商一致，提供有效营业执照及资质再报价，否则视为无效报</w:t>
      </w:r>
      <w:bookmarkEnd w:id="2"/>
      <w:bookmarkEnd w:id="3"/>
      <w:r>
        <w:rPr>
          <w:rFonts w:hint="eastAsia" w:ascii="仿宋" w:hAnsi="仿宋" w:eastAsia="仿宋" w:cs="仿宋"/>
          <w:sz w:val="30"/>
          <w:szCs w:val="30"/>
        </w:rPr>
        <w:t>价。</w:t>
      </w:r>
    </w:p>
    <w:p>
      <w:pPr>
        <w:adjustRightInd w:val="0"/>
        <w:snapToGrid w:val="0"/>
        <w:spacing w:line="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2.须全面响应采购需求，上传竞价文件，并逐页加盖有效的公章，否则，视为无效投标。</w:t>
      </w:r>
    </w:p>
    <w:p>
      <w:pPr>
        <w:adjustRightInd w:val="0"/>
        <w:snapToGrid w:val="0"/>
        <w:spacing w:line="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3.须完整提供工程量清单中的计量单位、工程量，否则视为无效投标。</w:t>
      </w:r>
    </w:p>
    <w:p>
      <w:pPr>
        <w:adjustRightInd w:val="0"/>
        <w:snapToGrid w:val="0"/>
        <w:spacing w:line="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4.如提供虚假材料，我单位有权取消其竞价资格。</w:t>
      </w:r>
    </w:p>
    <w:p>
      <w:pPr>
        <w:pStyle w:val="2"/>
        <w:ind w:firstLine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0A684"/>
    <w:multiLevelType w:val="singleLevel"/>
    <w:tmpl w:val="0CE0A6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576A5"/>
    <w:rsid w:val="000F294C"/>
    <w:rsid w:val="00220D62"/>
    <w:rsid w:val="002510D4"/>
    <w:rsid w:val="002E660D"/>
    <w:rsid w:val="00330433"/>
    <w:rsid w:val="004A1D58"/>
    <w:rsid w:val="00661E01"/>
    <w:rsid w:val="00BD0593"/>
    <w:rsid w:val="00CF3196"/>
    <w:rsid w:val="00D72CA7"/>
    <w:rsid w:val="00DE5BDE"/>
    <w:rsid w:val="00E36921"/>
    <w:rsid w:val="00E70EB1"/>
    <w:rsid w:val="00FD5324"/>
    <w:rsid w:val="00FF39AA"/>
    <w:rsid w:val="0C5144A6"/>
    <w:rsid w:val="2A020879"/>
    <w:rsid w:val="2D7D4365"/>
    <w:rsid w:val="36A55E31"/>
    <w:rsid w:val="4A5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2"/>
    <w:qFormat/>
    <w:uiPriority w:val="1"/>
    <w:pPr>
      <w:autoSpaceDE w:val="0"/>
      <w:autoSpaceDN w:val="0"/>
      <w:spacing w:line="280" w:lineRule="exact"/>
      <w:ind w:left="20"/>
      <w:jc w:val="left"/>
      <w:outlineLvl w:val="1"/>
    </w:pPr>
    <w:rPr>
      <w:rFonts w:ascii="宋体" w:hAnsi="宋体" w:cs="宋体"/>
      <w:b/>
      <w:bCs/>
      <w:kern w:val="0"/>
      <w:sz w:val="24"/>
      <w:lang w:eastAsia="en-US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3">
    <w:name w:val="样式 正文文本 + 首行缩进:  2 字符"/>
    <w:qFormat/>
    <w:uiPriority w:val="99"/>
    <w:pPr>
      <w:spacing w:after="200" w:line="480" w:lineRule="exact"/>
      <w:ind w:firstLine="480" w:firstLineChars="200"/>
    </w:pPr>
    <w:rPr>
      <w:rFonts w:ascii="宋体" w:hAnsi="宋体" w:eastAsia="宋体" w:cs="Times New Roman"/>
      <w:sz w:val="24"/>
      <w:lang w:val="en-US" w:eastAsia="zh-CN" w:bidi="ar-SA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uiPriority w:val="0"/>
    <w:rPr>
      <w:kern w:val="2"/>
      <w:sz w:val="18"/>
      <w:szCs w:val="18"/>
    </w:rPr>
  </w:style>
  <w:style w:type="character" w:customStyle="1" w:styleId="12">
    <w:name w:val="标题 2 Char"/>
    <w:basedOn w:val="9"/>
    <w:link w:val="4"/>
    <w:uiPriority w:val="1"/>
    <w:rPr>
      <w:rFonts w:ascii="宋体" w:hAnsi="宋体" w:cs="宋体"/>
      <w:b/>
      <w:bCs/>
      <w:sz w:val="24"/>
      <w:szCs w:val="24"/>
      <w:lang w:eastAsia="en-US"/>
    </w:rPr>
  </w:style>
  <w:style w:type="paragraph" w:customStyle="1" w:styleId="13">
    <w:name w:val="Normal_48"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68</Words>
  <Characters>391</Characters>
  <Lines>3</Lines>
  <Paragraphs>1</Paragraphs>
  <TotalTime>21</TotalTime>
  <ScaleCrop>false</ScaleCrop>
  <LinksUpToDate>false</LinksUpToDate>
  <CharactersWithSpaces>458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2024-10-13T09:21:00Z</dcterms:created>
  <dc:creator>流浪猫</dc:creator>
  <cp:lastModifiedBy>流浪猫</cp:lastModifiedBy>
  <dcterms:modified xsi:type="dcterms:W3CDTF">2025-07-09T08:30:43Z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BF2F3B83CD8D41B59ABDA65A9AA6C875</vt:lpwstr>
  </property>
</Properties>
</file>