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哈密市第十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六中</w:t>
      </w:r>
      <w:r>
        <w:rPr>
          <w:rFonts w:hint="eastAsia" w:ascii="方正小标宋简体" w:eastAsia="方正小标宋简体"/>
          <w:sz w:val="44"/>
          <w:szCs w:val="44"/>
        </w:rPr>
        <w:t>学教室护眼灯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采购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及</w:t>
      </w:r>
      <w:r>
        <w:rPr>
          <w:rFonts w:hint="eastAsia" w:ascii="方正小标宋简体" w:eastAsia="方正小标宋简体"/>
          <w:sz w:val="44"/>
          <w:szCs w:val="44"/>
        </w:rPr>
        <w:t>安装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询价文件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哈密市第十六中学教室护眼灯采购及安装项目，以询价方式进行采购，欢迎符合本次询价文件要求的投标单位前来投标。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采购人：哈密市第十六中学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联系地址：哈密市伊州区人民西路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23号院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联系人：贾飞（联系电话：18609027771）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采购项目名称：</w:t>
      </w:r>
      <w:bookmarkStart w:id="0" w:name="_Hlk159186815"/>
      <w:r>
        <w:rPr>
          <w:rFonts w:hint="eastAsia" w:ascii="仿宋_GB2312" w:eastAsia="仿宋_GB2312"/>
          <w:sz w:val="32"/>
          <w:szCs w:val="32"/>
        </w:rPr>
        <w:t>哈密市第十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六中学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教室护眼灯采购及安装项目。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项目预算金额：45万元</w:t>
      </w:r>
      <w:r>
        <w:rPr>
          <w:rFonts w:hint="eastAsia" w:ascii="仿宋_GB2312" w:eastAsia="仿宋_GB2312"/>
          <w:sz w:val="32"/>
          <w:szCs w:val="32"/>
        </w:rPr>
        <w:t>（含护眼灯、</w:t>
      </w:r>
      <w:r>
        <w:rPr>
          <w:rFonts w:hint="eastAsia" w:ascii="仿宋_GB2312" w:eastAsia="仿宋_GB2312"/>
          <w:sz w:val="32"/>
          <w:szCs w:val="32"/>
          <w:lang w:eastAsia="zh-CN"/>
        </w:rPr>
        <w:t>黑板灯、</w:t>
      </w:r>
      <w:r>
        <w:rPr>
          <w:rFonts w:hint="eastAsia" w:ascii="仿宋_GB2312" w:eastAsia="仿宋_GB2312"/>
          <w:sz w:val="32"/>
          <w:szCs w:val="32"/>
        </w:rPr>
        <w:t>辅材、走线、安装、拆除原</w:t>
      </w:r>
      <w:r>
        <w:rPr>
          <w:rFonts w:hint="eastAsia" w:ascii="仿宋_GB2312" w:eastAsia="仿宋_GB2312"/>
          <w:sz w:val="32"/>
          <w:szCs w:val="32"/>
          <w:lang w:eastAsia="zh-CN"/>
        </w:rPr>
        <w:t>有</w:t>
      </w:r>
      <w:r>
        <w:rPr>
          <w:rFonts w:hint="eastAsia" w:ascii="仿宋_GB2312" w:eastAsia="仿宋_GB2312"/>
          <w:sz w:val="32"/>
          <w:szCs w:val="32"/>
        </w:rPr>
        <w:t>灯具</w:t>
      </w:r>
      <w:r>
        <w:rPr>
          <w:rFonts w:hint="eastAsia" w:ascii="仿宋_GB2312" w:eastAsia="仿宋_GB2312"/>
          <w:sz w:val="32"/>
          <w:szCs w:val="32"/>
          <w:lang w:eastAsia="zh-CN"/>
        </w:rPr>
        <w:t>及恢复</w:t>
      </w:r>
      <w:r>
        <w:rPr>
          <w:rFonts w:hint="eastAsia" w:ascii="仿宋_GB2312" w:eastAsia="仿宋_GB2312"/>
          <w:sz w:val="32"/>
          <w:szCs w:val="32"/>
        </w:rPr>
        <w:t>、税费等全部费用）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项目最高金额：45万元</w:t>
      </w:r>
      <w:r>
        <w:rPr>
          <w:rFonts w:hint="eastAsia" w:ascii="仿宋_GB2312" w:eastAsia="仿宋_GB2312"/>
          <w:sz w:val="32"/>
          <w:szCs w:val="32"/>
        </w:rPr>
        <w:t>（含护眼灯、</w:t>
      </w:r>
      <w:r>
        <w:rPr>
          <w:rFonts w:hint="eastAsia" w:ascii="仿宋_GB2312" w:eastAsia="仿宋_GB2312"/>
          <w:sz w:val="32"/>
          <w:szCs w:val="32"/>
          <w:lang w:eastAsia="zh-CN"/>
        </w:rPr>
        <w:t>黑板灯、</w:t>
      </w:r>
      <w:r>
        <w:rPr>
          <w:rFonts w:hint="eastAsia" w:ascii="仿宋_GB2312" w:eastAsia="仿宋_GB2312"/>
          <w:sz w:val="32"/>
          <w:szCs w:val="32"/>
        </w:rPr>
        <w:t>辅材、走线、安装、拆除原</w:t>
      </w:r>
      <w:r>
        <w:rPr>
          <w:rFonts w:hint="eastAsia" w:ascii="仿宋_GB2312" w:eastAsia="仿宋_GB2312"/>
          <w:sz w:val="32"/>
          <w:szCs w:val="32"/>
          <w:lang w:eastAsia="zh-CN"/>
        </w:rPr>
        <w:t>有</w:t>
      </w:r>
      <w:r>
        <w:rPr>
          <w:rFonts w:hint="eastAsia" w:ascii="仿宋_GB2312" w:eastAsia="仿宋_GB2312"/>
          <w:sz w:val="32"/>
          <w:szCs w:val="32"/>
        </w:rPr>
        <w:t>灯具</w:t>
      </w:r>
      <w:r>
        <w:rPr>
          <w:rFonts w:hint="eastAsia" w:ascii="仿宋_GB2312" w:eastAsia="仿宋_GB2312"/>
          <w:sz w:val="32"/>
          <w:szCs w:val="32"/>
          <w:lang w:eastAsia="zh-CN"/>
        </w:rPr>
        <w:t>及恢复</w:t>
      </w:r>
      <w:r>
        <w:rPr>
          <w:rFonts w:hint="eastAsia" w:ascii="仿宋_GB2312" w:eastAsia="仿宋_GB2312"/>
          <w:sz w:val="32"/>
          <w:szCs w:val="32"/>
        </w:rPr>
        <w:t>、税费等全部费用）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eastAsia="zh-CN"/>
        </w:rPr>
        <w:t>获取线上询价文件方式：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、采购资质及</w:t>
      </w:r>
      <w:r>
        <w:rPr>
          <w:rFonts w:hint="eastAsia" w:ascii="仿宋_GB2312" w:eastAsia="仿宋_GB2312"/>
          <w:sz w:val="32"/>
          <w:szCs w:val="32"/>
          <w:lang w:eastAsia="zh-CN"/>
        </w:rPr>
        <w:t>投标</w:t>
      </w:r>
      <w:r>
        <w:rPr>
          <w:rFonts w:hint="eastAsia" w:ascii="仿宋_GB2312" w:eastAsia="仿宋_GB2312"/>
          <w:sz w:val="32"/>
          <w:szCs w:val="32"/>
        </w:rPr>
        <w:t>要求：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不接受联合体投标。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参与</w:t>
      </w:r>
      <w:r>
        <w:rPr>
          <w:rFonts w:hint="eastAsia" w:ascii="仿宋_GB2312" w:eastAsia="仿宋_GB2312"/>
          <w:sz w:val="32"/>
          <w:szCs w:val="32"/>
          <w:lang w:eastAsia="zh-CN"/>
        </w:rPr>
        <w:t>投标</w:t>
      </w:r>
      <w:r>
        <w:rPr>
          <w:rFonts w:hint="eastAsia" w:ascii="仿宋_GB2312" w:eastAsia="仿宋_GB2312"/>
          <w:sz w:val="32"/>
          <w:szCs w:val="32"/>
        </w:rPr>
        <w:t>单位可以在项目报价前对该项目进行现场踏勘，对施工环境、安全防护、工程量等因素进行全面评估，参与现场踏勘的单位需携带单位营业执照复印件、身份证复印件、样品和产品质检报告。（非单位法定代表人参加踏勘的需携带授权委托书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投标</w:t>
      </w:r>
      <w:r>
        <w:rPr>
          <w:rFonts w:hint="eastAsia" w:ascii="仿宋_GB2312" w:eastAsia="仿宋_GB2312"/>
          <w:sz w:val="32"/>
          <w:szCs w:val="32"/>
        </w:rPr>
        <w:t>单位报价时需上传：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有效营业执照、法人身份证复印、报价清单、中小企业声明函、产品相关质检报告（参数中已做要求）、提供生产厂家出具的此次应标产品的售后服务承诺函，并加盖产品生产厂商公章（原件备查），以保证主要产品货源的正规性和售后服务保障。上传的上述材料均应加盖公章，资料不全视为无效报价。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2024年2月27日至29日</w:t>
      </w:r>
      <w:r>
        <w:rPr>
          <w:rFonts w:hint="eastAsia" w:ascii="仿宋_GB2312" w:eastAsia="仿宋_GB2312"/>
          <w:sz w:val="32"/>
          <w:szCs w:val="32"/>
        </w:rPr>
        <w:t>响应时提供相关文件盖章后作为附件上传）</w:t>
      </w:r>
    </w:p>
    <w:p>
      <w:pPr>
        <w:wordWrap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投标</w:t>
      </w:r>
      <w:r>
        <w:rPr>
          <w:rFonts w:hint="eastAsia" w:ascii="仿宋_GB2312" w:eastAsia="仿宋_GB2312"/>
          <w:sz w:val="32"/>
          <w:szCs w:val="32"/>
        </w:rPr>
        <w:t>单位应当通过“信用中国”网站</w:t>
      </w:r>
      <w:r>
        <w:rPr>
          <w:rFonts w:ascii="仿宋_GB2312" w:eastAsia="仿宋_GB2312"/>
          <w:sz w:val="32"/>
          <w:szCs w:val="32"/>
        </w:rPr>
        <w:t>(www.creditchina.gov.cn)、中国政府采购网(www.ccgp.gov.cn)等渠道查询供应商信用记录，对列入失信被执行人、重大税收违法案件当事人名单、政府采购严重违法失信行为记录名单的供应商，拒绝其参与</w:t>
      </w:r>
      <w:r>
        <w:rPr>
          <w:rFonts w:hint="eastAsia" w:ascii="仿宋_GB2312" w:eastAsia="仿宋_GB2312"/>
          <w:sz w:val="32"/>
          <w:szCs w:val="32"/>
        </w:rPr>
        <w:t>此项</w:t>
      </w:r>
      <w:r>
        <w:rPr>
          <w:rFonts w:ascii="仿宋_GB2312" w:eastAsia="仿宋_GB2312"/>
          <w:sz w:val="32"/>
          <w:szCs w:val="32"/>
        </w:rPr>
        <w:t>采购活动。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2024年2月27日至29日</w:t>
      </w:r>
      <w:r>
        <w:rPr>
          <w:rFonts w:hint="eastAsia" w:ascii="仿宋_GB2312" w:eastAsia="仿宋_GB2312"/>
          <w:sz w:val="32"/>
          <w:szCs w:val="32"/>
        </w:rPr>
        <w:t>响应时提供相关文件盖章后作为附件上传）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、请各</w:t>
      </w:r>
      <w:r>
        <w:rPr>
          <w:rFonts w:hint="eastAsia" w:ascii="仿宋_GB2312" w:eastAsia="仿宋_GB2312"/>
          <w:sz w:val="32"/>
          <w:szCs w:val="32"/>
          <w:lang w:eastAsia="zh-CN"/>
        </w:rPr>
        <w:t>投标单位</w:t>
      </w:r>
      <w:r>
        <w:rPr>
          <w:rFonts w:hint="eastAsia" w:ascii="仿宋_GB2312" w:eastAsia="仿宋_GB2312"/>
          <w:sz w:val="32"/>
          <w:szCs w:val="32"/>
        </w:rPr>
        <w:t>合理报价，避免恶意竞价。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评标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1、采购人依据《中华人民共和国政府采购法》、《中华人民共和国政府采购法实施条例》等有关规定组建评标委员会。评标委员会由采购人代表和专家组成，负责本项目的评标工作。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2、评标活动遵循公开、公平、公正、科学和择优的原则。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六、</w:t>
      </w:r>
      <w:r>
        <w:rPr>
          <w:rFonts w:hint="eastAsia" w:ascii="仿宋_GB2312" w:eastAsia="仿宋_GB2312"/>
          <w:sz w:val="32"/>
          <w:szCs w:val="32"/>
        </w:rPr>
        <w:t>质量保证及服务要求：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1、所用材料及工艺必须选用国家达标的产品，使用的材料厚度误差不得超过国家规定的质量验收范围（详见</w:t>
      </w:r>
      <w:r>
        <w:rPr>
          <w:rFonts w:hint="eastAsia" w:ascii="仿宋_GB2312" w:eastAsia="仿宋_GB2312"/>
          <w:sz w:val="32"/>
          <w:szCs w:val="32"/>
          <w:lang w:eastAsia="zh-CN"/>
        </w:rPr>
        <w:t>附件参数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2、质保期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年内如有质量问题，供应商有义务3小时内到达现场响应，24小时内响应并及时解决问题。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七、验收要求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1、项目完工后，由施工单位提出申请，接到申请3个工作日内由校内验收小组组织验收。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2、供应商完成施工后5日内达到项目竣工验收条件，未按合同约定的施工期限如期完工、撤场等，影响项目竣工验收，每推迟1天，采购方从项目项目款中扣除违约金1000元，以此类推，最多不超过合同金额的10%。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施工完成后甲方将邀请第三方检测机构检测灯具，经检测合格后甲方根据合同约定支付货款；如检测不合格施工方需承担此项工程的所有损失，并重新安装符合标准的灯具，并承担检测灯具所产生的所有检测费用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八、安装要求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1、成交供应商须加强施工的组织管理，所有施工人员须遵守文明安全施工的有关规章制度。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、中标人应派有三年以上工作经验的工程师在现场负责测试和调试，以检测灯具照明效果等。并提供所有测试和调试所需的工具、材料、仪器和劳务人员。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3、施工期间，应严格按照国家相关安全操作规程施工，施工过程中发生的一切安全事故及纠纷均与采购人无关，由成交供应商承担全责。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九、公告期限：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2024年2月22日至2024年2月2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6日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递交相应文件截止日期：2024年2月27日至29日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附件：护眼灯采购参数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3206" w:firstLineChars="100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哈密市第十六中学</w:t>
      </w:r>
    </w:p>
    <w:p>
      <w:pPr>
        <w:ind w:firstLine="3206" w:firstLineChars="100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2024年2月19日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1825E"/>
    <w:multiLevelType w:val="singleLevel"/>
    <w:tmpl w:val="01D182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zdmNDRhMDQ0NzlkYzg4ODkxNTgwM2I4NmFiZjkifQ=="/>
  </w:docVars>
  <w:rsids>
    <w:rsidRoot w:val="00C25CA0"/>
    <w:rsid w:val="00001C69"/>
    <w:rsid w:val="0009756B"/>
    <w:rsid w:val="001B2D03"/>
    <w:rsid w:val="0052521A"/>
    <w:rsid w:val="005662F7"/>
    <w:rsid w:val="00665724"/>
    <w:rsid w:val="0077569D"/>
    <w:rsid w:val="00791540"/>
    <w:rsid w:val="00987BF8"/>
    <w:rsid w:val="00A719E9"/>
    <w:rsid w:val="00C25CA0"/>
    <w:rsid w:val="00DE5950"/>
    <w:rsid w:val="00E50014"/>
    <w:rsid w:val="00FB01AC"/>
    <w:rsid w:val="08A76490"/>
    <w:rsid w:val="0A505CC7"/>
    <w:rsid w:val="27731516"/>
    <w:rsid w:val="34580D8D"/>
    <w:rsid w:val="34FB0D11"/>
    <w:rsid w:val="3D9917FA"/>
    <w:rsid w:val="44AC50DD"/>
    <w:rsid w:val="5735078A"/>
    <w:rsid w:val="5F305BFB"/>
    <w:rsid w:val="66285DF0"/>
    <w:rsid w:val="6AE80605"/>
    <w:rsid w:val="769758BE"/>
    <w:rsid w:val="7D9B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1010</Characters>
  <Lines>8</Lines>
  <Paragraphs>2</Paragraphs>
  <TotalTime>114</TotalTime>
  <ScaleCrop>false</ScaleCrop>
  <LinksUpToDate>false</LinksUpToDate>
  <CharactersWithSpaces>1185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2024-02-18T14:06:00Z</dcterms:created>
  <dc:creator>Administrator</dc:creator>
  <cp:lastModifiedBy>Administrator</cp:lastModifiedBy>
  <dcterms:modified xsi:type="dcterms:W3CDTF">2024-02-21T11:19:15Z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E1D47C97153F419F841C7900E4F05707_12</vt:lpwstr>
  </property>
</Properties>
</file>