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bookmarkStart w:id="16" w:name="_GoBack"/>
      <w:bookmarkEnd w:id="16"/>
      <w:r>
        <w:rPr>
          <w:rFonts w:hint="eastAsia" w:ascii="宋体" w:hAnsi="宋体"/>
          <w:b/>
          <w:sz w:val="36"/>
          <w:szCs w:val="36"/>
        </w:rPr>
        <w:t>妇科全自动手术液压床</w:t>
      </w: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>
      <w:pPr>
        <w:spacing w:line="56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一、适用范围：</w:t>
      </w:r>
    </w:p>
    <w:p>
      <w:pPr>
        <w:spacing w:line="560" w:lineRule="exact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适用于产前检查、产妇分娩、难产手术及施行刮宫等妇产科手术。</w:t>
      </w:r>
    </w:p>
    <w:p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二、主要结构：</w:t>
      </w:r>
    </w:p>
    <w:p>
      <w:pPr>
        <w:pStyle w:val="3"/>
        <w:spacing w:line="560" w:lineRule="exact"/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采用液压升降，床面前后倾及背板折转采用蜗杆、齿轮、齿条结构，手摇轮操纵。各种动作可在规定的范围内任意调节并锁定，操作方便。</w:t>
      </w:r>
      <w:r>
        <w:rPr>
          <w:rFonts w:hint="eastAsia"/>
          <w:sz w:val="28"/>
          <w:szCs w:val="28"/>
        </w:rPr>
        <w:t>腿板可回转或拆卸，</w:t>
      </w:r>
      <w:r>
        <w:rPr>
          <w:rFonts w:hint="eastAsia" w:ascii="宋体" w:hAnsi="宋体"/>
          <w:sz w:val="28"/>
          <w:szCs w:val="28"/>
        </w:rPr>
        <w:t>污物盆为隐藏式。所有外罩、污物盆，均为SUS304不锈钢制作，外表美观，易于清洁。</w:t>
      </w:r>
    </w:p>
    <w:p>
      <w:pPr>
        <w:spacing w:line="56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三、主要规格：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台面尺寸：长1900</w:t>
      </w:r>
      <w:r>
        <w:rPr>
          <w:rFonts w:ascii="宋体" w:hAnsi="宋体"/>
          <w:sz w:val="28"/>
          <w:szCs w:val="28"/>
        </w:rPr>
        <w:t xml:space="preserve">mm </w:t>
      </w:r>
      <w:r>
        <w:rPr>
          <w:rFonts w:hint="eastAsia" w:ascii="宋体" w:hAnsi="宋体"/>
          <w:sz w:val="28"/>
          <w:szCs w:val="28"/>
        </w:rPr>
        <w:t xml:space="preserve">  宽600 </w:t>
      </w:r>
      <w:r>
        <w:rPr>
          <w:rFonts w:ascii="宋体" w:hAnsi="宋体"/>
          <w:sz w:val="28"/>
          <w:szCs w:val="28"/>
        </w:rPr>
        <w:t>mm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床面升降范围：680～930</w:t>
      </w:r>
      <w:r>
        <w:rPr>
          <w:rFonts w:ascii="宋体" w:hAnsi="宋体"/>
          <w:sz w:val="28"/>
          <w:szCs w:val="28"/>
        </w:rPr>
        <w:t>mm</w:t>
      </w:r>
      <w:r>
        <w:rPr>
          <w:rFonts w:hint="eastAsia" w:ascii="宋体" w:hAnsi="宋体"/>
          <w:sz w:val="28"/>
          <w:szCs w:val="28"/>
        </w:rPr>
        <w:t xml:space="preserve">   升距≥250</w:t>
      </w:r>
      <w:r>
        <w:rPr>
          <w:rFonts w:ascii="宋体" w:hAnsi="宋体"/>
          <w:sz w:val="28"/>
          <w:szCs w:val="28"/>
        </w:rPr>
        <w:t>mm</w:t>
      </w:r>
      <w:r>
        <w:rPr>
          <w:rFonts w:hint="eastAsia" w:ascii="宋体" w:hAnsi="宋体"/>
          <w:sz w:val="28"/>
          <w:szCs w:val="28"/>
        </w:rPr>
        <w:t xml:space="preserve">   可自由升降、锁定</w:t>
      </w:r>
    </w:p>
    <w:p>
      <w:pPr>
        <w:spacing w:line="56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四、主要技术参数：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前    倾： ≥10°    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后    倾：≥20°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背板上折： ≥45°   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背板下折：≥10°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背板尺寸：800×600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座板尺寸：400×600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腿板尺寸：650×600</w:t>
      </w:r>
    </w:p>
    <w:p>
      <w:pPr>
        <w:spacing w:line="56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五、基本配置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主床1张、支肩架2只、麻醉屏架1个、拉手2只、托手板2只、托腿架2只、污物盆1只、床垫1套</w:t>
      </w:r>
    </w:p>
    <w:p>
      <w:pPr>
        <w:spacing w:line="56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/>
          <w:b/>
          <w:sz w:val="36"/>
          <w:szCs w:val="36"/>
        </w:rPr>
        <w:t>多普勒</w:t>
      </w:r>
      <w:r>
        <w:rPr>
          <w:b/>
          <w:sz w:val="36"/>
          <w:szCs w:val="36"/>
        </w:rPr>
        <w:t>超声宫腔监测诊疗系统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适用范围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投标设备主要用于超声实时监控下施行人工流产、取放节育环等妇产科手术。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技术要求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/>
          <w:sz w:val="28"/>
          <w:szCs w:val="28"/>
        </w:rPr>
        <w:t>特制6.5MHz手术探头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1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探头曲率半径及基元:  R13 ，128基元。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.2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分辨率：纵（轴）向≤0.5mm（深度≤40mm）；横（侧）向≤1mm（深度≤40mm）。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.3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盲区：≤3mm。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.4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手术探头超薄小巧，薄壁厚度≤4mm，术中贴在通用窥器下页外侧使用，不需要与窥器下页卡、扣联接。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.5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手术探头能在术前、术后不依靠其他器械独立进行妇检，确保手术效果。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.6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手术探头与通用窥器术中结合时能左右分开，调整扫描角度，满足临床动态需要。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8"/>
          <w:szCs w:val="28"/>
        </w:rPr>
        <w:t>、手术窥器和使用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.1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术中手术探头与普通窥器贴合使用，即术中不使用下页与手术探头相互卡、扣联接的窥器，避免术中隔离套破损。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.2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手术中排出的血污直接顺着普通窥器完整的下页流出，即窥器下页无豁口、无短缺。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.3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手术过程中宫颈钳、扩宫棒、吸引杆在普通窥器完整的上下页之间工作（即窥器上、下页前端长度相等且无豁口），手术器械术中不会直接触碰到手术探头及隔离套，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避免损坏探头和隔离套。</w:t>
      </w:r>
    </w:p>
    <w:p>
      <w:pPr>
        <w:numPr>
          <w:ilvl w:val="0"/>
          <w:numId w:val="0"/>
        </w:numPr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8"/>
          <w:szCs w:val="28"/>
        </w:rPr>
        <w:t>、主机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.1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最大显示深度：≥300mm。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.2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二维图像成像速度：凸阵探头, 最大视野，18cm深度时,帧速度≥75帧/秒。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 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 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.3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彩色多普勒血流成像单元；纯净波探头技术，iclear复合成像、XRES自适应图像、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脉冲反相谐波成像技术。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.4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可直接用按键调出的基波中心频率≥4种，彩色与多普勒图像可选频率≥25种，；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.5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图像倒向时保持实时血流显示。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.6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探头工作频率（2MHz---12MHz）。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.7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多倍信号并行处理技术，发射与接收数字通道数≥8192。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.8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四探头接口，自动识别可任意插接，全激活。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.9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放大功能：放大级数≥10。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.10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预设模式：≥15种，用户可以自定义条件。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.11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显示方式：速度分散显示、速度显示、能量显示。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.12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显示位置调整：线阵扫描感兴趣的图像范围≥20°，支持调整取样框角度。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.13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显示控制：反转显示、零移位、B-刷新、D扩展、B/D扩展、局放及移位。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.14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一般测量项目：PW、S/D比值、加速度、搏动及阻力指数。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.15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屏幕显示：动态范围，图像灰阶映射，噪声抑制，边缘增强，壁滤波，包的大小，基线，空域滤波，图谱等。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.16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专用妇科IUD测量包, 负压吸引器压力值显示。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.17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回转式面板即主机操作面板可相对于主机箱进行90度旋转。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.18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主机操作面板上带USB信息转输接口，内嵌国际标准排列的电脑键盘。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 配置要求：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1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带PW系统主机壹台。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2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薄壁厚度小于4mm弯形，无卡槽的手术探头壹支。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3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3.5MHz  R50凸阵探头壹支。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4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15”液晶显示屏壹只,内置可独立开关的超净LED射灯。(非外接显示屏)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5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主机内置500G硬盘、超声工作站及光驱。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6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回转式带USB接口操作面板壹块。</w:t>
      </w:r>
    </w:p>
    <w:p>
      <w:pPr>
        <w:rPr>
          <w:rFonts w:ascii="宋体" w:hAnsi="宋体"/>
          <w:sz w:val="24"/>
          <w:szCs w:val="24"/>
        </w:rPr>
      </w:pPr>
    </w:p>
    <w:p>
      <w:pPr>
        <w:tabs>
          <w:tab w:val="left" w:pos="1395"/>
        </w:tabs>
        <w:rPr>
          <w:rFonts w:ascii="宋体" w:hAnsi="宋体"/>
          <w:sz w:val="24"/>
          <w:szCs w:val="24"/>
        </w:rPr>
      </w:pPr>
    </w:p>
    <w:p>
      <w:pPr>
        <w:tabs>
          <w:tab w:val="left" w:pos="1395"/>
        </w:tabs>
        <w:jc w:val="center"/>
        <w:rPr>
          <w:rFonts w:hint="eastAsia" w:ascii="Times New Roman" w:hAnsi="Times New Roman"/>
          <w:b/>
          <w:bCs/>
          <w:sz w:val="36"/>
          <w:szCs w:val="36"/>
        </w:rPr>
      </w:pPr>
      <w:r>
        <w:rPr>
          <w:rFonts w:hint="eastAsia" w:ascii="Times New Roman" w:hAnsi="Times New Roman"/>
          <w:b/>
          <w:bCs/>
          <w:sz w:val="36"/>
          <w:szCs w:val="36"/>
        </w:rPr>
        <w:t>药品冷藏柜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一、基本参数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容积：不小于600L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储存温度：2-8℃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外部尺寸：910*600*1920mm（±10）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内部尺寸：810*505*1460mm（±10）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功率：≤235W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净重：≤120KG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二、技术要求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安全系统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多重报警系统：高/低温报警、传感器故障报警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多种报警方式：声音蜂鸣器报警、灯光闪烁报警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多种保护功能：开机延时、灯光延时、停机间隔延时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人性化设计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多层搁架，充分利用空间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玻璃门设计，箱内物品一目了然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安全门锁设计，防止随意开启启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LED照明设计，节能环保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脚轮设计，便于移动，自锁脚轮随意固定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冷凝水自动蒸发,免除人工处理冷凝水烦恼(压机下置式)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制冷系统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风冷式结构，合理设计风道及风量，箱内温度稳定均匀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蒸发器设计合理，有效增大制冷面积，提高降温速度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无霜设计，系统自动除霜 ，自动除湿功能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保证湿度在35%~75% ，无氟制冷剂，绿色环保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>
      <w:pPr>
        <w:tabs>
          <w:tab w:val="left" w:pos="1395"/>
        </w:tabs>
        <w:ind w:firstLine="560" w:firstLineChars="200"/>
        <w:rPr>
          <w:rFonts w:hint="eastAsia" w:ascii="Times New Roman" w:hAnsi="Times New Roman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高密度发泡层，双层真空玻璃门体，保温效果好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/>
    <w:p>
      <w:pPr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  <w:bookmarkStart w:id="0" w:name="_Toc243300776"/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妇科射频治疗仪</w:t>
      </w:r>
      <w:bookmarkEnd w:id="0"/>
    </w:p>
    <w:p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治疗主机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1．设备类别：三类医疗设备  妇科射频治疗仪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2．治疗范围：宫颈糜烂、宫颈息肉、宫颈肥大、尖锐湿疣、前庭大腺囊肿、宫颈癌前病变、外阴白斑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3．工作频率：540KHz±35KHz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4．输出功率：15～49W可调，步进为1W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5．阻抗百分比显示为100～999%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二、无烟保证指标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ab/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1．烟雾净化高频手术电极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设置在手术刀头的吸风口，可以保证烟尘未扩散之前被收集，吸烟率达到99.3%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2．大管径直通刀柄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管径大于4.5MM的专用操作手柄，保证烟尘畅通无阻。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3．气管防折叠系统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设有防折皱装置的管路，避免管路被无意折弯而阻塞，影响净化效果。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4．专用真空系统：不小于135L/MIN拥有超强抽吸功能，不高于50dB超低静音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可以产生不小于650mmHg的近似真空的压力，更容易收集烟尘。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5．四层烟尘净化系统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①防尘：HEPA对直径为0.3微米微粒的过滤效99%；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②除臭：活性炭专用于吸附甲醛、苯系物、氨、氧、TVOC等数十种有害物质，祛除异味；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③杀毒：冷触酶可破坏固化病毒的蛋白质，将有机污染物和部分无机物分解成二氧化碳和水；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④灭菌：活性炭可杀灭大肠杆菌，金黄色葡萄球菌、霉菌、脓菌等致病菌，抑制流行病原的传播，彻底清除污染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color w:val="FF0000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．AutoLeep手柄：方便拔插手术电极；拥有凝、切双按钮减少误操作；大于5MM的管径，可方便抽吸烟尘.宫颈自动无烟电切技术，自动旋切病变组织。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三、专用宫颈刀具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宫颈凝固刀、宫颈肥大刀、宫颈息肉刀、尖锐湿疣刀、前庭大腺囊肿刀、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四、宫颈冷刀自动锥切系统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1．锥切范围可控：冷刀切割范围可控制，可根据宫颈坏死组织大小，控制深入的深浅从而控制切割的范围。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2．减少切割次数：电机手术刀在人工引导下，可以完整锥切，操作方便锥切迅速。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3．无热损伤：锥切通过电机控制，完全冷锥切，没有热损伤。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组织结构完整：送检细胞组织结构完整，保留完整的上皮和足够的间质。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4．适用于活组织细胞取检：手动控制切割，用于活检。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5．组织结构完整：送检细胞组织结构完整，保留完整的上皮和足够的间质。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6．染色清晰：送检组织染色后清晰可见：细胞大小、形态；细胞核大小、颜色、形状、核分裂是否增多、有无病理性核分裂像；异性细胞多少及区域；基底膜是否完整。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五、工作环境温度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1．环境温度：5℃-40℃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2．相对湿度：≤80%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3．电源：交流220V±22V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4．大气压力70kpa-106kpa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5.交流供电频率：50Hz±1 Hz</w:t>
      </w:r>
    </w:p>
    <w:p>
      <w:pPr>
        <w:jc w:val="left"/>
        <w:rPr>
          <w:rFonts w:ascii="宋体" w:hAnsi="宋体" w:cs="Arial"/>
          <w:sz w:val="28"/>
          <w:szCs w:val="28"/>
        </w:rPr>
      </w:pPr>
    </w:p>
    <w:p>
      <w:pPr>
        <w:jc w:val="center"/>
      </w:pPr>
      <w:r>
        <w:rPr>
          <w:rFonts w:hint="eastAsia" w:ascii="宋体" w:hAnsi="宋体" w:eastAsia="宋体" w:cs="宋体"/>
          <w:b/>
          <w:sz w:val="36"/>
          <w:szCs w:val="36"/>
        </w:rPr>
        <w:t>妇科检查床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一、技术要求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规格：1350×610×780mm。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2、采用优质不锈钢钢板焊接成型，传动装置为蜗杆蜗轮传动。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 不锈钢管壁厚度≥1.5mm,板材厚度≥1.0mm，背板上折≥300，承重≥260Kg。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 配托腿杆、扶手、漏斗、液体桶。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 配5cm高密度海绵床垫。床面有效载荷300KG.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6、产品具有ISO 13485:2016医疗器械质量管理认证。</w:t>
      </w:r>
    </w:p>
    <w:p>
      <w:pPr>
        <w:ind w:firstLine="2168" w:firstLineChars="600"/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超声</w:t>
      </w:r>
      <w:r>
        <w:rPr>
          <w:rFonts w:hint="eastAsia"/>
          <w:b/>
          <w:bCs/>
          <w:sz w:val="36"/>
          <w:szCs w:val="36"/>
        </w:rPr>
        <w:t>探头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应用领域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经阴道（妇科）、经直肠（前列腺）、产科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二、技术要求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带宽：3.0~11.0MHz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深度：1.5~28.0 cm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阵元数：128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扫描范围（最大）：140°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扩展成像：179°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曲率半径：11mm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物理尺寸：24.85×21.8 mm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声透镜：24×9 mm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B 模式频率：3.0~7.0、4.0~9.0、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5.0~11.0MHz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谐波频率：8.0、9.0、10.0MHz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彩色多普勒频率：4.0、5.0、5.0、5.5（HRFlow）MHz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频谱多普勒频率：4.4、5.0、5.7MHz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穿刺架：NGB-004，单角度，可消毒；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特别注释：本探头专为适配迈瑞ME7设备。请注意。</w:t>
      </w:r>
    </w:p>
    <w:p>
      <w:pPr>
        <w:pStyle w:val="2"/>
        <w:spacing w:line="240" w:lineRule="auto"/>
        <w:jc w:val="center"/>
        <w:rPr>
          <w:rFonts w:hint="eastAsia" w:ascii="微软雅黑" w:hAnsi="微软雅黑" w:eastAsia="微软雅黑" w:cs="微软雅黑"/>
          <w:i w:val="0"/>
          <w:iCs/>
          <w:szCs w:val="32"/>
        </w:rPr>
      </w:pPr>
    </w:p>
    <w:p>
      <w:pPr>
        <w:pStyle w:val="2"/>
        <w:spacing w:line="240" w:lineRule="auto"/>
        <w:jc w:val="center"/>
        <w:rPr>
          <w:rFonts w:ascii="等线" w:hAnsi="等线" w:eastAsia="等线" w:cs="等线"/>
        </w:rPr>
      </w:pPr>
      <w:r>
        <w:rPr>
          <w:rFonts w:hint="eastAsia" w:ascii="微软雅黑" w:hAnsi="微软雅黑" w:eastAsia="微软雅黑" w:cs="微软雅黑"/>
          <w:i w:val="0"/>
          <w:iCs/>
          <w:szCs w:val="32"/>
        </w:rPr>
        <w:t>麻醉</w:t>
      </w:r>
      <w:r>
        <w:rPr>
          <w:rFonts w:hint="eastAsia" w:ascii="微软雅黑" w:hAnsi="微软雅黑" w:eastAsia="微软雅黑" w:cs="微软雅黑"/>
          <w:i w:val="0"/>
          <w:iCs/>
          <w:szCs w:val="32"/>
          <w:lang w:val="en-US" w:eastAsia="zh-CN"/>
        </w:rPr>
        <w:t>机</w:t>
      </w:r>
      <w:bookmarkStart w:id="1" w:name="_Toc60681174"/>
      <w:bookmarkStart w:id="2" w:name="_Toc125446524"/>
    </w:p>
    <w:bookmarkEnd w:id="1"/>
    <w:bookmarkEnd w:id="2"/>
    <w:p>
      <w:pPr>
        <w:pStyle w:val="6"/>
        <w:numPr>
          <w:ilvl w:val="0"/>
          <w:numId w:val="4"/>
        </w:numPr>
        <w:spacing w:line="360" w:lineRule="auto"/>
        <w:ind w:firstLineChars="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基本配置</w:t>
      </w:r>
    </w:p>
    <w:p>
      <w:pPr>
        <w:pStyle w:val="6"/>
        <w:numPr>
          <w:ilvl w:val="1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适用范围：成人、儿童</w:t>
      </w:r>
    </w:p>
    <w:p>
      <w:pPr>
        <w:pStyle w:val="6"/>
        <w:numPr>
          <w:ilvl w:val="1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控制方式：气动电控，非涡轮供气，可连接中心供气</w:t>
      </w:r>
    </w:p>
    <w:p>
      <w:pPr>
        <w:pStyle w:val="6"/>
        <w:numPr>
          <w:ilvl w:val="1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机架：</w:t>
      </w:r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具备防腐蚀涂层工作台面及金属侧拉杆</w:t>
      </w:r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标配双抽屉储物功能</w:t>
      </w:r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标配ACGO出口，具备一键快速切换功能</w:t>
      </w:r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具备快速充氧功能</w:t>
      </w:r>
    </w:p>
    <w:p>
      <w:pPr>
        <w:pStyle w:val="6"/>
        <w:numPr>
          <w:ilvl w:val="1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备用电源：具备断电自动转换功能的备用电源，断电可持续工作120分钟</w:t>
      </w:r>
    </w:p>
    <w:p>
      <w:pPr>
        <w:pStyle w:val="6"/>
        <w:numPr>
          <w:ilvl w:val="0"/>
          <w:numId w:val="4"/>
        </w:numPr>
        <w:spacing w:line="360" w:lineRule="auto"/>
        <w:ind w:firstLineChars="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气源</w:t>
      </w:r>
    </w:p>
    <w:p>
      <w:pPr>
        <w:pStyle w:val="6"/>
        <w:numPr>
          <w:ilvl w:val="1"/>
          <w:numId w:val="4"/>
        </w:numPr>
        <w:spacing w:line="360" w:lineRule="auto"/>
        <w:ind w:firstLineChars="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标配四个气源接口：O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、N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O、AIR、O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（备用）</w:t>
      </w:r>
    </w:p>
    <w:p>
      <w:pPr>
        <w:pStyle w:val="6"/>
        <w:numPr>
          <w:ilvl w:val="1"/>
          <w:numId w:val="4"/>
        </w:numPr>
        <w:spacing w:line="360" w:lineRule="auto"/>
        <w:ind w:firstLineChars="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气源压力：</w:t>
      </w:r>
      <w:r>
        <w:rPr>
          <w:rFonts w:hint="eastAsia" w:ascii="宋体" w:hAnsi="宋体" w:eastAsia="宋体" w:cs="宋体"/>
          <w:bCs/>
          <w:sz w:val="24"/>
          <w:szCs w:val="24"/>
        </w:rPr>
        <w:t>280 kPa ～ 600 kPa</w:t>
      </w:r>
    </w:p>
    <w:p>
      <w:pPr>
        <w:pStyle w:val="6"/>
        <w:numPr>
          <w:ilvl w:val="0"/>
          <w:numId w:val="4"/>
        </w:numPr>
        <w:spacing w:line="360" w:lineRule="auto"/>
        <w:ind w:firstLineChars="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呼吸回路</w:t>
      </w:r>
    </w:p>
    <w:p>
      <w:pPr>
        <w:pStyle w:val="6"/>
        <w:numPr>
          <w:ilvl w:val="1"/>
          <w:numId w:val="4"/>
        </w:numPr>
        <w:spacing w:line="360" w:lineRule="auto"/>
        <w:ind w:firstLineChars="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集成化回路</w:t>
      </w:r>
    </w:p>
    <w:p>
      <w:pPr>
        <w:pStyle w:val="6"/>
        <w:numPr>
          <w:ilvl w:val="1"/>
          <w:numId w:val="4"/>
        </w:numPr>
        <w:spacing w:line="360" w:lineRule="auto"/>
        <w:ind w:firstLineChars="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上升式风箱，支持成人、儿童手术使用</w:t>
      </w:r>
    </w:p>
    <w:p>
      <w:pPr>
        <w:pStyle w:val="6"/>
        <w:numPr>
          <w:ilvl w:val="1"/>
          <w:numId w:val="4"/>
        </w:numPr>
        <w:spacing w:line="360" w:lineRule="auto"/>
        <w:ind w:firstLineChars="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回路部件可耐受134℃高温高压消毒</w:t>
      </w:r>
    </w:p>
    <w:p>
      <w:pPr>
        <w:pStyle w:val="6"/>
        <w:numPr>
          <w:ilvl w:val="1"/>
          <w:numId w:val="4"/>
        </w:numPr>
        <w:spacing w:line="360" w:lineRule="auto"/>
        <w:ind w:firstLineChars="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内置式流量传感器</w:t>
      </w:r>
    </w:p>
    <w:p>
      <w:pPr>
        <w:pStyle w:val="6"/>
        <w:numPr>
          <w:ilvl w:val="0"/>
          <w:numId w:val="4"/>
        </w:numPr>
        <w:spacing w:line="360" w:lineRule="auto"/>
        <w:ind w:firstLineChars="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蒸发罐</w:t>
      </w:r>
    </w:p>
    <w:p>
      <w:pPr>
        <w:pStyle w:val="6"/>
        <w:numPr>
          <w:ilvl w:val="1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具备通用式横梁双罐位模块，可适配不同品牌蒸发罐</w:t>
      </w:r>
    </w:p>
    <w:p>
      <w:pPr>
        <w:pStyle w:val="6"/>
        <w:numPr>
          <w:ilvl w:val="1"/>
          <w:numId w:val="4"/>
        </w:numPr>
        <w:spacing w:line="360" w:lineRule="auto"/>
        <w:ind w:firstLineChars="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具备温度、流量和压力补偿、自动海拔补偿功能</w:t>
      </w:r>
    </w:p>
    <w:p>
      <w:pPr>
        <w:pStyle w:val="6"/>
        <w:numPr>
          <w:ilvl w:val="1"/>
          <w:numId w:val="4"/>
        </w:numPr>
        <w:spacing w:line="360" w:lineRule="auto"/>
        <w:ind w:firstLineChars="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具备零位自锁功能</w:t>
      </w:r>
    </w:p>
    <w:p>
      <w:pPr>
        <w:pStyle w:val="6"/>
        <w:numPr>
          <w:ilvl w:val="1"/>
          <w:numId w:val="4"/>
        </w:numPr>
        <w:spacing w:line="360" w:lineRule="auto"/>
        <w:ind w:firstLineChars="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麻醉气体：</w:t>
      </w:r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HAL（氟烷）</w:t>
      </w:r>
      <w:bookmarkStart w:id="3" w:name="OLE_LINK10"/>
      <w:r>
        <w:rPr>
          <w:rFonts w:hint="eastAsia" w:ascii="宋体" w:hAnsi="宋体" w:eastAsia="宋体" w:cs="宋体"/>
          <w:sz w:val="24"/>
          <w:szCs w:val="24"/>
        </w:rPr>
        <w:t>：0 - 5%</w:t>
      </w:r>
      <w:bookmarkEnd w:id="3"/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ENF（安氟醚）：0 - 5%</w:t>
      </w:r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ISO（异氟醚）：0 - 5%</w:t>
      </w:r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SEV（七氟醚）：0 - 8%</w:t>
      </w:r>
    </w:p>
    <w:p>
      <w:pPr>
        <w:pStyle w:val="6"/>
        <w:numPr>
          <w:ilvl w:val="0"/>
          <w:numId w:val="4"/>
        </w:numPr>
        <w:spacing w:line="360" w:lineRule="auto"/>
        <w:ind w:firstLineChars="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主机</w:t>
      </w:r>
    </w:p>
    <w:p>
      <w:pPr>
        <w:pStyle w:val="6"/>
        <w:numPr>
          <w:ilvl w:val="1"/>
          <w:numId w:val="4"/>
        </w:numPr>
        <w:spacing w:line="360" w:lineRule="auto"/>
        <w:ind w:firstLineChars="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基本信息：</w:t>
      </w:r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标配10.4英寸彩色触摸屏，集成设置、监测参数、报警功能</w:t>
      </w:r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具备触摸失效应急方案</w:t>
      </w:r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具备开机自检功能</w:t>
      </w:r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具备显示屏背景切换功能，可切换白天/黑夜模式</w:t>
      </w:r>
    </w:p>
    <w:p>
      <w:pPr>
        <w:pStyle w:val="6"/>
        <w:numPr>
          <w:ilvl w:val="1"/>
          <w:numId w:val="4"/>
        </w:numPr>
        <w:spacing w:line="360" w:lineRule="auto"/>
        <w:ind w:firstLineChars="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临床功能：</w:t>
      </w:r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bCs/>
          <w:sz w:val="24"/>
          <w:szCs w:val="24"/>
        </w:rPr>
      </w:pPr>
      <w:bookmarkStart w:id="4" w:name="OLE_LINK2"/>
      <w:r>
        <w:rPr>
          <w:rFonts w:hint="eastAsia" w:ascii="宋体" w:hAnsi="宋体" w:eastAsia="宋体" w:cs="宋体"/>
          <w:bCs/>
          <w:sz w:val="24"/>
          <w:szCs w:val="24"/>
        </w:rPr>
        <w:t>支持成人、儿童两种运行模式，智能限制参数调节范围，防止误设置</w:t>
      </w:r>
      <w:bookmarkEnd w:id="4"/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具备窒息通气双向转换功能，设备可自动监测患者呼吸状态，在辅助通气模式下发生患者窒息将自动切换至控制通气，若患者恢复平稳自主呼吸则自动切换回辅助通气</w:t>
      </w:r>
    </w:p>
    <w:p>
      <w:pPr>
        <w:pStyle w:val="6"/>
        <w:numPr>
          <w:ilvl w:val="1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通气模式：</w:t>
      </w:r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间歇正压通气（IPPV）</w:t>
      </w:r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同步间歇指令通气模式（SIMV）</w:t>
      </w:r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压力控制通气模式（PCV）</w:t>
      </w:r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手控通气模式（MANUAL）</w:t>
      </w:r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叹息通气（SIGH）</w:t>
      </w:r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辅助/控制通气（A/C）</w:t>
      </w:r>
    </w:p>
    <w:p>
      <w:pPr>
        <w:pStyle w:val="6"/>
        <w:numPr>
          <w:ilvl w:val="1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调节参数：</w:t>
      </w:r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快速供氧：25 ~ 75 L/Min</w:t>
      </w:r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潮气量：</w:t>
      </w:r>
    </w:p>
    <w:p>
      <w:pPr>
        <w:pStyle w:val="6"/>
        <w:numPr>
          <w:ilvl w:val="3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VT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H</w:t>
      </w:r>
      <w:r>
        <w:rPr>
          <w:rFonts w:hint="eastAsia" w:ascii="宋体" w:hAnsi="宋体" w:eastAsia="宋体" w:cs="宋体"/>
          <w:sz w:val="24"/>
          <w:szCs w:val="24"/>
        </w:rPr>
        <w:t>：20 ~ 300</w:t>
      </w:r>
      <w:bookmarkStart w:id="5" w:name="OLE_LINK5"/>
      <w:r>
        <w:rPr>
          <w:rFonts w:hint="eastAsia" w:ascii="宋体" w:hAnsi="宋体" w:eastAsia="宋体" w:cs="宋体"/>
          <w:sz w:val="24"/>
          <w:szCs w:val="24"/>
        </w:rPr>
        <w:t xml:space="preserve"> mL</w:t>
      </w:r>
      <w:bookmarkEnd w:id="5"/>
    </w:p>
    <w:p>
      <w:pPr>
        <w:pStyle w:val="6"/>
        <w:numPr>
          <w:ilvl w:val="3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bookmarkStart w:id="6" w:name="OLE_LINK7"/>
      <w:r>
        <w:rPr>
          <w:rFonts w:hint="eastAsia" w:ascii="宋体" w:hAnsi="宋体" w:eastAsia="宋体" w:cs="宋体"/>
          <w:sz w:val="24"/>
          <w:szCs w:val="24"/>
        </w:rPr>
        <w:t>VT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L</w:t>
      </w:r>
      <w:bookmarkEnd w:id="6"/>
      <w:r>
        <w:rPr>
          <w:rFonts w:hint="eastAsia" w:ascii="宋体" w:hAnsi="宋体" w:eastAsia="宋体" w:cs="宋体"/>
          <w:sz w:val="24"/>
          <w:szCs w:val="24"/>
        </w:rPr>
        <w:t>：250-1500 mL</w:t>
      </w:r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呼吸频率：</w:t>
      </w:r>
    </w:p>
    <w:p>
      <w:pPr>
        <w:pStyle w:val="6"/>
        <w:numPr>
          <w:ilvl w:val="3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VT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H</w:t>
      </w:r>
      <w:r>
        <w:rPr>
          <w:rFonts w:hint="eastAsia" w:ascii="宋体" w:hAnsi="宋体" w:eastAsia="宋体" w:cs="宋体"/>
          <w:sz w:val="24"/>
          <w:szCs w:val="24"/>
        </w:rPr>
        <w:t>：</w:t>
      </w:r>
      <w:bookmarkStart w:id="7" w:name="OLE_LINK28"/>
      <w:r>
        <w:rPr>
          <w:rFonts w:hint="eastAsia" w:ascii="宋体" w:hAnsi="宋体" w:eastAsia="宋体" w:cs="宋体"/>
          <w:sz w:val="24"/>
          <w:szCs w:val="24"/>
        </w:rPr>
        <w:t xml:space="preserve">4 ~ 40 </w:t>
      </w:r>
      <w:bookmarkStart w:id="8" w:name="OLE_LINK9"/>
      <w:r>
        <w:rPr>
          <w:rFonts w:hint="eastAsia" w:ascii="宋体" w:hAnsi="宋体" w:eastAsia="宋体" w:cs="宋体"/>
          <w:sz w:val="24"/>
          <w:szCs w:val="24"/>
        </w:rPr>
        <w:t>bpm</w:t>
      </w:r>
      <w:bookmarkEnd w:id="7"/>
      <w:bookmarkEnd w:id="8"/>
    </w:p>
    <w:p>
      <w:pPr>
        <w:pStyle w:val="6"/>
        <w:numPr>
          <w:ilvl w:val="3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VT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L</w:t>
      </w:r>
      <w:r>
        <w:rPr>
          <w:rFonts w:hint="eastAsia" w:ascii="宋体" w:hAnsi="宋体" w:eastAsia="宋体" w:cs="宋体"/>
          <w:sz w:val="24"/>
          <w:szCs w:val="24"/>
        </w:rPr>
        <w:t>：20 - 100 bpm</w:t>
      </w:r>
    </w:p>
    <w:p>
      <w:pPr>
        <w:pStyle w:val="6"/>
        <w:numPr>
          <w:ilvl w:val="3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SIMV：1 ~ 40 bpm</w:t>
      </w:r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分钟最大通气量：</w:t>
      </w:r>
    </w:p>
    <w:p>
      <w:pPr>
        <w:pStyle w:val="6"/>
        <w:numPr>
          <w:ilvl w:val="3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bookmarkStart w:id="9" w:name="OLE_LINK6"/>
      <w:r>
        <w:rPr>
          <w:rFonts w:hint="eastAsia" w:ascii="宋体" w:hAnsi="宋体" w:eastAsia="宋体" w:cs="宋体"/>
          <w:sz w:val="24"/>
          <w:szCs w:val="24"/>
        </w:rPr>
        <w:t>VT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H</w:t>
      </w:r>
      <w:r>
        <w:rPr>
          <w:rFonts w:hint="eastAsia" w:ascii="宋体" w:hAnsi="宋体" w:eastAsia="宋体" w:cs="宋体"/>
          <w:sz w:val="24"/>
          <w:szCs w:val="24"/>
        </w:rPr>
        <w:t>：≥18 L/Min</w:t>
      </w:r>
    </w:p>
    <w:bookmarkEnd w:id="9"/>
    <w:p>
      <w:pPr>
        <w:pStyle w:val="6"/>
        <w:numPr>
          <w:ilvl w:val="3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VT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L</w:t>
      </w:r>
      <w:r>
        <w:rPr>
          <w:rFonts w:hint="eastAsia" w:ascii="宋体" w:hAnsi="宋体" w:eastAsia="宋体" w:cs="宋体"/>
          <w:sz w:val="24"/>
          <w:szCs w:val="24"/>
        </w:rPr>
        <w:t>：≥10 L/Min</w:t>
      </w:r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吸呼比：</w:t>
      </w:r>
    </w:p>
    <w:p>
      <w:pPr>
        <w:pStyle w:val="6"/>
        <w:numPr>
          <w:ilvl w:val="3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VT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H</w:t>
      </w:r>
      <w:r>
        <w:rPr>
          <w:rFonts w:hint="eastAsia" w:ascii="宋体" w:hAnsi="宋体" w:eastAsia="宋体" w:cs="宋体"/>
          <w:sz w:val="24"/>
          <w:szCs w:val="24"/>
        </w:rPr>
        <w:t>：</w:t>
      </w:r>
      <w:bookmarkStart w:id="10" w:name="OLE_LINK8"/>
      <w:r>
        <w:rPr>
          <w:rFonts w:hint="eastAsia" w:ascii="宋体" w:hAnsi="宋体" w:eastAsia="宋体" w:cs="宋体"/>
          <w:sz w:val="24"/>
          <w:szCs w:val="24"/>
        </w:rPr>
        <w:t>4:1 ~ 1:8</w:t>
      </w:r>
      <w:bookmarkEnd w:id="10"/>
    </w:p>
    <w:p>
      <w:pPr>
        <w:pStyle w:val="6"/>
        <w:numPr>
          <w:ilvl w:val="3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VT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L</w:t>
      </w:r>
      <w:r>
        <w:rPr>
          <w:rFonts w:hint="eastAsia" w:ascii="宋体" w:hAnsi="宋体" w:eastAsia="宋体" w:cs="宋体"/>
          <w:sz w:val="24"/>
          <w:szCs w:val="24"/>
        </w:rPr>
        <w:t>：2:1 ~ 1:8</w:t>
      </w:r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呼气末正压</w:t>
      </w:r>
      <w:r>
        <w:rPr>
          <w:rFonts w:hint="eastAsia" w:ascii="宋体" w:hAnsi="宋体" w:eastAsia="宋体" w:cs="宋体"/>
          <w:sz w:val="24"/>
          <w:szCs w:val="24"/>
          <w:lang w:val="pt-PT"/>
        </w:rPr>
        <w:t>：0</w:t>
      </w:r>
      <w:r>
        <w:rPr>
          <w:rFonts w:hint="eastAsia" w:ascii="宋体" w:hAnsi="宋体" w:eastAsia="宋体" w:cs="宋体"/>
          <w:sz w:val="24"/>
          <w:szCs w:val="24"/>
        </w:rPr>
        <w:t xml:space="preserve"> ~ </w:t>
      </w:r>
      <w:r>
        <w:rPr>
          <w:rFonts w:hint="eastAsia" w:ascii="宋体" w:hAnsi="宋体" w:eastAsia="宋体" w:cs="宋体"/>
          <w:sz w:val="24"/>
          <w:szCs w:val="24"/>
          <w:lang w:val="pt-PT"/>
        </w:rPr>
        <w:t>30 cmH</w:t>
      </w:r>
      <w:r>
        <w:rPr>
          <w:rFonts w:hint="eastAsia" w:ascii="宋体" w:hAnsi="宋体" w:eastAsia="宋体" w:cs="宋体"/>
          <w:sz w:val="24"/>
          <w:szCs w:val="24"/>
          <w:vertAlign w:val="subscript"/>
          <w:lang w:val="pt-PT"/>
        </w:rPr>
        <w:t>2</w:t>
      </w:r>
      <w:r>
        <w:rPr>
          <w:rFonts w:hint="eastAsia" w:ascii="宋体" w:hAnsi="宋体" w:eastAsia="宋体" w:cs="宋体"/>
          <w:sz w:val="24"/>
          <w:szCs w:val="24"/>
          <w:lang w:val="pt-PT"/>
        </w:rPr>
        <w:t>O</w:t>
      </w:r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叹息通气：0，1 - 5（/100）</w:t>
      </w:r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pt-PT"/>
        </w:rPr>
        <w:t>吸气时</w:t>
      </w:r>
      <w:r>
        <w:rPr>
          <w:rFonts w:hint="eastAsia" w:ascii="宋体" w:hAnsi="宋体" w:eastAsia="宋体" w:cs="宋体"/>
          <w:sz w:val="24"/>
          <w:szCs w:val="24"/>
        </w:rPr>
        <w:t>间</w:t>
      </w:r>
      <w:r>
        <w:rPr>
          <w:rFonts w:hint="eastAsia" w:ascii="宋体" w:hAnsi="宋体" w:eastAsia="宋体" w:cs="宋体"/>
          <w:sz w:val="24"/>
          <w:szCs w:val="24"/>
          <w:lang w:val="pt-PT"/>
        </w:rPr>
        <w:t>：0.2</w:t>
      </w:r>
      <w:r>
        <w:rPr>
          <w:rFonts w:hint="eastAsia" w:ascii="宋体" w:hAnsi="宋体" w:eastAsia="宋体" w:cs="宋体"/>
          <w:sz w:val="24"/>
          <w:szCs w:val="24"/>
        </w:rPr>
        <w:t xml:space="preserve"> -</w:t>
      </w:r>
      <w:r>
        <w:rPr>
          <w:rFonts w:hint="eastAsia" w:ascii="宋体" w:hAnsi="宋体" w:eastAsia="宋体" w:cs="宋体"/>
          <w:sz w:val="24"/>
          <w:szCs w:val="24"/>
          <w:lang w:val="pt-PT"/>
        </w:rPr>
        <w:t xml:space="preserve"> 12.0 s</w:t>
      </w:r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压力触发灵敏度：</w:t>
      </w:r>
      <w:r>
        <w:rPr>
          <w:rFonts w:hint="eastAsia" w:ascii="宋体" w:hAnsi="宋体" w:eastAsia="宋体" w:cs="宋体"/>
          <w:sz w:val="24"/>
          <w:szCs w:val="24"/>
          <w:lang w:val="pt-PT"/>
        </w:rPr>
        <w:t>-20</w:t>
      </w:r>
      <w:r>
        <w:rPr>
          <w:rFonts w:hint="eastAsia" w:ascii="宋体" w:hAnsi="宋体" w:eastAsia="宋体" w:cs="宋体"/>
          <w:sz w:val="24"/>
          <w:szCs w:val="24"/>
        </w:rPr>
        <w:t xml:space="preserve"> ~ </w:t>
      </w:r>
      <w:r>
        <w:rPr>
          <w:rFonts w:hint="eastAsia" w:ascii="宋体" w:hAnsi="宋体" w:eastAsia="宋体" w:cs="宋体"/>
          <w:sz w:val="24"/>
          <w:szCs w:val="24"/>
          <w:lang w:val="pt-PT"/>
        </w:rPr>
        <w:t>20 cmH</w:t>
      </w:r>
      <w:r>
        <w:rPr>
          <w:rFonts w:hint="eastAsia" w:ascii="宋体" w:hAnsi="宋体" w:eastAsia="宋体" w:cs="宋体"/>
          <w:sz w:val="24"/>
          <w:szCs w:val="24"/>
          <w:vertAlign w:val="subscript"/>
          <w:lang w:val="pt-PT"/>
        </w:rPr>
        <w:t>2</w:t>
      </w:r>
      <w:r>
        <w:rPr>
          <w:rFonts w:hint="eastAsia" w:ascii="宋体" w:hAnsi="宋体" w:eastAsia="宋体" w:cs="宋体"/>
          <w:sz w:val="24"/>
          <w:szCs w:val="24"/>
          <w:lang w:val="pt-PT"/>
        </w:rPr>
        <w:t>O</w:t>
      </w:r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流量触发灵敏度：</w:t>
      </w:r>
      <w:bookmarkStart w:id="11" w:name="OLE_LINK12"/>
      <w:r>
        <w:rPr>
          <w:rFonts w:hint="eastAsia" w:ascii="宋体" w:hAnsi="宋体" w:eastAsia="宋体" w:cs="宋体"/>
          <w:sz w:val="24"/>
          <w:szCs w:val="24"/>
        </w:rPr>
        <w:t xml:space="preserve">0.5 ~ </w:t>
      </w:r>
      <w:r>
        <w:rPr>
          <w:rFonts w:hint="eastAsia" w:ascii="宋体" w:hAnsi="宋体" w:eastAsia="宋体" w:cs="宋体"/>
          <w:sz w:val="24"/>
          <w:szCs w:val="24"/>
          <w:lang w:val="pt-PT"/>
        </w:rPr>
        <w:t xml:space="preserve">30 </w:t>
      </w:r>
      <w:bookmarkStart w:id="12" w:name="OLE_LINK3"/>
      <w:r>
        <w:rPr>
          <w:rFonts w:hint="eastAsia" w:ascii="宋体" w:hAnsi="宋体" w:eastAsia="宋体" w:cs="宋体"/>
          <w:sz w:val="24"/>
          <w:szCs w:val="24"/>
          <w:lang w:val="pt-PT"/>
        </w:rPr>
        <w:t>L/</w:t>
      </w:r>
      <w:r>
        <w:rPr>
          <w:rFonts w:hint="eastAsia" w:ascii="宋体" w:hAnsi="宋体" w:eastAsia="宋体" w:cs="宋体"/>
          <w:sz w:val="24"/>
          <w:szCs w:val="24"/>
        </w:rPr>
        <w:t>M</w:t>
      </w:r>
      <w:r>
        <w:rPr>
          <w:rFonts w:hint="eastAsia" w:ascii="宋体" w:hAnsi="宋体" w:eastAsia="宋体" w:cs="宋体"/>
          <w:sz w:val="24"/>
          <w:szCs w:val="24"/>
          <w:lang w:val="pt-PT"/>
        </w:rPr>
        <w:t>in</w:t>
      </w:r>
      <w:bookmarkEnd w:id="11"/>
      <w:bookmarkEnd w:id="12"/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窒息通气：5 - 60 s</w:t>
      </w:r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屏气时间：0 - 6 s（0%～50 %吸气时间）</w:t>
      </w:r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压力控制：5 ~ 6</w:t>
      </w:r>
      <w:r>
        <w:rPr>
          <w:rFonts w:hint="eastAsia" w:ascii="宋体" w:hAnsi="宋体" w:eastAsia="宋体" w:cs="宋体"/>
          <w:sz w:val="24"/>
          <w:szCs w:val="24"/>
          <w:lang w:val="pt-PT"/>
        </w:rPr>
        <w:t>0 cmH</w:t>
      </w:r>
      <w:r>
        <w:rPr>
          <w:rFonts w:hint="eastAsia" w:ascii="宋体" w:hAnsi="宋体" w:eastAsia="宋体" w:cs="宋体"/>
          <w:sz w:val="24"/>
          <w:szCs w:val="24"/>
          <w:vertAlign w:val="subscript"/>
          <w:lang w:val="pt-PT"/>
        </w:rPr>
        <w:t>2</w:t>
      </w:r>
      <w:r>
        <w:rPr>
          <w:rFonts w:hint="eastAsia" w:ascii="宋体" w:hAnsi="宋体" w:eastAsia="宋体" w:cs="宋体"/>
          <w:sz w:val="24"/>
          <w:szCs w:val="24"/>
          <w:lang w:val="pt-PT"/>
        </w:rPr>
        <w:t>O</w:t>
      </w:r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pt-PT"/>
        </w:rPr>
        <w:t>压力限制：20</w:t>
      </w:r>
      <w:r>
        <w:rPr>
          <w:rFonts w:hint="eastAsia" w:ascii="宋体" w:hAnsi="宋体" w:eastAsia="宋体" w:cs="宋体"/>
          <w:sz w:val="24"/>
          <w:szCs w:val="24"/>
        </w:rPr>
        <w:t xml:space="preserve"> ~ </w:t>
      </w:r>
      <w:r>
        <w:rPr>
          <w:rFonts w:hint="eastAsia" w:ascii="宋体" w:hAnsi="宋体" w:eastAsia="宋体" w:cs="宋体"/>
          <w:sz w:val="24"/>
          <w:szCs w:val="24"/>
          <w:lang w:val="pt-PT"/>
        </w:rPr>
        <w:t>100 cmH</w:t>
      </w:r>
      <w:r>
        <w:rPr>
          <w:rFonts w:hint="eastAsia" w:ascii="宋体" w:hAnsi="宋体" w:eastAsia="宋体" w:cs="宋体"/>
          <w:sz w:val="24"/>
          <w:szCs w:val="24"/>
          <w:vertAlign w:val="subscript"/>
          <w:lang w:val="pt-PT"/>
        </w:rPr>
        <w:t>2</w:t>
      </w:r>
      <w:r>
        <w:rPr>
          <w:rFonts w:hint="eastAsia" w:ascii="宋体" w:hAnsi="宋体" w:eastAsia="宋体" w:cs="宋体"/>
          <w:sz w:val="24"/>
          <w:szCs w:val="24"/>
          <w:lang w:val="pt-PT"/>
        </w:rPr>
        <w:t>O</w:t>
      </w:r>
    </w:p>
    <w:p>
      <w:pPr>
        <w:pStyle w:val="6"/>
        <w:numPr>
          <w:ilvl w:val="1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监测参数：</w:t>
      </w:r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潮气量：0 ~ 2000 mL</w:t>
      </w:r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呼吸频率：0 ~ 100 bpm</w:t>
      </w:r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分钟通气量</w:t>
      </w:r>
      <w:r>
        <w:rPr>
          <w:rFonts w:hint="eastAsia" w:ascii="宋体" w:hAnsi="宋体" w:eastAsia="宋体" w:cs="宋体"/>
          <w:sz w:val="24"/>
          <w:szCs w:val="24"/>
          <w:lang w:val="pt-PT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0 ~ 100 L/Min</w:t>
      </w:r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bookmarkStart w:id="13" w:name="OLE_LINK4"/>
      <w:r>
        <w:rPr>
          <w:rFonts w:hint="eastAsia" w:ascii="宋体" w:hAnsi="宋体" w:eastAsia="宋体" w:cs="宋体"/>
          <w:sz w:val="24"/>
          <w:szCs w:val="24"/>
        </w:rPr>
        <w:t>动态肺顺应性：1 ~ 1000 mL/ cmH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O</w:t>
      </w:r>
      <w:bookmarkEnd w:id="13"/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气道压力：0 ~ 100 cmH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O</w:t>
      </w:r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吸入氧浓度：15% ~ 100 %</w:t>
      </w:r>
    </w:p>
    <w:p>
      <w:pPr>
        <w:pStyle w:val="6"/>
        <w:numPr>
          <w:ilvl w:val="1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波形显示：同屏幕可显示3道波形图+3道环形图</w:t>
      </w:r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波形图：</w:t>
      </w:r>
    </w:p>
    <w:p>
      <w:pPr>
        <w:pStyle w:val="6"/>
        <w:numPr>
          <w:ilvl w:val="3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气道压力—时间波形图</w:t>
      </w:r>
    </w:p>
    <w:p>
      <w:pPr>
        <w:pStyle w:val="6"/>
        <w:numPr>
          <w:ilvl w:val="3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容量—时间波形图</w:t>
      </w:r>
    </w:p>
    <w:p>
      <w:pPr>
        <w:pStyle w:val="6"/>
        <w:numPr>
          <w:ilvl w:val="3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流量—时间波形图</w:t>
      </w:r>
    </w:p>
    <w:p>
      <w:pPr>
        <w:pStyle w:val="6"/>
        <w:numPr>
          <w:ilvl w:val="3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呼末二氧化碳—时间波形图</w:t>
      </w:r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呼吸环：</w:t>
      </w:r>
    </w:p>
    <w:p>
      <w:pPr>
        <w:pStyle w:val="6"/>
        <w:numPr>
          <w:ilvl w:val="3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压力—容量环</w:t>
      </w:r>
    </w:p>
    <w:p>
      <w:pPr>
        <w:pStyle w:val="6"/>
        <w:numPr>
          <w:ilvl w:val="3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流速—容量环</w:t>
      </w:r>
    </w:p>
    <w:p>
      <w:pPr>
        <w:pStyle w:val="6"/>
        <w:numPr>
          <w:ilvl w:val="3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流速—压力环</w:t>
      </w:r>
    </w:p>
    <w:p>
      <w:pPr>
        <w:pStyle w:val="6"/>
        <w:numPr>
          <w:ilvl w:val="1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报警保护项目及设置</w:t>
      </w:r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交流电源断电报警</w:t>
      </w:r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内部备用电源电压欠压报警</w:t>
      </w:r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无潮气量报警</w:t>
      </w:r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高</w:t>
      </w:r>
      <w:bookmarkStart w:id="14" w:name="OLE_LINK11"/>
      <w:r>
        <w:rPr>
          <w:rFonts w:hint="eastAsia" w:ascii="宋体" w:hAnsi="宋体" w:eastAsia="宋体" w:cs="宋体"/>
          <w:sz w:val="24"/>
          <w:szCs w:val="24"/>
        </w:rPr>
        <w:t>通气量报警</w:t>
      </w:r>
      <w:bookmarkEnd w:id="14"/>
    </w:p>
    <w:p>
      <w:pPr>
        <w:pStyle w:val="6"/>
        <w:numPr>
          <w:ilvl w:val="3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VT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H</w:t>
      </w:r>
      <w:r>
        <w:rPr>
          <w:rFonts w:hint="eastAsia" w:ascii="宋体" w:hAnsi="宋体" w:eastAsia="宋体" w:cs="宋体"/>
          <w:sz w:val="24"/>
          <w:szCs w:val="24"/>
        </w:rPr>
        <w:t>：5 ~ 2</w:t>
      </w:r>
      <w:r>
        <w:rPr>
          <w:rFonts w:hint="eastAsia" w:ascii="宋体" w:hAnsi="宋体" w:eastAsia="宋体" w:cs="宋体"/>
          <w:sz w:val="24"/>
          <w:szCs w:val="24"/>
          <w:lang w:val="pt-PT"/>
        </w:rPr>
        <w:t>0 L/</w:t>
      </w:r>
      <w:r>
        <w:rPr>
          <w:rFonts w:hint="eastAsia" w:ascii="宋体" w:hAnsi="宋体" w:eastAsia="宋体" w:cs="宋体"/>
          <w:sz w:val="24"/>
          <w:szCs w:val="24"/>
        </w:rPr>
        <w:t>M</w:t>
      </w:r>
      <w:r>
        <w:rPr>
          <w:rFonts w:hint="eastAsia" w:ascii="宋体" w:hAnsi="宋体" w:eastAsia="宋体" w:cs="宋体"/>
          <w:sz w:val="24"/>
          <w:szCs w:val="24"/>
          <w:lang w:val="pt-PT"/>
        </w:rPr>
        <w:t>in</w:t>
      </w:r>
    </w:p>
    <w:p>
      <w:pPr>
        <w:pStyle w:val="6"/>
        <w:numPr>
          <w:ilvl w:val="3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VT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L</w:t>
      </w:r>
      <w:r>
        <w:rPr>
          <w:rFonts w:hint="eastAsia" w:ascii="宋体" w:hAnsi="宋体" w:eastAsia="宋体" w:cs="宋体"/>
          <w:sz w:val="24"/>
          <w:szCs w:val="24"/>
        </w:rPr>
        <w:t>：1 ~ 15</w:t>
      </w:r>
      <w:r>
        <w:rPr>
          <w:rFonts w:hint="eastAsia" w:ascii="宋体" w:hAnsi="宋体" w:eastAsia="宋体" w:cs="宋体"/>
          <w:sz w:val="24"/>
          <w:szCs w:val="24"/>
          <w:lang w:val="pt-PT"/>
        </w:rPr>
        <w:t xml:space="preserve"> L/</w:t>
      </w:r>
      <w:r>
        <w:rPr>
          <w:rFonts w:hint="eastAsia" w:ascii="宋体" w:hAnsi="宋体" w:eastAsia="宋体" w:cs="宋体"/>
          <w:sz w:val="24"/>
          <w:szCs w:val="24"/>
        </w:rPr>
        <w:t>M</w:t>
      </w:r>
      <w:r>
        <w:rPr>
          <w:rFonts w:hint="eastAsia" w:ascii="宋体" w:hAnsi="宋体" w:eastAsia="宋体" w:cs="宋体"/>
          <w:sz w:val="24"/>
          <w:szCs w:val="24"/>
          <w:lang w:val="pt-PT"/>
        </w:rPr>
        <w:t>in</w:t>
      </w:r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bookmarkStart w:id="15" w:name="OLE_LINK13"/>
      <w:r>
        <w:rPr>
          <w:rFonts w:hint="eastAsia" w:ascii="宋体" w:hAnsi="宋体" w:eastAsia="宋体" w:cs="宋体"/>
          <w:sz w:val="24"/>
          <w:szCs w:val="24"/>
        </w:rPr>
        <w:t>低</w:t>
      </w:r>
      <w:bookmarkEnd w:id="15"/>
      <w:r>
        <w:rPr>
          <w:rFonts w:hint="eastAsia" w:ascii="宋体" w:hAnsi="宋体" w:eastAsia="宋体" w:cs="宋体"/>
          <w:sz w:val="24"/>
          <w:szCs w:val="24"/>
        </w:rPr>
        <w:t>通气量报警：0 ~ 1</w:t>
      </w:r>
      <w:r>
        <w:rPr>
          <w:rFonts w:hint="eastAsia" w:ascii="宋体" w:hAnsi="宋体" w:eastAsia="宋体" w:cs="宋体"/>
          <w:sz w:val="24"/>
          <w:szCs w:val="24"/>
          <w:lang w:val="pt-PT"/>
        </w:rPr>
        <w:t>0 L/</w:t>
      </w:r>
      <w:r>
        <w:rPr>
          <w:rFonts w:hint="eastAsia" w:ascii="宋体" w:hAnsi="宋体" w:eastAsia="宋体" w:cs="宋体"/>
          <w:sz w:val="24"/>
          <w:szCs w:val="24"/>
        </w:rPr>
        <w:t>M</w:t>
      </w:r>
      <w:r>
        <w:rPr>
          <w:rFonts w:hint="eastAsia" w:ascii="宋体" w:hAnsi="宋体" w:eastAsia="宋体" w:cs="宋体"/>
          <w:sz w:val="24"/>
          <w:szCs w:val="24"/>
          <w:lang w:val="pt-PT"/>
        </w:rPr>
        <w:t>in（</w:t>
      </w:r>
      <w:r>
        <w:rPr>
          <w:rFonts w:hint="eastAsia" w:ascii="宋体" w:hAnsi="宋体" w:eastAsia="宋体" w:cs="宋体"/>
          <w:sz w:val="24"/>
          <w:szCs w:val="24"/>
        </w:rPr>
        <w:t>且小于高通气量报警设置值</w:t>
      </w:r>
      <w:r>
        <w:rPr>
          <w:rFonts w:hint="eastAsia" w:ascii="宋体" w:hAnsi="宋体" w:eastAsia="宋体" w:cs="宋体"/>
          <w:sz w:val="24"/>
          <w:szCs w:val="24"/>
          <w:lang w:val="pt-PT"/>
        </w:rPr>
        <w:t>）</w:t>
      </w:r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气道高压报警：20 ~ 100 cmH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O</w:t>
      </w:r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气道低压报警：0 ~ 20 cmH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O</w:t>
      </w:r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高氧浓度报警： 19％～100％</w:t>
      </w:r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低氧浓度报警： 18％～99％</w:t>
      </w:r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持续压力报警</w:t>
      </w:r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窒息报警：OFF，5 - 60 s</w:t>
      </w:r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缺氧报警</w:t>
      </w:r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报警静音</w:t>
      </w:r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风扇故障报警</w:t>
      </w:r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压力限制</w:t>
      </w:r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最大安全压力≤12.5 kPa</w:t>
      </w:r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O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驱动压力不足报警</w:t>
      </w:r>
    </w:p>
    <w:p>
      <w:pPr>
        <w:pStyle w:val="6"/>
        <w:numPr>
          <w:ilvl w:val="2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N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O截断保护功能</w:t>
      </w:r>
    </w:p>
    <w:p>
      <w:pPr>
        <w:pStyle w:val="6"/>
        <w:numPr>
          <w:ilvl w:val="0"/>
          <w:numId w:val="4"/>
        </w:numPr>
        <w:spacing w:line="360" w:lineRule="auto"/>
        <w:ind w:firstLineChars="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流量计</w:t>
      </w:r>
    </w:p>
    <w:p>
      <w:pPr>
        <w:pStyle w:val="6"/>
        <w:numPr>
          <w:ilvl w:val="1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标配三气源5管机械高低流量计</w:t>
      </w:r>
    </w:p>
    <w:p>
      <w:pPr>
        <w:pStyle w:val="6"/>
        <w:numPr>
          <w:ilvl w:val="1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具备比例联动装置，</w:t>
      </w:r>
      <w:r>
        <w:rPr>
          <w:rFonts w:hint="eastAsia" w:ascii="宋体" w:hAnsi="宋体" w:eastAsia="宋体" w:cs="宋体"/>
          <w:sz w:val="24"/>
          <w:szCs w:val="24"/>
        </w:rPr>
        <w:t>确保O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 xml:space="preserve"> 浓度≥25%；当O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关闭时，N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O同时自动关闭</w:t>
      </w:r>
    </w:p>
    <w:p>
      <w:pPr>
        <w:pStyle w:val="6"/>
        <w:numPr>
          <w:ilvl w:val="1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氧气：0～10 L/Min</w:t>
      </w:r>
    </w:p>
    <w:p>
      <w:pPr>
        <w:pStyle w:val="6"/>
        <w:numPr>
          <w:ilvl w:val="1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笑气：0～10 L/Min</w:t>
      </w:r>
    </w:p>
    <w:p>
      <w:pPr>
        <w:pStyle w:val="6"/>
        <w:numPr>
          <w:ilvl w:val="1"/>
          <w:numId w:val="4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空气：0～10 L/Min</w:t>
      </w:r>
    </w:p>
    <w:p>
      <w:pPr>
        <w:pStyle w:val="6"/>
        <w:spacing w:line="360" w:lineRule="auto"/>
        <w:ind w:firstLine="0" w:firstLineChars="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7   监护仪</w:t>
      </w:r>
    </w:p>
    <w:p>
      <w:pPr>
        <w:pStyle w:val="6"/>
        <w:spacing w:line="360" w:lineRule="auto"/>
        <w:ind w:left="900" w:leftChars="200" w:hanging="480" w:hanging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7.1</w:t>
      </w:r>
      <w:r>
        <w:rPr>
          <w:rFonts w:hint="eastAsia" w:asciiTheme="minorEastAsia" w:hAnsiTheme="minorEastAsia" w:cstheme="minorEastAsia"/>
          <w:sz w:val="24"/>
          <w:szCs w:val="24"/>
        </w:rPr>
        <w:t>适用于小儿、成人的旁床监护，可以进行心电、呼吸、无创血压、血氧/脉率、体温、呼末CO</w:t>
      </w:r>
      <w:r>
        <w:rPr>
          <w:rFonts w:hint="eastAsia" w:asciiTheme="minorEastAsia" w:hAnsiTheme="minorEastAsia" w:cstheme="minorEastAsia"/>
          <w:sz w:val="24"/>
          <w:szCs w:val="24"/>
          <w:vertAlign w:val="subscript"/>
        </w:rPr>
        <w:t>2</w:t>
      </w:r>
      <w:r>
        <w:rPr>
          <w:rFonts w:hint="eastAsia" w:asciiTheme="minorEastAsia" w:hAnsiTheme="minorEastAsia" w:cstheme="minorEastAsia"/>
          <w:sz w:val="24"/>
          <w:szCs w:val="24"/>
        </w:rPr>
        <w:t>的监测</w:t>
      </w:r>
    </w:p>
    <w:p>
      <w:pPr>
        <w:pStyle w:val="6"/>
        <w:spacing w:line="360" w:lineRule="auto"/>
        <w:ind w:left="425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7.2  具有IP22的防水等级</w:t>
      </w:r>
    </w:p>
    <w:p>
      <w:pPr>
        <w:pStyle w:val="6"/>
        <w:spacing w:line="360" w:lineRule="auto"/>
        <w:ind w:left="425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7.3  高强度ABS＋PC外壳，防摔设计</w:t>
      </w:r>
    </w:p>
    <w:p>
      <w:pPr>
        <w:pStyle w:val="6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7.4  隐藏式便携把手设计</w:t>
      </w:r>
    </w:p>
    <w:p>
      <w:pPr>
        <w:pStyle w:val="6"/>
        <w:spacing w:line="360" w:lineRule="auto"/>
        <w:ind w:left="425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7.5  具有10.4寸彩色TFT显示屏，支持USB鼠标操作</w:t>
      </w:r>
    </w:p>
    <w:p>
      <w:pPr>
        <w:pStyle w:val="6"/>
        <w:spacing w:line="360" w:lineRule="auto"/>
        <w:ind w:left="425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7.6  配有备用电池，可在断电情况下持续工作2小时</w:t>
      </w:r>
    </w:p>
    <w:p>
      <w:pPr>
        <w:pStyle w:val="6"/>
        <w:spacing w:line="360" w:lineRule="auto"/>
        <w:ind w:left="904" w:leftChars="202" w:hanging="480" w:hanging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7.7  支持多种界面显示：常规界面，ECG全屏7导界面，ECG半屏7导界面, 呼吸氧合图界面，动态短趋势界面，大字体界面，他床观察界面</w:t>
      </w:r>
    </w:p>
    <w:p>
      <w:pPr>
        <w:pStyle w:val="6"/>
        <w:spacing w:line="360" w:lineRule="auto"/>
        <w:ind w:left="904" w:leftChars="202" w:hanging="480" w:hanging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7.8  支持显示屏背景亮度调节（支持白天/黑夜一键转换操作）</w:t>
      </w:r>
    </w:p>
    <w:p>
      <w:pPr>
        <w:pStyle w:val="6"/>
        <w:spacing w:line="360" w:lineRule="auto"/>
        <w:ind w:left="904" w:leftChars="202" w:hanging="480" w:hanging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7.9  具备多种报警模式，声音报警、灯光报警、报警信息、参数闪烁</w:t>
      </w:r>
    </w:p>
    <w:p>
      <w:pPr>
        <w:pStyle w:val="6"/>
        <w:spacing w:line="360" w:lineRule="auto"/>
        <w:ind w:left="904" w:leftChars="202" w:hanging="480" w:hanging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7.10支持有线，无线连网，支持数据传输到中央监护系统软件，云服务器，HIS系统，U盘升级，U盘数据导出</w:t>
      </w:r>
    </w:p>
    <w:p>
      <w:pPr>
        <w:pStyle w:val="6"/>
        <w:spacing w:line="360" w:lineRule="auto"/>
        <w:ind w:left="904" w:leftChars="202" w:hanging="480" w:hanging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7.11支持监护仪将数据上传到云平台，中央监护系统软件通过云平台，获取数据，从而将数据进行显示，存储，报警</w:t>
      </w:r>
    </w:p>
    <w:p>
      <w:pPr>
        <w:pStyle w:val="6"/>
        <w:spacing w:line="360" w:lineRule="auto"/>
        <w:ind w:left="904" w:leftChars="202" w:hanging="480" w:hanging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7.12支持168小时的趋势回顾，12小时的全息波形回顾，1500条NIBP测量结果回顾，200条事件回顾，支持掉电保存，支持12个患者数据存储</w:t>
      </w:r>
    </w:p>
    <w:p>
      <w:pPr>
        <w:pStyle w:val="6"/>
        <w:spacing w:line="360" w:lineRule="auto"/>
        <w:ind w:left="904" w:leftChars="202" w:hanging="480" w:hanging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7.13血压测量一致性偏差在± 5 mmHg以内，测量时间缩短到20秒左右，高精度AD满足全量程测量范围</w:t>
      </w:r>
    </w:p>
    <w:p>
      <w:pPr>
        <w:pStyle w:val="6"/>
        <w:spacing w:line="360" w:lineRule="auto"/>
        <w:ind w:left="904" w:leftChars="202" w:hanging="480" w:hanging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7.14心电异常快速恢复&lt; 2 s, 支持抗运动干扰，支持抗心电滤波振铃干扰</w:t>
      </w:r>
    </w:p>
    <w:p>
      <w:pPr>
        <w:pStyle w:val="6"/>
        <w:spacing w:line="360" w:lineRule="auto"/>
        <w:ind w:left="425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7.15血氧弱灌注指标达到0.075 %，抗运动能力强</w:t>
      </w:r>
    </w:p>
    <w:p>
      <w:pPr>
        <w:pStyle w:val="6"/>
        <w:spacing w:line="360" w:lineRule="auto"/>
        <w:ind w:left="425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7.16呼吸测量阻抗范围达到0.2 ~ 3.0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6"/>
          <w:szCs w:val="36"/>
        </w:rPr>
        <w:t>低频电子脉冲治疗仪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        </w:t>
      </w:r>
    </w:p>
    <w:p>
      <w:pPr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一技术要求：</w:t>
      </w:r>
    </w:p>
    <w:p>
      <w:pPr>
        <w:numPr>
          <w:ilvl w:val="0"/>
          <w:numId w:val="5"/>
        </w:num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输出波形：单向三角波。</w:t>
      </w:r>
    </w:p>
    <w:p>
      <w:pPr>
        <w:numPr>
          <w:ilvl w:val="0"/>
          <w:numId w:val="5"/>
        </w:num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输出频率：2Hz-998Hz.</w:t>
      </w:r>
    </w:p>
    <w:p>
      <w:pPr>
        <w:numPr>
          <w:ilvl w:val="0"/>
          <w:numId w:val="5"/>
        </w:num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脉冲宽度：70μs～300μs可调，允差±10%。</w:t>
      </w:r>
    </w:p>
    <w:p>
      <w:pPr>
        <w:numPr>
          <w:ilvl w:val="0"/>
          <w:numId w:val="5"/>
        </w:num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单个脉冲能量：不大于300mJ</w:t>
      </w:r>
    </w:p>
    <w:p>
      <w:pPr>
        <w:numPr>
          <w:ilvl w:val="0"/>
          <w:numId w:val="5"/>
        </w:num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脉冲周期：1ms～333ms，允差±10%。</w:t>
      </w:r>
    </w:p>
    <w:p>
      <w:pPr>
        <w:numPr>
          <w:ilvl w:val="0"/>
          <w:numId w:val="5"/>
        </w:num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输出电流：≤50mA。                             </w:t>
      </w:r>
    </w:p>
    <w:p>
      <w:pPr>
        <w:numPr>
          <w:ilvl w:val="0"/>
          <w:numId w:val="5"/>
        </w:num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最大输出电压：≤200VP-P。   </w:t>
      </w:r>
    </w:p>
    <w:p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8、开路电压：&lt;500V</w:t>
      </w:r>
    </w:p>
    <w:p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9、输出模式（治疗模式）：3种固定模式；6种自动模式；25种组合模式。</w:t>
      </w:r>
    </w:p>
    <w:p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10、治疗时间：5min～30min范围内可调，</w:t>
      </w:r>
    </w:p>
    <w:p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11、吸附压力：强档25kPa～30kPa,弱档20kPa～25kPa。</w:t>
      </w:r>
    </w:p>
    <w:p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12、吸附模式：快速16次/min；慢速13次/min：连续。 </w:t>
      </w:r>
    </w:p>
    <w:p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13、具有两通道单独或同时治疗的功能；</w:t>
      </w:r>
    </w:p>
    <w:p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14、具有2/4电极输出，电极片和吸附碗两种方式。</w:t>
      </w:r>
    </w:p>
    <w:p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15、具有输出强度患者感觉平衡的调节功能；</w:t>
      </w:r>
    </w:p>
    <w:p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16、吸附压力：强、弱两档可调，强档吸附压力范围25KP-30KP,弱档吸附压力范围20KP-25KP</w:t>
      </w:r>
    </w:p>
    <w:p>
      <w:pPr>
        <w:rPr>
          <w:rFonts w:ascii="宋体" w:hAnsi="宋体"/>
          <w:szCs w:val="24"/>
        </w:rPr>
      </w:pPr>
    </w:p>
    <w:p>
      <w:pPr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获得CMD医疗器械企业质量体系证书，商标注册证书。</w:t>
      </w:r>
    </w:p>
    <w:p>
      <w:pPr>
        <w:jc w:val="both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B37B72"/>
    <w:multiLevelType w:val="singleLevel"/>
    <w:tmpl w:val="B9B37B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Restart w:val="0"/>
      <w:lvlText w:val="%2)"/>
      <w:lvlJc w:val="left"/>
      <w:pPr>
        <w:ind w:left="840" w:hanging="420"/>
      </w:pPr>
    </w:lvl>
    <w:lvl w:ilvl="2" w:tentative="0">
      <w:start w:val="1"/>
      <w:numFmt w:val="lowerRoman"/>
      <w:lvlRestart w:val="0"/>
      <w:lvlText w:val="%3."/>
      <w:lvlJc w:val="right"/>
      <w:pPr>
        <w:ind w:left="1260" w:hanging="420"/>
      </w:pPr>
    </w:lvl>
    <w:lvl w:ilvl="3" w:tentative="0">
      <w:start w:val="1"/>
      <w:numFmt w:val="decimal"/>
      <w:lvlRestart w:val="0"/>
      <w:lvlText w:val="%4."/>
      <w:lvlJc w:val="left"/>
      <w:pPr>
        <w:ind w:left="1680" w:hanging="420"/>
      </w:pPr>
    </w:lvl>
    <w:lvl w:ilvl="4" w:tentative="0">
      <w:start w:val="1"/>
      <w:numFmt w:val="lowerLetter"/>
      <w:lvlRestart w:val="0"/>
      <w:lvlText w:val="%5)"/>
      <w:lvlJc w:val="left"/>
      <w:pPr>
        <w:ind w:left="2100" w:hanging="420"/>
      </w:pPr>
    </w:lvl>
    <w:lvl w:ilvl="5" w:tentative="0">
      <w:start w:val="1"/>
      <w:numFmt w:val="lowerRoman"/>
      <w:lvlRestart w:val="0"/>
      <w:lvlText w:val="%6."/>
      <w:lvlJc w:val="right"/>
      <w:pPr>
        <w:ind w:left="2520" w:hanging="420"/>
      </w:pPr>
    </w:lvl>
    <w:lvl w:ilvl="6" w:tentative="0">
      <w:start w:val="1"/>
      <w:numFmt w:val="decimal"/>
      <w:lvlRestart w:val="0"/>
      <w:lvlText w:val="%7."/>
      <w:lvlJc w:val="left"/>
      <w:pPr>
        <w:ind w:left="2940" w:hanging="420"/>
      </w:pPr>
    </w:lvl>
    <w:lvl w:ilvl="7" w:tentative="0">
      <w:start w:val="1"/>
      <w:numFmt w:val="lowerLetter"/>
      <w:lvlRestart w:val="0"/>
      <w:lvlText w:val="%8)"/>
      <w:lvlJc w:val="left"/>
      <w:pPr>
        <w:ind w:left="3360" w:hanging="420"/>
      </w:pPr>
    </w:lvl>
    <w:lvl w:ilvl="8" w:tentative="0">
      <w:start w:val="1"/>
      <w:numFmt w:val="lowerRoman"/>
      <w:lvlRestart w:val="0"/>
      <w:lvlText w:val="%9."/>
      <w:lvlJc w:val="right"/>
      <w:pPr>
        <w:ind w:left="3780" w:hanging="420"/>
      </w:pPr>
    </w:lvl>
  </w:abstractNum>
  <w:abstractNum w:abstractNumId="2">
    <w:nsid w:val="18121F7E"/>
    <w:multiLevelType w:val="singleLevel"/>
    <w:tmpl w:val="18121F7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5A72E5B"/>
    <w:multiLevelType w:val="singleLevel"/>
    <w:tmpl w:val="55A72E5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661090A"/>
    <w:multiLevelType w:val="multilevel"/>
    <w:tmpl w:val="5661090A"/>
    <w:lvl w:ilvl="0" w:tentative="0">
      <w:start w:val="1"/>
      <w:numFmt w:val="decimal"/>
      <w:lvlText w:val="%1"/>
      <w:lvlJc w:val="left"/>
      <w:pPr>
        <w:ind w:left="425" w:hanging="425"/>
      </w:pPr>
      <w:rPr>
        <w:rFonts w:hint="default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b w:val="0"/>
        <w:bCs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b w:val="0"/>
        <w:bCs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15C27"/>
    <w:rsid w:val="54715C27"/>
    <w:rsid w:val="5D35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220" w:lineRule="atLeast"/>
      <w:outlineLvl w:val="0"/>
    </w:pPr>
    <w:rPr>
      <w:rFonts w:ascii="黑体" w:hAnsi="Times New Roman" w:eastAsia="黑体" w:cs="Times New Roman"/>
      <w:b/>
      <w:i/>
      <w:sz w:val="32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ind w:firstLine="560" w:firstLineChars="200"/>
    </w:pPr>
    <w:rPr>
      <w:sz w:val="2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4866</Words>
  <Characters>5791</Characters>
  <Lines>0</Lines>
  <Paragraphs>0</Paragraphs>
  <TotalTime>1</TotalTime>
  <ScaleCrop>false</ScaleCrop>
  <LinksUpToDate>false</LinksUpToDate>
  <CharactersWithSpaces>6078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2024-06-27T11:39:00Z</dcterms:created>
  <dc:creator>Administrator</dc:creator>
  <cp:lastModifiedBy>Admin</cp:lastModifiedBy>
  <dcterms:modified xsi:type="dcterms:W3CDTF">2024-06-27T13:36:40Z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FD424BDCDB9C435D8BAC35B57E57E831_12</vt:lpwstr>
  </property>
</Properties>
</file>