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E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吐鲁番职业技术学院审计服务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竞价公告</w:t>
      </w:r>
    </w:p>
    <w:p w14:paraId="67E4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1D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服务描述:我院有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4个已完工的项目需要审计，项目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1名称：2022年吐鲁番职业技术学院维修项目，中标价1329449元；项目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吐鲁番市中等职业技术学校基础设施及各楼栋修缮项目，中标价1187853元；项目三名称：吐鲁番市中等职业技术学校2024年校园各楼栋及室外基础设施维修项目，中标价1797012.15元；项目四名称：2024年吐鲁番职业技术学院化工实训基地及附属设施设备建设项目，中标价5184329.64元。</w:t>
      </w:r>
    </w:p>
    <w:p w14:paraId="0F9AC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供应商须在吐鲁番市周边有不少于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名主要专业人员，或接学院通知后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1个工作日之内能到达学院指定现场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31C7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供应商基本要求:1、提供有效期内中国造价协会信用等级AAA的证明截图。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、符合《中华人民共和国政府采购法》第二十二条的规定。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、项目负责人要求:需投入具有高级职称(造价相关)，且有10年以上工程造价相关工作经验的注册造价工程师1名，专业人员应具有优良工作能力,服务期间非不可抗力不能更换人员。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、服务地点:吐鲁番市高昌区库木塔格路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DA4F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响应附件要求:1、营业执照及资质证书;2、项目组成员要求不少于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3人，具有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相关证件；3、报价清单；4、上传资料真实性及报价合理性承诺书（无固定模板，需单位阐述清楚就好）；5、企业相关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业绩证明(合同)等。以上文件签字盖章必须上传,若一项没有上传视为无效报价处理。</w:t>
      </w:r>
    </w:p>
    <w:p w14:paraId="4F373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服务要求：1、该项目时间紧任务重，签订合同后1日内开始进行服务，如做不到请勿报价,否则按违约处理并按合同价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0%进行罚款。2、为了避免低价低质恶性竞争，请实事求是地报价,如有违反市场规律超低价恶意谋取中标后，又不能按招标人要求提供合格服务者，一律按无效标处理并上报行业监管部门进行处罚。3、付款方式以合同签订为准，如无法满足此项要求，请勿报价，否则按无效投标处理。4、请供应商认真阅读竞价文件,不符合竞价要求供应商参与报价的均视为恶意报价，并上报监管部门严肃处理。</w:t>
      </w:r>
    </w:p>
    <w:p w14:paraId="68359082">
      <w:pPr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5F55"/>
    <w:rsid w:val="02691984"/>
    <w:rsid w:val="0B032084"/>
    <w:rsid w:val="138D7059"/>
    <w:rsid w:val="1BD15F55"/>
    <w:rsid w:val="1FEC46A3"/>
    <w:rsid w:val="433178FD"/>
    <w:rsid w:val="64783763"/>
    <w:rsid w:val="699F653B"/>
    <w:rsid w:val="745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823</Characters>
  <Lines>0</Lines>
  <Paragraphs>0</Paragraphs>
  <TotalTime>6</TotalTime>
  <ScaleCrop>false</ScaleCrop>
  <LinksUpToDate>false</LinksUpToDate>
  <CharactersWithSpaces>823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2025-06-23T03:22:00Z</dcterms:created>
  <dc:creator>宋超</dc:creator>
  <cp:lastModifiedBy>哲也</cp:lastModifiedBy>
  <cp:lastPrinted>2025-06-23T04:49:00Z</cp:lastPrinted>
  <dcterms:modified xsi:type="dcterms:W3CDTF">2025-06-23T13:00:42Z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BB580E5AB70A4CF9B5940121DF5D4112_13</vt:lpwstr>
  </property>
  <property fmtid="{D5CDD505-2E9C-101B-9397-08002B2CF9AE}" pid="4" name="KSOTemplateDocerSaveRecord">
    <vt:lpwstr>eyJoZGlkIjoiMzcxMDI0MDQzNWU1MmE5Yzg4ZTA1MDBiNDEyMjE1NzYiLCJ1c2VySWQiOiI0MTE5Mzc0MjQifQ==</vt:lpwstr>
  </property>
</Properties>
</file>