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397109">
      <w:pPr>
        <w:ind w:left="638" w:leftChars="304"/>
        <w:rPr>
          <w:sz w:val="32"/>
          <w:szCs w:val="32"/>
        </w:rPr>
      </w:pPr>
      <w:r>
        <w:rPr>
          <w:sz w:val="32"/>
          <w:szCs w:val="32"/>
        </w:rPr>
        <w:t>商务要求：</w:t>
      </w:r>
    </w:p>
    <w:p w14:paraId="2C84832B">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1、产品质量规范要求</w:t>
      </w:r>
    </w:p>
    <w:p w14:paraId="138BC535">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lang w:val="en-US" w:eastAsia="zh-CN"/>
        </w:rPr>
      </w:pPr>
      <w:r>
        <w:rPr>
          <w:rFonts w:hint="eastAsia" w:ascii="仿宋" w:hAnsi="仿宋" w:eastAsia="仿宋" w:cs="仿宋"/>
          <w:bCs/>
          <w:kern w:val="0"/>
          <w:sz w:val="32"/>
          <w:szCs w:val="32"/>
        </w:rPr>
        <w:t>（1）投标总价应包括</w:t>
      </w:r>
      <w:r>
        <w:rPr>
          <w:rFonts w:hint="eastAsia" w:ascii="仿宋" w:hAnsi="仿宋" w:eastAsia="仿宋" w:cs="仿宋"/>
          <w:bCs/>
          <w:kern w:val="0"/>
          <w:sz w:val="32"/>
          <w:szCs w:val="32"/>
          <w:lang w:val="en-US" w:eastAsia="zh-CN"/>
        </w:rPr>
        <w:t>完成此次项目的全部费用，包括</w:t>
      </w:r>
      <w:r>
        <w:rPr>
          <w:rFonts w:hint="eastAsia" w:ascii="仿宋" w:hAnsi="仿宋" w:eastAsia="仿宋" w:cs="仿宋"/>
          <w:bCs/>
          <w:kern w:val="0"/>
          <w:sz w:val="32"/>
          <w:szCs w:val="32"/>
        </w:rPr>
        <w:t>铜管（含加长的铜管费）、信号线（含护套）、插座、空调电源线、机架、保温管材</w:t>
      </w:r>
      <w:r>
        <w:rPr>
          <w:rFonts w:hint="eastAsia" w:ascii="仿宋" w:hAnsi="仿宋" w:eastAsia="仿宋" w:cs="仿宋"/>
          <w:bCs/>
          <w:kern w:val="0"/>
          <w:sz w:val="32"/>
          <w:szCs w:val="32"/>
          <w:lang w:eastAsia="zh-CN"/>
        </w:rPr>
        <w:t>、</w:t>
      </w:r>
      <w:r>
        <w:rPr>
          <w:rFonts w:hint="eastAsia" w:ascii="仿宋" w:hAnsi="仿宋" w:eastAsia="仿宋" w:cs="仿宋"/>
          <w:bCs/>
          <w:kern w:val="0"/>
          <w:sz w:val="32"/>
          <w:szCs w:val="32"/>
          <w:lang w:val="en-US" w:eastAsia="zh-CN"/>
        </w:rPr>
        <w:t>空气开关、漏电保护开关</w:t>
      </w:r>
      <w:r>
        <w:rPr>
          <w:rFonts w:hint="eastAsia" w:ascii="仿宋" w:hAnsi="仿宋" w:eastAsia="仿宋" w:cs="仿宋"/>
          <w:bCs/>
          <w:kern w:val="0"/>
          <w:sz w:val="32"/>
          <w:szCs w:val="32"/>
        </w:rPr>
        <w:t>及其它安装材料辅材等</w:t>
      </w:r>
      <w:r>
        <w:rPr>
          <w:rFonts w:hint="eastAsia" w:ascii="仿宋" w:hAnsi="仿宋" w:eastAsia="仿宋" w:cs="仿宋"/>
          <w:bCs/>
          <w:kern w:val="0"/>
          <w:sz w:val="32"/>
          <w:szCs w:val="32"/>
          <w:lang w:val="en-US" w:eastAsia="zh-CN"/>
        </w:rPr>
        <w:t>全部材料</w:t>
      </w:r>
      <w:r>
        <w:rPr>
          <w:rFonts w:hint="eastAsia" w:ascii="仿宋" w:hAnsi="仿宋" w:eastAsia="仿宋" w:cs="仿宋"/>
          <w:bCs/>
          <w:kern w:val="0"/>
          <w:sz w:val="32"/>
          <w:szCs w:val="32"/>
        </w:rPr>
        <w:t>费用、高空作业费、运抵采购单位的运输费、搬运费、</w:t>
      </w:r>
      <w:r>
        <w:rPr>
          <w:rFonts w:hint="eastAsia" w:ascii="仿宋" w:hAnsi="仿宋" w:eastAsia="仿宋" w:cs="仿宋"/>
          <w:bCs/>
          <w:kern w:val="0"/>
          <w:sz w:val="32"/>
          <w:szCs w:val="32"/>
          <w:lang w:val="en-US" w:eastAsia="zh-CN"/>
        </w:rPr>
        <w:t>旧机拆除和安装新机的费用、</w:t>
      </w:r>
      <w:r>
        <w:rPr>
          <w:rFonts w:hint="eastAsia" w:ascii="仿宋" w:hAnsi="仿宋" w:eastAsia="仿宋" w:cs="仿宋"/>
          <w:bCs/>
          <w:kern w:val="0"/>
          <w:sz w:val="32"/>
          <w:szCs w:val="32"/>
        </w:rPr>
        <w:t>安装调试费、保险</w:t>
      </w:r>
      <w:r>
        <w:rPr>
          <w:rFonts w:hint="eastAsia" w:ascii="仿宋" w:hAnsi="仿宋" w:eastAsia="仿宋" w:cs="仿宋"/>
          <w:bCs/>
          <w:kern w:val="0"/>
          <w:sz w:val="32"/>
          <w:szCs w:val="32"/>
          <w:lang w:val="en-US" w:eastAsia="zh-CN"/>
        </w:rPr>
        <w:t>费</w:t>
      </w:r>
      <w:r>
        <w:rPr>
          <w:rFonts w:hint="eastAsia" w:ascii="仿宋" w:hAnsi="仿宋" w:eastAsia="仿宋" w:cs="仿宋"/>
          <w:bCs/>
          <w:kern w:val="0"/>
          <w:sz w:val="32"/>
          <w:szCs w:val="32"/>
        </w:rPr>
        <w:t>、备品备件费、特殊工具费、检验费、质保期内维修保养费</w:t>
      </w:r>
      <w:r>
        <w:rPr>
          <w:rFonts w:hint="eastAsia" w:ascii="仿宋" w:hAnsi="仿宋" w:eastAsia="仿宋" w:cs="仿宋"/>
          <w:bCs/>
          <w:kern w:val="0"/>
          <w:sz w:val="32"/>
          <w:szCs w:val="32"/>
          <w:lang w:eastAsia="zh-CN"/>
        </w:rPr>
        <w:t>以及开槽、打孔和洞孔装饰圈以及室外机吊装等一切安装所需费用</w:t>
      </w:r>
      <w:r>
        <w:rPr>
          <w:rFonts w:hint="eastAsia" w:ascii="仿宋" w:hAnsi="仿宋" w:eastAsia="仿宋" w:cs="仿宋"/>
          <w:bCs/>
          <w:kern w:val="0"/>
          <w:sz w:val="32"/>
          <w:szCs w:val="32"/>
        </w:rPr>
        <w:t>等全部费用</w:t>
      </w:r>
      <w:r>
        <w:rPr>
          <w:rFonts w:hint="eastAsia" w:ascii="仿宋" w:hAnsi="仿宋" w:eastAsia="仿宋" w:cs="仿宋"/>
          <w:bCs/>
          <w:kern w:val="0"/>
          <w:sz w:val="32"/>
          <w:szCs w:val="32"/>
          <w:lang w:eastAsia="zh-CN"/>
        </w:rPr>
        <w:t>，</w:t>
      </w:r>
      <w:r>
        <w:rPr>
          <w:rFonts w:hint="eastAsia" w:ascii="仿宋" w:hAnsi="仿宋" w:eastAsia="仿宋" w:cs="仿宋"/>
          <w:bCs/>
          <w:kern w:val="0"/>
          <w:sz w:val="32"/>
          <w:szCs w:val="32"/>
          <w:lang w:val="en-US" w:eastAsia="zh-CN"/>
        </w:rPr>
        <w:t>采购方不再承担其他任何费用。</w:t>
      </w:r>
    </w:p>
    <w:p w14:paraId="75FEBE74">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w:t>
      </w:r>
      <w:r>
        <w:rPr>
          <w:rFonts w:hint="eastAsia" w:ascii="仿宋" w:hAnsi="仿宋" w:eastAsia="仿宋" w:cs="仿宋"/>
          <w:bCs/>
          <w:kern w:val="0"/>
          <w:sz w:val="32"/>
          <w:szCs w:val="32"/>
          <w:lang w:val="en-US" w:eastAsia="zh-CN"/>
        </w:rPr>
        <w:t>2</w:t>
      </w:r>
      <w:r>
        <w:rPr>
          <w:rFonts w:hint="eastAsia" w:ascii="仿宋" w:hAnsi="仿宋" w:eastAsia="仿宋" w:cs="仿宋"/>
          <w:bCs/>
          <w:kern w:val="0"/>
          <w:sz w:val="32"/>
          <w:szCs w:val="32"/>
        </w:rPr>
        <w:t>）所投设备应详细列明投标设备的所有技术指标（包括所投设备的品牌、规格型号、详细配置、主要技术参数、随机软件等）。</w:t>
      </w:r>
    </w:p>
    <w:p w14:paraId="33BFEB3E">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2、供货、安装的标准和要求</w:t>
      </w:r>
    </w:p>
    <w:p w14:paraId="0DF5811A">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（1）空调铜管材质必须是优质铜材料，壁厚、直径均需满足国家标准，所投铜管品牌须为所投空调品牌原装配套品牌。</w:t>
      </w:r>
    </w:p>
    <w:p w14:paraId="7346D60D">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w:t>
      </w:r>
      <w:r>
        <w:rPr>
          <w:rFonts w:hint="eastAsia" w:ascii="仿宋" w:hAnsi="仿宋" w:eastAsia="仿宋" w:cs="仿宋"/>
          <w:bCs/>
          <w:kern w:val="0"/>
          <w:sz w:val="32"/>
          <w:szCs w:val="32"/>
          <w:lang w:val="en-US" w:eastAsia="zh-CN"/>
        </w:rPr>
        <w:t>2</w:t>
      </w:r>
      <w:r>
        <w:rPr>
          <w:rFonts w:hint="eastAsia" w:ascii="仿宋" w:hAnsi="仿宋" w:eastAsia="仿宋" w:cs="仿宋"/>
          <w:bCs/>
          <w:kern w:val="0"/>
          <w:sz w:val="32"/>
          <w:szCs w:val="32"/>
        </w:rPr>
        <w:t>）中标人必须落实以上施工安装的标准和要求，并承担施工及安装的安全责任。供货工作和人员安排有序，保证货物运输安全，及时送达项目现场。</w:t>
      </w:r>
    </w:p>
    <w:p w14:paraId="6C6EE306">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3、售后服务要求</w:t>
      </w:r>
    </w:p>
    <w:p w14:paraId="1F0B5847">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（1）在质保期内供应商必须为最终用户提供技术服务热线（7*24小时），负责解答用户在设备使用中遇到的问题，并及时提出解决问题的建议和操作方法。</w:t>
      </w:r>
    </w:p>
    <w:p w14:paraId="2A07629B">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（2）如果设备在质保期内发生设备故障，投标供应商应及时予以响应（免费上门服务），否则招标人将自行采取必要的措施，由此产生风险和费用由投标供应商承担。质保期从设备验收合格之日起开始计算。</w:t>
      </w:r>
    </w:p>
    <w:p w14:paraId="6107870E">
      <w:pPr>
        <w:keepNext w:val="0"/>
        <w:keepLines w:val="0"/>
        <w:pageBreakBefore w:val="0"/>
        <w:widowControl w:val="0"/>
        <w:tabs>
          <w:tab w:val="left" w:pos="630"/>
        </w:tabs>
        <w:kinsoku/>
        <w:wordWrap/>
        <w:overflowPunct/>
        <w:topLinePunct w:val="0"/>
        <w:autoSpaceDE/>
        <w:autoSpaceDN/>
        <w:bidi w:val="0"/>
        <w:adjustRightInd/>
        <w:snapToGrid/>
        <w:spacing w:line="560" w:lineRule="exact"/>
        <w:ind w:firstLine="640" w:firstLineChars="200"/>
        <w:textAlignment w:val="center"/>
        <w:rPr>
          <w:rFonts w:hint="eastAsia" w:ascii="仿宋" w:hAnsi="仿宋" w:eastAsia="仿宋" w:cs="仿宋"/>
          <w:bCs/>
          <w:kern w:val="0"/>
          <w:sz w:val="32"/>
          <w:szCs w:val="32"/>
        </w:rPr>
      </w:pPr>
      <w:r>
        <w:rPr>
          <w:rFonts w:hint="eastAsia" w:ascii="仿宋" w:hAnsi="仿宋" w:eastAsia="仿宋" w:cs="仿宋"/>
          <w:bCs/>
          <w:kern w:val="0"/>
          <w:sz w:val="32"/>
          <w:szCs w:val="32"/>
        </w:rPr>
        <w:t>（3）对设备服务要求的有效响应将被视为投标供应商对其所投标设备的服务承诺，如果中标，须将服务承诺列入合同的设备服务条款。</w:t>
      </w:r>
    </w:p>
    <w:p w14:paraId="606650B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r>
        <w:rPr>
          <w:rFonts w:hint="eastAsia"/>
          <w:sz w:val="32"/>
          <w:szCs w:val="32"/>
        </w:rPr>
        <w:t xml:space="preserve"> </w:t>
      </w:r>
      <w:r>
        <w:rPr>
          <w:rFonts w:hint="eastAsia" w:ascii="仿宋" w:hAnsi="仿宋" w:eastAsia="仿宋" w:cs="仿宋"/>
          <w:sz w:val="32"/>
          <w:szCs w:val="32"/>
        </w:rPr>
        <w:t>5、如盲目报价，中标后无法满足我单位要求，无法按时完成，视为扰乱我单位工作秩序和政采云公平询价环境，我单位将恶意竞标供应商上报财政局处理。</w:t>
      </w:r>
    </w:p>
    <w:p w14:paraId="311C1F8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rPr>
        <w:t>投标商必须自签订合同之日起</w:t>
      </w:r>
      <w:r>
        <w:rPr>
          <w:rFonts w:hint="eastAsia" w:ascii="仿宋" w:hAnsi="仿宋" w:eastAsia="仿宋" w:cs="仿宋"/>
          <w:sz w:val="32"/>
          <w:szCs w:val="32"/>
          <w:lang w:val="en-US" w:eastAsia="zh-CN"/>
        </w:rPr>
        <w:t>5</w:t>
      </w:r>
      <w:r>
        <w:rPr>
          <w:rFonts w:hint="eastAsia" w:ascii="仿宋" w:hAnsi="仿宋" w:eastAsia="仿宋" w:cs="仿宋"/>
          <w:sz w:val="32"/>
          <w:szCs w:val="32"/>
        </w:rPr>
        <w:t>个工作日内全部供货到位、安装、调试完工，如未能在指定时间内供货，视为投标商自愿放弃；</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0M2RlN2E5NDg1MzM0NWRlZjBiMDc3NmM0ODRkMTcifQ=="/>
  </w:docVars>
  <w:rsids>
    <w:rsidRoot w:val="406E0AA1"/>
    <w:rsid w:val="003F7BE7"/>
    <w:rsid w:val="005F3818"/>
    <w:rsid w:val="00B70572"/>
    <w:rsid w:val="0BED29E9"/>
    <w:rsid w:val="0D2E1801"/>
    <w:rsid w:val="0DBE2495"/>
    <w:rsid w:val="15D30B0C"/>
    <w:rsid w:val="194B79FC"/>
    <w:rsid w:val="1F794368"/>
    <w:rsid w:val="2E057F04"/>
    <w:rsid w:val="33B6316E"/>
    <w:rsid w:val="3B002068"/>
    <w:rsid w:val="3D512236"/>
    <w:rsid w:val="406E0AA1"/>
    <w:rsid w:val="4EB15812"/>
    <w:rsid w:val="56244B1C"/>
    <w:rsid w:val="594578B7"/>
    <w:rsid w:val="5AA65DF4"/>
    <w:rsid w:val="6F3043C5"/>
    <w:rsid w:val="779F4884"/>
    <w:rsid w:val="7E2559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2</Pages>
  <Words>769</Words>
  <Characters>772</Characters>
  <Lines>2</Lines>
  <Paragraphs>1</Paragraphs>
  <TotalTime>17</TotalTime>
  <ScaleCrop>false</ScaleCrop>
  <LinksUpToDate>false</LinksUpToDate>
  <CharactersWithSpaces>773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2024-11-08T03:16:00Z</dcterms:created>
  <dc:creator>Administrator</dc:creator>
  <cp:lastModifiedBy>Administrator</cp:lastModifiedBy>
  <dcterms:modified xsi:type="dcterms:W3CDTF">2025-05-30T10:13:36Z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132364F9FD06496EAF8D4DCD6FF23E7D_12</vt:lpwstr>
  </property>
  <property fmtid="{D5CDD505-2E9C-101B-9397-08002B2CF9AE}" pid="4" name="KSOTemplateDocerSaveRecord">
    <vt:lpwstr>eyJoZGlkIjoiMzcxMDI0MDQzNWU1MmE5Yzg4ZTA1MDBiNDEyMjE1NzYifQ==</vt:lpwstr>
  </property>
</Properties>
</file>