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beforeLines="0" w:afterLines="0"/>
        <w:jc w:val="center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结核分支杆菌耐药性检测试剂采购清单</w:t>
      </w:r>
    </w:p>
    <w:p>
      <w:pPr>
        <w:widowControl w:val="0"/>
        <w:numPr>
          <w:ilvl w:val="0"/>
          <w:numId w:val="0"/>
        </w:numPr>
        <w:spacing w:beforeLines="0" w:afterLines="0"/>
        <w:rPr>
          <w:rFonts w:hint="default" w:ascii="楷体_GB2312" w:hAnsi="楷体_GB2312" w:eastAsia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/>
          <w:sz w:val="24"/>
          <w:szCs w:val="24"/>
          <w:lang w:val="en-US" w:eastAsia="zh-CN"/>
        </w:rPr>
        <w:t>编号：TSJK-JY-02-004                               第1页，共 1 页</w:t>
      </w:r>
    </w:p>
    <w:tbl>
      <w:tblPr>
        <w:tblStyle w:val="3"/>
        <w:tblW w:w="9685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76"/>
        <w:gridCol w:w="876"/>
        <w:gridCol w:w="678"/>
        <w:gridCol w:w="4940"/>
        <w:gridCol w:w="592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品 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规格/型号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Lines="-2147483648" w:afterLines="-214748364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结核分枝杆菌药敏检测试剂盒（培养法）新药XYPJ</w:t>
            </w:r>
          </w:p>
          <w:p>
            <w:pPr>
              <w:widowControl w:val="0"/>
              <w:numPr>
                <w:ilvl w:val="0"/>
                <w:numId w:val="0"/>
              </w:numPr>
              <w:spacing w:beforeLines="-2147483648" w:afterLines="-2147483648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MTB48孔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Lines="-2147483648" w:afterLines="-2147483648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Lines="-2147483648" w:afterLines="-2147483648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</w:t>
            </w:r>
          </w:p>
        </w:tc>
        <w:tc>
          <w:tcPr>
            <w:tcW w:w="4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用于结核分枝杆菌药敏检测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分枝杆菌药敏测试板，包含无菌吸嘴、无菌稀释液、杂菌抑制剂、说明书、报告签。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试剂组分1.吡嗪酰胺（PZA）2.异烟肼（INH）3.利福平（RFP）4.乙胺丁醇（EMB）5.利奈唑胺（LZD）6.左氧氟沙星(LFX)7.阿米卡星(AM)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8.对硝基苯甲酸（PNB）9.TCH(噻吩-2-羟酸肼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10.(Dim)11.病硫异烟胺(PTO)12.贝达喹啉(BDq)13.氯发齐明(Cfz)14卡那霉素.(KAn)15.利福布汀(Rfb)16环丝氨酸.(cs)17.对氨基水杨酸(pas)18.莫西沙星(Mfx)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default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提供质检报告和注册证明</w:t>
            </w:r>
          </w:p>
          <w:p>
            <w:pPr>
              <w:widowControl w:val="0"/>
              <w:numPr>
                <w:ilvl w:val="0"/>
                <w:numId w:val="0"/>
              </w:numPr>
              <w:spacing w:beforeLines="-2147483648" w:afterLines="-2147483648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5、有效期：6个月，到货后质保期≥5个月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lang w:val="en-US" w:eastAsia="zh-CN" w:bidi="ar-SA"/>
              </w:rPr>
              <w:t>结核病药敏检测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default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Lines="-2147483648" w:afterLines="-2147483648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1麦氏比浊液</w:t>
            </w:r>
          </w:p>
          <w:p>
            <w:pPr>
              <w:widowControl w:val="0"/>
              <w:numPr>
                <w:ilvl w:val="0"/>
                <w:numId w:val="0"/>
              </w:numPr>
              <w:spacing w:beforeLines="-2147483648" w:afterLines="-2147483648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Lines="-2147483648" w:afterLines="-2147483648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5支/1盒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Lines="-2147483648" w:afterLines="-2147483648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1盒</w:t>
            </w:r>
          </w:p>
        </w:tc>
        <w:tc>
          <w:tcPr>
            <w:tcW w:w="4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型号规格：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1麦氏浓度、5支/1盒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成分：BaSO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4,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4.80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×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10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mol/L</w:t>
            </w:r>
          </w:p>
          <w:p>
            <w:pPr>
              <w:widowControl w:val="0"/>
              <w:numPr>
                <w:ilvl w:val="0"/>
                <w:numId w:val="0"/>
              </w:numPr>
              <w:spacing w:beforeLines="-2147483648" w:afterLines="-2147483648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3.有效期：6个月，到货后质保期≥5个月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2"/>
                <w:lang w:val="en-US" w:eastAsia="zh-CN" w:bidi="ar-SA"/>
              </w:rPr>
              <w:t>结核病药敏检测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auto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eastAsia" w:ascii="Times New Roman" w:hAnsi="Times New Roman" w:eastAsia="Times New Roman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3E7D2"/>
    <w:multiLevelType w:val="singleLevel"/>
    <w:tmpl w:val="8D03E7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6711CA9"/>
    <w:multiLevelType w:val="singleLevel"/>
    <w:tmpl w:val="16711C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B4256"/>
    <w:rsid w:val="004658D0"/>
    <w:rsid w:val="01F85432"/>
    <w:rsid w:val="09AC306C"/>
    <w:rsid w:val="0CCF4F4A"/>
    <w:rsid w:val="188124DC"/>
    <w:rsid w:val="1AFF01D9"/>
    <w:rsid w:val="25BA0713"/>
    <w:rsid w:val="29BB4256"/>
    <w:rsid w:val="357566C2"/>
    <w:rsid w:val="361C542C"/>
    <w:rsid w:val="3DEC0DA4"/>
    <w:rsid w:val="3EF91621"/>
    <w:rsid w:val="48215A67"/>
    <w:rsid w:val="483E2433"/>
    <w:rsid w:val="4CD56C56"/>
    <w:rsid w:val="544164EF"/>
    <w:rsid w:val="677C6C77"/>
    <w:rsid w:val="6AAD79EC"/>
    <w:rsid w:val="7441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1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qFormat/>
    <w:uiPriority w:val="99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518</Characters>
  <Lines>0</Lines>
  <Paragraphs>0</Paragraphs>
  <TotalTime>0</TotalTime>
  <ScaleCrop>false</ScaleCrop>
  <LinksUpToDate>false</LinksUpToDate>
  <CharactersWithSpaces>702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2025-04-14T04:19:00Z</dcterms:created>
  <dc:creator>st</dc:creator>
  <cp:lastModifiedBy>Administrator</cp:lastModifiedBy>
  <cp:lastPrinted>2025-04-17T04:01:00Z</cp:lastPrinted>
  <dcterms:modified xsi:type="dcterms:W3CDTF">2025-06-05T02:38:00Z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559376697CD94BE3A43D445FC14E83C9_13</vt:lpwstr>
  </property>
  <property fmtid="{D5CDD505-2E9C-101B-9397-08002B2CF9AE}" pid="4" name="KSOTemplateDocerSaveRecord">
    <vt:lpwstr>eyJoZGlkIjoiM2ViZTQyZDY1Zjg3Njk2N2ExYjgyNzIxN2VlYTIzZGMiLCJ1c2VySWQiOiI5MzI3NTUwNDcifQ==</vt:lpwstr>
  </property>
</Properties>
</file>