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275" w:tblpY="2853"/>
        <w:tblOverlap w:val="never"/>
        <w:tblW w:w="96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1376"/>
        <w:gridCol w:w="876"/>
        <w:gridCol w:w="927"/>
        <w:gridCol w:w="4539"/>
        <w:gridCol w:w="744"/>
        <w:gridCol w:w="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序号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品 名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规格/型号</w:t>
            </w:r>
          </w:p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数量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参数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用途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b/>
                <w:sz w:val="24"/>
              </w:rPr>
            </w:pPr>
            <w:r>
              <w:rPr>
                <w:rFonts w:ascii="仿宋_GB2312" w:hAnsi="宋体" w:eastAsia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szCs w:val="21"/>
              </w:rPr>
              <w:t>水残渣中总α监测标准物质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2"/>
              </w:rPr>
            </w:pPr>
            <w:r>
              <w:rPr>
                <w:rFonts w:eastAsia="宋体"/>
                <w:color w:val="000000"/>
                <w:szCs w:val="22"/>
              </w:rPr>
              <w:t>1个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t>比活度：10.4Bq/g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  <w:r>
              <w:t>水中α检测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center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eastAsiaTheme="minorEastAsia"/>
                <w:sz w:val="24"/>
              </w:rPr>
            </w:pPr>
            <w:r>
              <w:rPr>
                <w:szCs w:val="21"/>
              </w:rPr>
              <w:t>水残渣中总β监测标准物质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2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Cs w:val="22"/>
              </w:rPr>
            </w:pPr>
            <w:r>
              <w:rPr>
                <w:rFonts w:eastAsia="宋体"/>
                <w:color w:val="000000"/>
                <w:szCs w:val="22"/>
              </w:rPr>
              <w:t>1个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比活度：15.7Bq/g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eastAsia="宋体"/>
                <w:szCs w:val="22"/>
              </w:rPr>
            </w:pPr>
            <w:r>
              <w:rPr>
                <w:szCs w:val="21"/>
              </w:rPr>
              <w:t>水中β检测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szCs w:val="21"/>
              </w:rPr>
              <w:t>数显恒温电</w:t>
            </w:r>
            <w:r>
              <w:rPr>
                <w:rFonts w:ascii="Calibri" w:hAnsi="Calibri" w:eastAsia="宋体"/>
                <w:szCs w:val="21"/>
              </w:rPr>
              <w:t>沙浴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1台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 xml:space="preserve">尺寸：≥400*280*100， 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</w:t>
            </w:r>
            <w:r>
              <w:rPr>
                <w:szCs w:val="21"/>
              </w:rPr>
              <w:t>温控范围：室温-300℃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Calibri" w:hAnsi="Calibri" w:eastAsia="宋体"/>
                <w:szCs w:val="21"/>
              </w:rPr>
              <w:t>红外干燥</w:t>
            </w:r>
            <w:r>
              <w:rPr>
                <w:szCs w:val="21"/>
              </w:rPr>
              <w:t>箱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1台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 xml:space="preserve">尺寸：≥350*400*250     </w:t>
            </w:r>
            <w:r>
              <w:rPr>
                <w:rFonts w:eastAsiaTheme="minorEastAsia"/>
                <w:szCs w:val="21"/>
              </w:rPr>
              <w:t xml:space="preserve">   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eastAsia="宋体"/>
                <w:szCs w:val="21"/>
                <w:lang w:val="en-US" w:eastAsia="zh-CN"/>
              </w:rPr>
              <w:t xml:space="preserve">            </w:t>
            </w:r>
            <w:bookmarkStart w:id="0" w:name="_GoBack"/>
            <w:bookmarkEnd w:id="0"/>
            <w:r>
              <w:rPr>
                <w:szCs w:val="21"/>
              </w:rPr>
              <w:t>温控范围：室温-200℃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Calibri" w:hAnsi="Calibri" w:eastAsia="宋体"/>
                <w:szCs w:val="21"/>
              </w:rPr>
              <w:t>干燥皿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口内径120mm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Calibri" w:hAnsi="Calibri" w:eastAsia="宋体"/>
                <w:szCs w:val="21"/>
              </w:rPr>
              <w:t>不锈钢勺子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Calibri" w:hAnsi="Calibri" w:eastAsia="宋体"/>
                <w:szCs w:val="21"/>
              </w:rPr>
              <w:t>真空</w:t>
            </w:r>
            <w:r>
              <w:rPr>
                <w:szCs w:val="21"/>
              </w:rPr>
              <w:t>透明</w:t>
            </w:r>
            <w:r>
              <w:rPr>
                <w:rFonts w:ascii="Calibri" w:hAnsi="Calibri" w:eastAsia="宋体"/>
                <w:szCs w:val="21"/>
              </w:rPr>
              <w:t>干燥器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2个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口内径400mm，附瓷板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600" w:lineRule="auto"/>
              <w:jc w:val="center"/>
              <w:rPr>
                <w:rFonts w:hint="default" w:ascii="宋体" w:hAnsi="宋体" w:eastAsia="宋体"/>
                <w:color w:val="000000"/>
                <w:sz w:val="24"/>
              </w:rPr>
            </w:pPr>
            <w:r>
              <w:rPr>
                <w:rFonts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/>
                <w:sz w:val="24"/>
              </w:rPr>
            </w:pPr>
            <w:r>
              <w:rPr>
                <w:rFonts w:ascii="Calibri" w:hAnsi="Calibri" w:eastAsia="宋体"/>
                <w:szCs w:val="21"/>
              </w:rPr>
              <w:t>烧杯</w:t>
            </w: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10个</w:t>
            </w:r>
          </w:p>
        </w:tc>
        <w:tc>
          <w:tcPr>
            <w:tcW w:w="4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Cs w:val="21"/>
              </w:rPr>
              <w:t>5000ml</w:t>
            </w:r>
          </w:p>
        </w:tc>
        <w:tc>
          <w:tcPr>
            <w:tcW w:w="7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</w:tcPr>
          <w:p>
            <w:r>
              <w:rPr>
                <w:szCs w:val="21"/>
              </w:rPr>
              <w:t>水中α、β检测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tabs>
                <w:tab w:val="right" w:pos="2155"/>
              </w:tabs>
              <w:jc w:val="left"/>
              <w:rPr>
                <w:rFonts w:hint="default"/>
                <w:szCs w:val="22"/>
              </w:rPr>
            </w:pPr>
          </w:p>
        </w:tc>
      </w:tr>
    </w:tbl>
    <w:p>
      <w:pPr>
        <w:rPr>
          <w:rFonts w:hint="default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水中α、β检测相关辅助设备、试剂耗材采购</w:t>
      </w:r>
    </w:p>
    <w:p>
      <w:pPr>
        <w:rPr>
          <w:rFonts w:eastAsia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9BB4256"/>
    <w:rsid w:val="004658D0"/>
    <w:rsid w:val="00644D11"/>
    <w:rsid w:val="00B902F3"/>
    <w:rsid w:val="00BD556B"/>
    <w:rsid w:val="00C365FE"/>
    <w:rsid w:val="00C67D59"/>
    <w:rsid w:val="00F43137"/>
    <w:rsid w:val="01F85432"/>
    <w:rsid w:val="09AC306C"/>
    <w:rsid w:val="0CCF4F4A"/>
    <w:rsid w:val="1AFF01D9"/>
    <w:rsid w:val="2126120C"/>
    <w:rsid w:val="25D66AB7"/>
    <w:rsid w:val="29BB4256"/>
    <w:rsid w:val="4CD56C56"/>
    <w:rsid w:val="502D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jc w:val="both"/>
    </w:pPr>
    <w:rPr>
      <w:rFonts w:hint="eastAsia" w:ascii="Times New Roman" w:hAnsi="Times New Roman" w:eastAsia="Times New Roman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qFormat/>
    <w:uiPriority w:val="99"/>
    <w:pPr>
      <w:ind w:left="100" w:leftChars="2500"/>
    </w:p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eastAsia="Times New Roman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eastAsia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329</Characters>
  <Lines>21</Lines>
  <Paragraphs>20</Paragraphs>
  <TotalTime>18</TotalTime>
  <ScaleCrop>false</ScaleCrop>
  <LinksUpToDate>false</LinksUpToDate>
  <CharactersWithSpaces>624</CharactersWithSpaces>
  <Application>WPS Office_12.8.2.15286_F1E327BC-269C-435d-A152-05C5408002CA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2025-05-16T05:08:00Z</dcterms:created>
  <dc:creator>st</dc:creator>
  <cp:lastModifiedBy>Administrator</cp:lastModifiedBy>
  <cp:lastPrinted>2025-05-16T05:14:00Z</cp:lastPrinted>
  <dcterms:modified xsi:type="dcterms:W3CDTF">2025-05-23T08:52:35Z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2052-12.8.2.15286</vt:lpwstr>
  </property>
  <property fmtid="{D5CDD505-2E9C-101B-9397-08002B2CF9AE}" pid="3" name="ICV">
    <vt:lpwstr>446D8AC817EC4CF08904AAA9E4B5335E_11</vt:lpwstr>
  </property>
  <property fmtid="{D5CDD505-2E9C-101B-9397-08002B2CF9AE}" pid="4" name="KSOTemplateDocerSaveRecord">
    <vt:lpwstr>eyJoZGlkIjoiM2ViZTQyZDY1Zjg3Njk2N2ExYjgyNzIxN2VlYTIzZGMiLCJ1c2VySWQiOiI5MzI3NTUwNDcifQ==</vt:lpwstr>
  </property>
</Properties>
</file>