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089E43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承诺函</w:t>
      </w:r>
    </w:p>
    <w:p w14:paraId="6E4FF20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致吐鲁番市公安局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：</w:t>
      </w:r>
    </w:p>
    <w:p w14:paraId="2B251E5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我公司参加贵单位组织的基础管控中心设备采购项目在线询价，现郑重承诺：完全响应采购技术参数需求、商务要求。技术参数响应以报价单位为准，商务要求响应以承诺函为准。商务要求响应具体包括：</w:t>
      </w:r>
    </w:p>
    <w:p w14:paraId="5AD0A845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一、报价要求：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报价供应商必须具有符合经营范围且在有效期内的营业执照，必须认真查看附件有关产品技术参数需求及其他要求，所报价产品必须完全满足甲方需求中所有参数。供应商不得恶意报价，否则将报同级政府采购监管部门严肃处理。</w:t>
      </w:r>
    </w:p>
    <w:p w14:paraId="43B252F6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二、质量要求：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报价产品必须符合国家及相关行业标准。</w:t>
      </w:r>
    </w:p>
    <w:p w14:paraId="2C38F729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三、供货期限：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报价供应商必须完全按照采购人要求，在20个日历日内，完成所有货物供应、装卸、安装调试，直至正常投入使用。</w:t>
      </w:r>
    </w:p>
    <w:p w14:paraId="763DC773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四、售后服务：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所有产品必须提供三年质保服务，质保期自验收合格之日起计算，质保期内产品出现任何质量问题或故障，报价供应商必须无条件进行更换或维修，同一产品若在质保期内出现2次维修情况，报价供应商必须无条件换新。</w:t>
      </w:r>
    </w:p>
    <w:p w14:paraId="08B73418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五、其他承诺：</w:t>
      </w:r>
    </w:p>
    <w:p w14:paraId="0C9D0728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583DEFA7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报价供应商（法人签字并加盖公章）：</w:t>
      </w:r>
    </w:p>
    <w:p w14:paraId="660EDEB3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日期：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CFC0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28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2025-04-07T04:18:56Z</dcterms:created>
  <dc:creator>Administrator</dc:creator>
  <cp:lastModifiedBy>Administrator</cp:lastModifiedBy>
  <dcterms:modified xsi:type="dcterms:W3CDTF">2025-04-07T04:47:47Z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eyJoZGlkIjoiYzRhM2EwNzI2NDgxMzZlOGZjYWYyY2JmMjJiZDJkMDkifQ==</vt:lpwstr>
  </property>
  <property fmtid="{D5CDD505-2E9C-101B-9397-08002B2CF9AE}" pid="4" name="ICV">
    <vt:lpwstr>877CFA7E72E549CB94BDF92C4FB97D18_12</vt:lpwstr>
  </property>
</Properties>
</file>