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160E3">
      <w:pPr>
        <w:rPr>
          <w:rFonts w:cs="Times New Roman"/>
        </w:rPr>
      </w:pPr>
    </w:p>
    <w:p w14:paraId="750A1F1B">
      <w:pPr>
        <w:spacing w:before="120" w:beforeLines="50" w:after="10"/>
        <w:ind w:left="-601"/>
        <w:rPr>
          <w:rFonts w:ascii="Calibri" w:eastAsia="宋体" w:cs="Times New Roman"/>
          <w:b/>
          <w:color w:val="FEFEFE"/>
          <w:sz w:val="28"/>
          <w:szCs w:val="24"/>
        </w:rPr>
      </w:pPr>
      <w:r>
        <w:rPr>
          <w:rFonts w:hint="eastAsia" w:ascii="黑体" w:hAnsi="黑体" w:eastAsia="黑体" w:cs="Times New Roman"/>
          <w:b/>
          <w:color w:val="FEFEFE"/>
          <w:sz w:val="28"/>
          <w:szCs w:val="24"/>
        </w:rPr>
        <w:br w:type="textWrapping"/>
      </w:r>
      <w:r>
        <w:rPr>
          <w:rFonts w:hint="eastAsia" w:ascii="黑体" w:hAnsi="黑体" w:eastAsia="黑体" w:cs="Times New Roman"/>
          <w:b/>
          <w:color w:val="FEFEFE"/>
          <w:sz w:val="28"/>
          <w:szCs w:val="24"/>
        </w:rPr>
        <w:br w:type="textWrapping"/>
      </w:r>
      <w:r>
        <w:rPr>
          <w:rFonts w:hint="eastAsia" w:ascii="黑体" w:hAnsi="黑体" w:eastAsia="黑体" w:cs="Times New Roman"/>
          <w:b/>
          <w:color w:val="FEFEFE"/>
          <w:sz w:val="28"/>
          <w:szCs w:val="24"/>
        </w:rPr>
        <w:t>DSJ-HIKN1A1 (国内标配)</w:t>
      </w:r>
    </w:p>
    <w:p w14:paraId="149BC52A">
      <w:pPr>
        <w:ind w:left="-601"/>
        <w:rPr>
          <w:rFonts w:ascii="Calibri" w:eastAsia="宋体" w:cs="Times New Roman"/>
          <w:b/>
          <w:color w:val="FEFEFE"/>
          <w:sz w:val="28"/>
          <w:szCs w:val="24"/>
        </w:rPr>
      </w:pPr>
      <w:bookmarkStart w:id="0" w:name="d3e8a1310"/>
      <w:bookmarkEnd w:id="0"/>
    </w:p>
    <w:p w14:paraId="21D2A900">
      <w:pPr>
        <w:keepNext/>
        <w:rPr>
          <w:rFonts w:ascii="宋体" w:eastAsia="宋体" w:cs="Times New Roman"/>
          <w:sz w:val="2"/>
          <w:szCs w:val="24"/>
          <w:u w:val="single"/>
        </w:rPr>
      </w:pPr>
      <w:bookmarkStart w:id="1" w:name="d3e16a1310"/>
      <w:bookmarkEnd w:id="1"/>
    </w:p>
    <w:tbl>
      <w:tblPr>
        <w:tblStyle w:val="4"/>
        <w:tblW w:w="4785" w:type="pct"/>
        <w:tblCellSpacing w:w="1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3"/>
        <w:gridCol w:w="4923"/>
      </w:tblGrid>
      <w:tr w14:paraId="597C1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tblCellSpacing w:w="11" w:type="dxa"/>
        </w:trPr>
        <w:tc>
          <w:tcPr>
            <w:tcW w:w="2526" w:type="pct"/>
            <w:vAlign w:val="bottom"/>
          </w:tcPr>
          <w:p w14:paraId="78C64C11">
            <w:pPr>
              <w:spacing w:line="300" w:lineRule="auto"/>
              <w:rPr>
                <w:rFonts w:ascii="Calibri" w:eastAsia="宋体" w:cs="Times New Roman"/>
                <w:szCs w:val="24"/>
                <w:u w:val="single"/>
              </w:rPr>
            </w:pPr>
          </w:p>
          <w:p w14:paraId="547D8A9C">
            <w:pPr>
              <w:spacing w:line="300" w:lineRule="auto"/>
              <w:rPr>
                <w:rFonts w:ascii="Calibri" w:eastAsia="宋体" w:cs="Times New Roman"/>
                <w:szCs w:val="24"/>
                <w:u w:val="single"/>
              </w:rPr>
            </w:pPr>
          </w:p>
          <w:p w14:paraId="07D095DF">
            <w:pPr>
              <w:spacing w:line="300" w:lineRule="auto"/>
              <w:rPr>
                <w:rFonts w:ascii="Calibri" w:eastAsia="宋体" w:cs="Times New Roman"/>
                <w:szCs w:val="24"/>
                <w:u w:val="single"/>
              </w:rPr>
            </w:pPr>
          </w:p>
          <w:p w14:paraId="71CD2570">
            <w:pPr>
              <w:spacing w:line="300" w:lineRule="auto"/>
              <w:ind w:left="400" w:hanging="400" w:hangingChars="200"/>
              <w:rPr>
                <w:rFonts w:ascii="Calibri" w:eastAsia="宋体" w:cs="Times New Roman"/>
                <w:szCs w:val="24"/>
                <w:u w:val="single"/>
              </w:rPr>
            </w:pPr>
          </w:p>
          <w:p w14:paraId="62BB57FB">
            <w:pPr>
              <w:spacing w:line="300" w:lineRule="auto"/>
              <w:rPr>
                <w:rFonts w:ascii="Calibri" w:eastAsia="宋体" w:cs="Times New Roman"/>
                <w:szCs w:val="24"/>
              </w:rPr>
            </w:pPr>
          </w:p>
        </w:tc>
        <w:tc>
          <w:tcPr>
            <w:tcW w:w="2441" w:type="pct"/>
            <w:vAlign w:val="bottom"/>
          </w:tcPr>
          <w:p w14:paraId="51994DD3">
            <w:pPr>
              <w:spacing w:before="170" w:after="100"/>
              <w:rPr>
                <w:rFonts w:ascii="宋体" w:eastAsia="宋体" w:cs="Times New Roman"/>
                <w:sz w:val="24"/>
                <w:szCs w:val="24"/>
                <w:u w:val="singl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252095" distB="0" distL="114300" distR="114300" simplePos="0" relativeHeight="251659264" behindDoc="1" locked="0" layoutInCell="1" allowOverlap="1">
                  <wp:simplePos x="0" y="0"/>
                  <wp:positionH relativeFrom="page">
                    <wp:posOffset>522605</wp:posOffset>
                  </wp:positionH>
                  <wp:positionV relativeFrom="margin">
                    <wp:align>center</wp:align>
                  </wp:positionV>
                  <wp:extent cx="2162175" cy="1628775"/>
                  <wp:effectExtent l="0" t="0" r="0" b="0"/>
                  <wp:wrapTopAndBottom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B0338F">
      <w:pPr>
        <w:rPr>
          <w:rFonts w:ascii="Calibri" w:eastAsia="宋体" w:cs="Times New Roman"/>
          <w:szCs w:val="24"/>
        </w:rPr>
      </w:pPr>
      <w:bookmarkStart w:id="2" w:name="d3e51a1310"/>
      <w:bookmarkEnd w:id="2"/>
    </w:p>
    <w:p w14:paraId="624F4F7A"/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 w14:paraId="0C873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840C9E"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18"/>
                <w:szCs w:val="18"/>
              </w:rPr>
            </w:pPr>
            <w:r>
              <w:rPr>
                <w:rFonts w:hAnsi="微软雅黑" w:cs="Times New Roman"/>
                <w:sz w:val="18"/>
                <w:szCs w:val="18"/>
              </w:rPr>
              <w:t></w:t>
            </w:r>
            <w:r>
              <w:rPr>
                <w:rFonts w:hAnsi="微软雅黑" w:cs="Times New Roman"/>
                <w:sz w:val="18"/>
                <w:szCs w:val="18"/>
              </w:rPr>
              <w:tab/>
            </w:r>
            <w:r>
              <w:rPr>
                <w:rFonts w:hAnsi="微软雅黑" w:cs="Times New Roman"/>
                <w:sz w:val="18"/>
                <w:szCs w:val="18"/>
              </w:rPr>
              <w:t>2K高清录像，拍照像素高达4000万；</w:t>
            </w:r>
          </w:p>
        </w:tc>
      </w:tr>
      <w:tr w14:paraId="03A93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1DE66"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18"/>
                <w:szCs w:val="18"/>
              </w:rPr>
            </w:pPr>
            <w:r>
              <w:rPr>
                <w:rFonts w:hAnsi="微软雅黑" w:cs="Times New Roman"/>
                <w:sz w:val="18"/>
                <w:szCs w:val="18"/>
              </w:rPr>
              <w:t></w:t>
            </w:r>
            <w:r>
              <w:rPr>
                <w:rFonts w:hAnsi="微软雅黑" w:cs="Times New Roman"/>
                <w:sz w:val="18"/>
                <w:szCs w:val="18"/>
              </w:rPr>
              <w:tab/>
            </w:r>
            <w:r>
              <w:rPr>
                <w:rFonts w:hAnsi="微软雅黑" w:cs="Times New Roman"/>
                <w:sz w:val="18"/>
                <w:szCs w:val="18"/>
              </w:rPr>
              <w:t>支持红外夜视功能，在光线较暗场景下，也能认清画面中人物的面部特征；</w:t>
            </w:r>
          </w:p>
        </w:tc>
      </w:tr>
      <w:tr w14:paraId="204BD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EC0CFD"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18"/>
                <w:szCs w:val="18"/>
              </w:rPr>
            </w:pPr>
            <w:r>
              <w:rPr>
                <w:rFonts w:hAnsi="微软雅黑" w:cs="Times New Roman"/>
                <w:sz w:val="18"/>
                <w:szCs w:val="18"/>
              </w:rPr>
              <w:t></w:t>
            </w:r>
            <w:r>
              <w:rPr>
                <w:rFonts w:hAnsi="微软雅黑" w:cs="Times New Roman"/>
                <w:sz w:val="18"/>
                <w:szCs w:val="18"/>
              </w:rPr>
              <w:tab/>
            </w:r>
            <w:r>
              <w:rPr>
                <w:rFonts w:hAnsi="微软雅黑" w:cs="Times New Roman"/>
                <w:sz w:val="18"/>
                <w:szCs w:val="18"/>
              </w:rPr>
              <w:t>具备通过4G/5G无线通信方式传输视频至中心视频平台功能；</w:t>
            </w:r>
          </w:p>
        </w:tc>
      </w:tr>
      <w:tr w14:paraId="1647E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7493EE"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18"/>
                <w:szCs w:val="18"/>
              </w:rPr>
            </w:pPr>
            <w:r>
              <w:rPr>
                <w:rFonts w:hAnsi="微软雅黑" w:cs="Times New Roman"/>
                <w:sz w:val="18"/>
                <w:szCs w:val="18"/>
              </w:rPr>
              <w:t></w:t>
            </w:r>
            <w:r>
              <w:rPr>
                <w:rFonts w:hAnsi="微软雅黑" w:cs="Times New Roman"/>
                <w:sz w:val="18"/>
                <w:szCs w:val="18"/>
              </w:rPr>
              <w:tab/>
            </w:r>
            <w:r>
              <w:rPr>
                <w:rFonts w:hAnsi="微软雅黑" w:cs="Times New Roman"/>
                <w:sz w:val="18"/>
                <w:szCs w:val="18"/>
              </w:rPr>
              <w:t>国产定位模块，并将位置信息实时上传指挥中心；</w:t>
            </w:r>
          </w:p>
        </w:tc>
      </w:tr>
      <w:tr w14:paraId="6EBED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7041AB"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18"/>
                <w:szCs w:val="18"/>
              </w:rPr>
            </w:pPr>
            <w:r>
              <w:rPr>
                <w:rFonts w:hAnsi="微软雅黑" w:cs="Times New Roman"/>
                <w:sz w:val="18"/>
                <w:szCs w:val="18"/>
              </w:rPr>
              <w:t></w:t>
            </w:r>
            <w:r>
              <w:rPr>
                <w:rFonts w:hAnsi="微软雅黑" w:cs="Times New Roman"/>
                <w:sz w:val="18"/>
                <w:szCs w:val="18"/>
              </w:rPr>
              <w:tab/>
            </w:r>
            <w:r>
              <w:rPr>
                <w:rFonts w:hAnsi="微软雅黑" w:cs="Times New Roman"/>
                <w:sz w:val="18"/>
                <w:szCs w:val="18"/>
              </w:rPr>
              <w:t>三防IP68设计（防水、防尘、防摔），支持全天候野外作业；</w:t>
            </w:r>
          </w:p>
        </w:tc>
      </w:tr>
      <w:tr w14:paraId="4AABF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4EAEE"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18"/>
                <w:szCs w:val="18"/>
              </w:rPr>
            </w:pPr>
            <w:r>
              <w:rPr>
                <w:rFonts w:hAnsi="微软雅黑" w:cs="Times New Roman"/>
                <w:sz w:val="18"/>
                <w:szCs w:val="18"/>
              </w:rPr>
              <w:t></w:t>
            </w:r>
            <w:r>
              <w:rPr>
                <w:rFonts w:hAnsi="微软雅黑" w:cs="Times New Roman"/>
                <w:sz w:val="18"/>
                <w:szCs w:val="18"/>
              </w:rPr>
              <w:tab/>
            </w:r>
            <w:r>
              <w:rPr>
                <w:rFonts w:hAnsi="微软雅黑" w:cs="Times New Roman"/>
                <w:sz w:val="18"/>
                <w:szCs w:val="18"/>
              </w:rPr>
              <w:t>内置大容量电池，工作时间更长；</w:t>
            </w:r>
          </w:p>
        </w:tc>
      </w:tr>
      <w:tr w14:paraId="1F5DD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EFCBD1"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18"/>
                <w:szCs w:val="18"/>
              </w:rPr>
            </w:pPr>
            <w:r>
              <w:rPr>
                <w:rFonts w:hAnsi="微软雅黑" w:cs="Times New Roman"/>
                <w:sz w:val="18"/>
                <w:szCs w:val="18"/>
              </w:rPr>
              <w:t></w:t>
            </w:r>
            <w:r>
              <w:rPr>
                <w:rFonts w:hAnsi="微软雅黑" w:cs="Times New Roman"/>
                <w:sz w:val="18"/>
                <w:szCs w:val="18"/>
              </w:rPr>
              <w:tab/>
            </w:r>
            <w:r>
              <w:rPr>
                <w:rFonts w:hAnsi="微软雅黑" w:cs="Times New Roman"/>
                <w:sz w:val="18"/>
                <w:szCs w:val="18"/>
              </w:rPr>
              <w:t>更换电池不断电，更换电池时可持续录像3分钟；</w:t>
            </w:r>
          </w:p>
        </w:tc>
      </w:tr>
      <w:tr w14:paraId="10991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5812C4"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18"/>
                <w:szCs w:val="18"/>
              </w:rPr>
            </w:pPr>
            <w:r>
              <w:rPr>
                <w:rFonts w:hAnsi="微软雅黑" w:cs="Times New Roman"/>
                <w:sz w:val="18"/>
                <w:szCs w:val="18"/>
              </w:rPr>
              <w:t></w:t>
            </w:r>
            <w:r>
              <w:rPr>
                <w:rFonts w:hAnsi="微软雅黑" w:cs="Times New Roman"/>
                <w:sz w:val="18"/>
                <w:szCs w:val="18"/>
              </w:rPr>
              <w:tab/>
            </w:r>
            <w:r>
              <w:rPr>
                <w:rFonts w:hAnsi="微软雅黑" w:cs="Times New Roman"/>
                <w:sz w:val="18"/>
                <w:szCs w:val="18"/>
              </w:rPr>
              <w:t>支持车牌识别，支持关键字语音识别；</w:t>
            </w:r>
          </w:p>
        </w:tc>
      </w:tr>
      <w:tr w14:paraId="42B8E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E5ADBF"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18"/>
                <w:szCs w:val="18"/>
              </w:rPr>
            </w:pPr>
            <w:r>
              <w:rPr>
                <w:rFonts w:hAnsi="微软雅黑" w:cs="Times New Roman"/>
                <w:sz w:val="18"/>
                <w:szCs w:val="18"/>
              </w:rPr>
              <w:t></w:t>
            </w:r>
            <w:r>
              <w:rPr>
                <w:rFonts w:hAnsi="微软雅黑" w:cs="Times New Roman"/>
                <w:sz w:val="18"/>
                <w:szCs w:val="18"/>
              </w:rPr>
              <w:tab/>
            </w:r>
            <w:r>
              <w:rPr>
                <w:rFonts w:hAnsi="微软雅黑" w:cs="Times New Roman"/>
                <w:sz w:val="18"/>
                <w:szCs w:val="18"/>
              </w:rPr>
              <w:t>支持群组对讲，对讲声音播放时30厘米处分贝最高可达85db；</w:t>
            </w:r>
          </w:p>
        </w:tc>
      </w:tr>
      <w:tr w14:paraId="35124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F451E7">
            <w:pPr>
              <w:numPr>
                <w:ilvl w:val="0"/>
                <w:numId w:val="1"/>
              </w:numPr>
              <w:ind w:left="238" w:hanging="238"/>
              <w:contextualSpacing/>
              <w:textAlignment w:val="center"/>
              <w:rPr>
                <w:rFonts w:ascii="Calibri" w:eastAsia="宋体" w:cs="Times New Roman"/>
                <w:b/>
                <w:sz w:val="18"/>
                <w:szCs w:val="18"/>
              </w:rPr>
            </w:pPr>
            <w:r>
              <w:rPr>
                <w:rFonts w:hAnsi="微软雅黑" w:cs="Times New Roman"/>
                <w:sz w:val="18"/>
                <w:szCs w:val="18"/>
              </w:rPr>
              <w:t></w:t>
            </w:r>
            <w:r>
              <w:rPr>
                <w:rFonts w:hAnsi="微软雅黑" w:cs="Times New Roman"/>
                <w:sz w:val="18"/>
                <w:szCs w:val="18"/>
              </w:rPr>
              <w:tab/>
            </w:r>
            <w:r>
              <w:rPr>
                <w:rFonts w:hAnsi="微软雅黑" w:cs="Times New Roman"/>
                <w:sz w:val="18"/>
                <w:szCs w:val="18"/>
              </w:rPr>
              <w:t>支持外接USB相机</w:t>
            </w:r>
          </w:p>
        </w:tc>
      </w:tr>
    </w:tbl>
    <w:p w14:paraId="20500CA7">
      <w:r>
        <w:rPr>
          <w:rFonts w:hAnsi="微软雅黑" w:cs="Times New Roman"/>
          <w:i/>
          <w:sz w:val="18"/>
          <w:szCs w:val="18"/>
        </w:rPr>
        <w:t>*海康威视执法记录仪产品是专为公安、交警、城管、工商等执法部门业开发的高度集成设备，该产品能够公正、客观的还原执法现场实景，保证执法人员的正当权益。设备支持数码照相、录像、录音、本地存储、红外夜视、中心集中管理等功能，体积小、重量轻、携带方便、单手一键式操作，是现场执法的好帮手。</w:t>
      </w:r>
    </w:p>
    <w:p w14:paraId="1FB9C411">
      <w:pPr>
        <w:rPr>
          <w:rFonts w:ascii="宋体" w:eastAsia="宋体" w:cs="Times New Roman"/>
          <w:sz w:val="24"/>
          <w:szCs w:val="24"/>
        </w:rPr>
        <w:sectPr>
          <w:headerReference r:id="rId3" w:type="default"/>
          <w:footerReference r:id="rId4" w:type="default"/>
          <w:pgSz w:w="11908" w:h="16842"/>
          <w:pgMar w:top="1599" w:right="851" w:bottom="680" w:left="851" w:header="0" w:footer="1800" w:gutter="0"/>
          <w:cols w:space="720" w:num="1"/>
        </w:sectPr>
      </w:pPr>
      <w:bookmarkStart w:id="3" w:name="d22e8a1310"/>
      <w:bookmarkEnd w:id="3"/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2"/>
      </w:tblGrid>
      <w:tr w14:paraId="1FD12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  <w:vAlign w:val="center"/>
          </w:tcPr>
          <w:p w14:paraId="44D69584">
            <w:pPr>
              <w:numPr>
                <w:ilvl w:val="0"/>
                <w:numId w:val="1"/>
              </w:numPr>
              <w:contextualSpacing/>
              <w:textAlignment w:val="center"/>
              <w:rPr>
                <w:rFonts w:ascii="黑体" w:hAnsi="黑体" w:eastAsia="黑体" w:cs="Times New Roman"/>
                <w:b/>
                <w:sz w:val="28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4"/>
              </w:rPr>
              <w:t>规格参数</w:t>
            </w:r>
          </w:p>
        </w:tc>
      </w:tr>
      <w:tr w14:paraId="1E7EC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shd w:val="clear" w:color="auto" w:fill="auto"/>
          </w:tcPr>
          <w:tbl>
            <w:tblPr>
              <w:tblStyle w:val="4"/>
              <w:tblW w:w="10673" w:type="dxa"/>
              <w:jc w:val="center"/>
              <w:tblBorders>
                <w:top w:val="single" w:color="BFBFBF" w:sz="8" w:space="0"/>
                <w:left w:val="single" w:color="BFBFBF" w:sz="8" w:space="0"/>
                <w:bottom w:val="single" w:color="BFBFBF" w:sz="8" w:space="0"/>
                <w:right w:val="single" w:color="BFBFBF" w:sz="8" w:space="0"/>
                <w:insideH w:val="single" w:color="BFBFBF" w:sz="8" w:space="0"/>
                <w:insideV w:val="single" w:color="BFBFBF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41"/>
              <w:gridCol w:w="1402"/>
              <w:gridCol w:w="8030"/>
            </w:tblGrid>
            <w:tr w14:paraId="2FA1A296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38" w:type="pct"/>
                  <w:gridSpan w:val="2"/>
                  <w:shd w:val="clear" w:color="auto" w:fill="D9D9D9"/>
                  <w:vAlign w:val="center"/>
                </w:tcPr>
                <w:p w14:paraId="4DBDEE07">
                  <w:pPr>
                    <w:jc w:val="center"/>
                    <w:rPr>
                      <w:rFonts w:ascii="Calibri" w:eastAsia="宋体" w:cs="Times New Roman"/>
                      <w:sz w:val="16"/>
                    </w:rPr>
                  </w:pPr>
                  <w:r>
                    <w:rPr>
                      <w:rFonts w:hAnsi="微软雅黑" w:cs="Times New Roman"/>
                      <w:b/>
                      <w:sz w:val="18"/>
                    </w:rPr>
                    <w:t>型号</w:t>
                  </w:r>
                </w:p>
              </w:tc>
              <w:tc>
                <w:tcPr>
                  <w:tcW w:w="3762" w:type="pct"/>
                  <w:shd w:val="clear" w:color="auto" w:fill="D9D9D9"/>
                  <w:vAlign w:val="center"/>
                </w:tcPr>
                <w:p w14:paraId="7FF722AD">
                  <w:pPr>
                    <w:jc w:val="center"/>
                    <w:rPr>
                      <w:rFonts w:cs="Times New Roman"/>
                      <w:sz w:val="18"/>
                    </w:rPr>
                  </w:pPr>
                  <w:r>
                    <w:rPr>
                      <w:rFonts w:cs="Times New Roman"/>
                      <w:b/>
                      <w:sz w:val="18"/>
                    </w:rPr>
                    <w:t>DSJ-HIKN1A1</w:t>
                  </w:r>
                  <w:r>
                    <w:rPr>
                      <w:rFonts w:hint="eastAsia"/>
                      <w:sz w:val="18"/>
                      <w:lang w:val="en-US" w:eastAsia="zh-CN"/>
                    </w:rPr>
                    <w:t>/QX/5G</w:t>
                  </w:r>
                </w:p>
              </w:tc>
            </w:tr>
            <w:tr w14:paraId="0924B8E0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restart"/>
                  <w:shd w:val="clear" w:color="auto" w:fill="D9D9D9"/>
                  <w:vAlign w:val="center"/>
                </w:tcPr>
                <w:p w14:paraId="05C9516D">
                  <w:pPr>
                    <w:widowControl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摄像机</w:t>
                  </w: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34821948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传感器类型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4FC690FB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1/3" CMOS</w:t>
                  </w:r>
                  <w:bookmarkStart w:id="5" w:name="_GoBack"/>
                  <w:bookmarkEnd w:id="5"/>
                </w:p>
              </w:tc>
            </w:tr>
            <w:tr w14:paraId="658FB293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restart"/>
                  <w:shd w:val="clear" w:color="auto" w:fill="D9D9D9"/>
                  <w:vAlign w:val="center"/>
                </w:tcPr>
                <w:p w14:paraId="77422974">
                  <w:pPr>
                    <w:widowControl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屏幕</w:t>
                  </w: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410F73DB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屏幕尺寸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17F96ED6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2.4英寸TFT LCD</w:t>
                  </w:r>
                </w:p>
              </w:tc>
            </w:tr>
            <w:tr w14:paraId="2735A142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29016E40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13110B1E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分辨率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4496E9F3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240*320</w:t>
                  </w:r>
                </w:p>
              </w:tc>
            </w:tr>
            <w:tr w14:paraId="0A842155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2B8FFF8A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07EFDD5F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是否支持触摸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62428E63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电容屏</w:t>
                  </w:r>
                </w:p>
              </w:tc>
            </w:tr>
            <w:tr w14:paraId="166EDB5A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restart"/>
                  <w:shd w:val="clear" w:color="auto" w:fill="D9D9D9"/>
                  <w:vAlign w:val="center"/>
                </w:tcPr>
                <w:p w14:paraId="59725D0C">
                  <w:pPr>
                    <w:widowControl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图像</w:t>
                  </w: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0DA8B8C9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快门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5E7C8172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电子快门</w:t>
                  </w:r>
                </w:p>
              </w:tc>
            </w:tr>
            <w:tr w14:paraId="577A0B51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0E148478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78F3245F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日夜切换模式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60D01B9C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自动红外夜视灯开/关，滤光片自动切换（3米看清人脸）</w:t>
                  </w:r>
                </w:p>
              </w:tc>
            </w:tr>
            <w:tr w14:paraId="7E1F02D7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restart"/>
                  <w:shd w:val="clear" w:color="auto" w:fill="D9D9D9"/>
                  <w:vAlign w:val="center"/>
                </w:tcPr>
                <w:p w14:paraId="684331D3">
                  <w:pPr>
                    <w:widowControl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视频</w:t>
                  </w: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32A04D14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码流类型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3B05EA98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主码流,子码流</w:t>
                  </w:r>
                </w:p>
              </w:tc>
            </w:tr>
            <w:tr w14:paraId="4A1C205B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12D47C70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5A84EAA1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视频压缩标准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1A6E9D5C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H.264,H.265</w:t>
                  </w:r>
                </w:p>
              </w:tc>
            </w:tr>
            <w:tr w14:paraId="0FA039C4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45FB9E85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30AD6525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码率控制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004F973F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定码率,变码率</w:t>
                  </w:r>
                </w:p>
              </w:tc>
            </w:tr>
            <w:tr w14:paraId="62FF9011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7FA2696C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71544B5C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录像分辨率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42058A3F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视频分辨率最高为2K/25FPS，1080P/25FPS、1280×720、720x576可选</w:t>
                  </w:r>
                </w:p>
              </w:tc>
            </w:tr>
            <w:tr w14:paraId="70C2E56B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723C8DBB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53A4F619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图片分辨率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4714B55B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5M,16M,30M,40M</w:t>
                  </w:r>
                </w:p>
              </w:tc>
            </w:tr>
            <w:tr w14:paraId="619C7378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73402830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0F1A7105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图片格式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680EA5DF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JPEG</w:t>
                  </w:r>
                </w:p>
              </w:tc>
            </w:tr>
            <w:tr w14:paraId="572AFF3E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restart"/>
                  <w:shd w:val="clear" w:color="auto" w:fill="D9D9D9"/>
                  <w:vAlign w:val="center"/>
                </w:tcPr>
                <w:p w14:paraId="21CFF56E">
                  <w:pPr>
                    <w:widowControl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音频</w:t>
                  </w: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540B5740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音频采样率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1205B5FA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16 kHz</w:t>
                  </w:r>
                </w:p>
              </w:tc>
            </w:tr>
            <w:tr w14:paraId="179891F3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33E5B025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460661A9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音频压缩标准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7B8DFA81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G.722.1,PCM</w:t>
                  </w:r>
                </w:p>
              </w:tc>
            </w:tr>
            <w:tr w14:paraId="77641316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46C2FCD2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7CC93C79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音频压缩码率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221ABC45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8K,16K</w:t>
                  </w:r>
                </w:p>
              </w:tc>
            </w:tr>
            <w:tr w14:paraId="490C2375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restart"/>
                  <w:shd w:val="clear" w:color="auto" w:fill="D9D9D9"/>
                  <w:vAlign w:val="center"/>
                </w:tcPr>
                <w:p w14:paraId="77BE7782">
                  <w:pPr>
                    <w:widowControl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网络和连接</w:t>
                  </w: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1FB67BD8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拨号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4E700716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支持4G/5G全网通 NR-FDD：n1、n28 NR-TDD：n41、n78、n79 LTE-FDD：B1、B3、B5、B8 LTE-TDD：B38、B39、B40、B41 WCDMA：B1、B5、B8</w:t>
                  </w:r>
                </w:p>
              </w:tc>
            </w:tr>
            <w:tr w14:paraId="41E7E3E0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0AE9B277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46E776D9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Wi-Fi工作模式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29755CA0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AP,STATION</w:t>
                  </w:r>
                </w:p>
              </w:tc>
            </w:tr>
            <w:tr w14:paraId="1DDE164F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0BB26526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37677BC3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Wi-Fi频率范围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2587BC74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2.412-2.472 GHz</w:t>
                  </w:r>
                </w:p>
              </w:tc>
            </w:tr>
            <w:tr w14:paraId="7CFA1723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3276CA42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42DAD037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定位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09F50535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北斗</w:t>
                  </w:r>
                </w:p>
              </w:tc>
            </w:tr>
            <w:tr w14:paraId="3E24BD8C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260D2F8D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34483CEF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蓝牙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460B4913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5.1</w:t>
                  </w:r>
                </w:p>
              </w:tc>
            </w:tr>
            <w:tr w14:paraId="624711CB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38D242ED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4EA00CC4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接口协议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75BA7C66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Ehome2.0,海康SDK,GB28181</w:t>
                  </w:r>
                </w:p>
              </w:tc>
            </w:tr>
            <w:tr w14:paraId="7FD87C91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restart"/>
                  <w:shd w:val="clear" w:color="auto" w:fill="D9D9D9"/>
                  <w:vAlign w:val="center"/>
                </w:tcPr>
                <w:p w14:paraId="40957DBF">
                  <w:pPr>
                    <w:widowControl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一般规范</w:t>
                  </w: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6AE3B9F3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CPU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4671F4BD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8核64位处理器</w:t>
                  </w:r>
                </w:p>
              </w:tc>
            </w:tr>
            <w:tr w14:paraId="3A6A676B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492BA184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039E4195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操作系统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27DD47B6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DSJ-HIKN1A1(C)(国内标配)(样机):Android 9.0</w:t>
                  </w:r>
                  <w:r>
                    <w:rPr>
                      <w:sz w:val="18"/>
                    </w:rPr>
                    <w:br w:type="textWrapping"/>
                  </w:r>
                  <w:r>
                    <w:rPr>
                      <w:sz w:val="18"/>
                    </w:rPr>
                    <w:t>DSJ-HIKN1A1(国内标配):Android11.0</w:t>
                  </w:r>
                </w:p>
              </w:tc>
            </w:tr>
            <w:tr w14:paraId="52FAD4A5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4EA5BC67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3019BE41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内存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48B41D5C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4GB</w:t>
                  </w:r>
                </w:p>
              </w:tc>
            </w:tr>
            <w:tr w14:paraId="6FE8826C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5B8B7F5F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4D1AAB27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激光定位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53951A6F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不支持（可选配）</w:t>
                  </w:r>
                </w:p>
              </w:tc>
            </w:tr>
            <w:tr w14:paraId="6CB159E2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1950EF35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76A0460E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指示灯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2C9F2C33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充电指示灯,工作指示灯</w:t>
                  </w:r>
                </w:p>
              </w:tc>
            </w:tr>
            <w:tr w14:paraId="7A3F890B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4E8F4D67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6831087B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震动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4E35BEBB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不支持</w:t>
                  </w:r>
                </w:p>
              </w:tc>
            </w:tr>
            <w:tr w14:paraId="0D318DC9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2862C844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6EEBE3BC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按键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66A24BAE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侧边实体键：开关机、拍照、录像、录音、SOS、PTT</w:t>
                  </w:r>
                </w:p>
              </w:tc>
            </w:tr>
            <w:tr w14:paraId="14626C6E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30643A27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255C37B3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产品重量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7936E8CA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约195g（不含背夹）</w:t>
                  </w:r>
                </w:p>
              </w:tc>
            </w:tr>
            <w:tr w14:paraId="397B2B69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4F22E83D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6D0F767C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产品尺寸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66FA82F2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92.8mm×59.7mm×28.5mm</w:t>
                  </w:r>
                </w:p>
              </w:tc>
            </w:tr>
            <w:tr w14:paraId="5E511634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384C59F3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158AFB45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供电方式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1454F0FF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电池供电</w:t>
                  </w:r>
                </w:p>
              </w:tc>
            </w:tr>
            <w:tr w14:paraId="49DA7E7D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6A06725A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61EC58AA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工作温度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3FF424A9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适用于-20℃至55℃</w:t>
                  </w:r>
                </w:p>
              </w:tc>
            </w:tr>
            <w:tr w14:paraId="73B38040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28B4CF1B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3C68E231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工作湿度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1944C1AC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湿度小于90%</w:t>
                  </w:r>
                </w:p>
              </w:tc>
            </w:tr>
            <w:tr w14:paraId="14C7A987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restart"/>
                  <w:shd w:val="clear" w:color="auto" w:fill="D9D9D9"/>
                  <w:vAlign w:val="center"/>
                </w:tcPr>
                <w:p w14:paraId="0B2C77C2">
                  <w:pPr>
                    <w:widowControl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补光</w:t>
                  </w: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395F1DDC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红外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076DCD2B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支持</w:t>
                  </w:r>
                </w:p>
              </w:tc>
            </w:tr>
            <w:tr w14:paraId="7CE3D547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172B99AD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719938E5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白光灯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02C36B56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支持</w:t>
                  </w:r>
                </w:p>
              </w:tc>
            </w:tr>
            <w:tr w14:paraId="5EAF1555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restart"/>
                  <w:shd w:val="clear" w:color="auto" w:fill="D9D9D9"/>
                  <w:vAlign w:val="center"/>
                </w:tcPr>
                <w:p w14:paraId="2462B298">
                  <w:pPr>
                    <w:widowControl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存储</w:t>
                  </w: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58EA28C8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内置存储容量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25784AAF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64GB</w:t>
                  </w:r>
                </w:p>
              </w:tc>
            </w:tr>
            <w:tr w14:paraId="6ED7C9E5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restart"/>
                  <w:shd w:val="clear" w:color="auto" w:fill="D9D9D9"/>
                  <w:vAlign w:val="center"/>
                </w:tcPr>
                <w:p w14:paraId="0939CC6F">
                  <w:pPr>
                    <w:widowControl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外设接口</w:t>
                  </w: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791DDFB5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充电接口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010944E6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Type-C</w:t>
                  </w:r>
                </w:p>
              </w:tc>
            </w:tr>
            <w:tr w14:paraId="52C2CF69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79250884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2A3A55AE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扬声器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08F225B3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支持</w:t>
                  </w:r>
                </w:p>
              </w:tc>
            </w:tr>
            <w:tr w14:paraId="6998B0D4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65B433D3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3D4F6896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MIC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24E11AAB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双麦克</w:t>
                  </w:r>
                </w:p>
              </w:tc>
            </w:tr>
            <w:tr w14:paraId="12ED32E2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0BFE7E60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50981980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SIM卡槽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0ADA2A54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Nano SIM</w:t>
                  </w:r>
                </w:p>
              </w:tc>
            </w:tr>
            <w:tr w14:paraId="4AF4E134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restart"/>
                  <w:shd w:val="clear" w:color="auto" w:fill="D9D9D9"/>
                  <w:vAlign w:val="center"/>
                </w:tcPr>
                <w:p w14:paraId="406DBC35">
                  <w:pPr>
                    <w:widowControl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电池</w:t>
                  </w: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4EA8CB5D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电池可拆卸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4CCDC94B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支持</w:t>
                  </w:r>
                </w:p>
              </w:tc>
            </w:tr>
            <w:tr w14:paraId="19DDB126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44D161C7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71C5834E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电池容量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720F1065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3200mAh</w:t>
                  </w:r>
                </w:p>
              </w:tc>
            </w:tr>
            <w:tr w14:paraId="1956B54F">
              <w:tblPrEx>
                <w:tblBorders>
                  <w:top w:val="single" w:color="BFBFBF" w:sz="8" w:space="0"/>
                  <w:left w:val="single" w:color="BFBFBF" w:sz="8" w:space="0"/>
                  <w:bottom w:val="single" w:color="BFBFBF" w:sz="8" w:space="0"/>
                  <w:right w:val="single" w:color="BFBFBF" w:sz="8" w:space="0"/>
                  <w:insideH w:val="single" w:color="BFBFBF" w:sz="8" w:space="0"/>
                  <w:insideV w:val="single" w:color="BFBFBF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jc w:val="center"/>
              </w:trPr>
              <w:tc>
                <w:tcPr>
                  <w:tcW w:w="581" w:type="pct"/>
                  <w:vMerge w:val="continue"/>
                  <w:shd w:val="clear" w:color="auto" w:fill="D9D9D9"/>
                  <w:vAlign w:val="center"/>
                </w:tcPr>
                <w:p w14:paraId="1A152C37">
                  <w:pPr>
                    <w:widowControl/>
                    <w:rPr>
                      <w:sz w:val="18"/>
                    </w:rPr>
                  </w:pPr>
                </w:p>
              </w:tc>
              <w:tc>
                <w:tcPr>
                  <w:tcW w:w="657" w:type="pct"/>
                  <w:shd w:val="clear" w:color="auto" w:fill="D9D9D9"/>
                  <w:vAlign w:val="center"/>
                </w:tcPr>
                <w:p w14:paraId="200690E2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录像续航时间</w:t>
                  </w:r>
                </w:p>
              </w:tc>
              <w:tc>
                <w:tcPr>
                  <w:tcW w:w="3762" w:type="pct"/>
                  <w:shd w:val="clear" w:color="auto" w:fill="auto"/>
                  <w:vAlign w:val="center"/>
                </w:tcPr>
                <w:p w14:paraId="13DA2F6C">
                  <w:pPr>
                    <w:widowControl/>
                    <w:rPr>
                      <w:sz w:val="18"/>
                    </w:rPr>
                  </w:pPr>
                  <w:r>
                    <w:rPr>
                      <w:sz w:val="18"/>
                    </w:rPr>
                    <w:t>1080P录像不低于13小时；720P录像不低于15小时</w:t>
                  </w:r>
                </w:p>
              </w:tc>
            </w:tr>
          </w:tbl>
          <w:p w14:paraId="683F1873">
            <w:pPr>
              <w:rPr>
                <w:rFonts w:cs="Times New Roman"/>
              </w:rPr>
            </w:pPr>
          </w:p>
        </w:tc>
      </w:tr>
    </w:tbl>
    <w:p w14:paraId="305F6C5C">
      <w:pPr>
        <w:spacing w:line="300" w:lineRule="auto"/>
        <w:textAlignment w:val="center"/>
        <w:rPr>
          <w:rFonts w:ascii="Calibri" w:eastAsia="宋体" w:cs="Times New Roman"/>
          <w:szCs w:val="24"/>
        </w:rPr>
        <w:sectPr>
          <w:headerReference r:id="rId5" w:type="default"/>
          <w:pgSz w:w="11908" w:h="16842"/>
          <w:pgMar w:top="1599" w:right="851" w:bottom="680" w:left="851" w:header="0" w:footer="680" w:gutter="0"/>
          <w:cols w:space="720" w:num="1"/>
        </w:sectPr>
      </w:pPr>
      <w:bookmarkStart w:id="4" w:name="d23e8a1310"/>
      <w:bookmarkEnd w:id="4"/>
    </w:p>
    <w:p w14:paraId="21ADB075">
      <w:pPr>
        <w:rPr>
          <w:rFonts w:ascii="宋体" w:eastAsia="宋体" w:cs="Times New Roman"/>
          <w:sz w:val="24"/>
          <w:szCs w:val="24"/>
        </w:rPr>
      </w:pPr>
    </w:p>
    <w:p w14:paraId="67B6DFF3"/>
    <w:sectPr>
      <w:headerReference r:id="rId6" w:type="default"/>
      <w:footerReference r:id="rId7" w:type="default"/>
      <w:pgSz w:w="11908" w:h="16842"/>
      <w:pgMar w:top="1599" w:right="851" w:bottom="680" w:left="851" w:header="0" w:footer="2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511AE">
    <w:pPr>
      <w:rPr>
        <w:rFonts w:ascii="宋体" w:eastAsia="宋体" w:cs="Calibri"/>
        <w:sz w:val="18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9B25F">
    <w:pPr>
      <w:ind w:right="-600"/>
      <w:jc w:val="right"/>
      <w:textAlignment w:val="center"/>
      <w:rPr>
        <w:rFonts w:ascii="Calibri" w:eastAsia="宋体" w:cs="Times New Roman"/>
        <w:b/>
        <w:sz w:val="18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48453">
    <w: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-540385</wp:posOffset>
          </wp:positionH>
          <wp:positionV relativeFrom="paragraph">
            <wp:posOffset>0</wp:posOffset>
          </wp:positionV>
          <wp:extent cx="7561580" cy="10694670"/>
          <wp:effectExtent l="0" t="0" r="1270" b="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1580" cy="1069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8E7BF">
    <w: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-540385</wp:posOffset>
          </wp:positionH>
          <wp:positionV relativeFrom="paragraph">
            <wp:posOffset>0</wp:posOffset>
          </wp:positionV>
          <wp:extent cx="7561580" cy="10694670"/>
          <wp:effectExtent l="0" t="0" r="127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1580" cy="1069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92BDB">
    <w: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-540385</wp:posOffset>
          </wp:positionH>
          <wp:positionV relativeFrom="paragraph">
            <wp:posOffset>0</wp:posOffset>
          </wp:positionV>
          <wp:extent cx="7561580" cy="10694670"/>
          <wp:effectExtent l="0" t="0" r="127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1580" cy="1069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61276"/>
    <w:multiLevelType w:val="multilevel"/>
    <w:tmpl w:val="55E61276"/>
    <w:lvl w:ilvl="0" w:tentative="0">
      <w:start w:val="1"/>
      <w:numFmt w:val="bullet"/>
      <w:lvlText w:val=""/>
      <w:lvlJc w:val="center"/>
      <w:pPr>
        <w:ind w:left="113" w:hanging="113"/>
      </w:pPr>
      <w:rPr>
        <w:rFonts w:hint="default" w:ascii="Wingdings" w:hAnsi="Wingdings"/>
        <w:spacing w:val="0"/>
        <w:sz w:val="10"/>
        <w:szCs w:val="1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49"/>
    <w:rsid w:val="002D007A"/>
    <w:rsid w:val="004C6E49"/>
    <w:rsid w:val="004C7ABE"/>
    <w:rsid w:val="00B40F2A"/>
    <w:rsid w:val="43A94C44"/>
    <w:rsid w:val="48560211"/>
    <w:rsid w:val="5257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829</Words>
  <Characters>1189</Characters>
  <Lines>10</Lines>
  <Paragraphs>3</Paragraphs>
  <TotalTime>0</TotalTime>
  <ScaleCrop>false</ScaleCrop>
  <LinksUpToDate>false</LinksUpToDate>
  <CharactersWithSpaces>1211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2025-04-01T03:23:00Z</dcterms:created>
  <dc:creator>谢成杰</dc:creator>
  <cp:lastModifiedBy>忘忧草</cp:lastModifiedBy>
  <dcterms:modified xsi:type="dcterms:W3CDTF">2025-05-23T02:46:49Z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eyJoZGlkIjoiN2NkZTM1M2IxZDQyN2MzNDRjYTBhMmM4M2U3Y2Y5MTkiLCJ1c2VySWQiOiI0NTg5MTI2MzIifQ==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314D14961D4F42BC91D8CA4841C66322_12</vt:lpwstr>
  </property>
</Properties>
</file>