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A2D4E" w14:textId="77777777" w:rsidR="00B04D17" w:rsidRDefault="00B04D17" w:rsidP="00E95F44">
      <w:pPr>
        <w:spacing w:line="480" w:lineRule="auto"/>
        <w:rPr>
          <w:rFonts w:eastAsia="宋体" w:hint="default"/>
          <w:b/>
          <w:bCs/>
          <w:sz w:val="24"/>
        </w:rPr>
      </w:pPr>
    </w:p>
    <w:p w14:paraId="3A88D936" w14:textId="77777777" w:rsidR="00B04D17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2F01B839" w14:textId="2D922CBF" w:rsidR="00B04D17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 w:rsidR="00E95F44">
        <w:rPr>
          <w:rFonts w:eastAsia="宋体"/>
          <w:b/>
          <w:bCs/>
          <w:sz w:val="32"/>
          <w:szCs w:val="32"/>
        </w:rPr>
        <w:t>附</w:t>
      </w:r>
      <w:r w:rsidR="00E95F44">
        <w:rPr>
          <w:rFonts w:eastAsia="宋体"/>
          <w:b/>
          <w:bCs/>
          <w:sz w:val="32"/>
          <w:szCs w:val="32"/>
        </w:rPr>
        <w:t xml:space="preserve"> </w:t>
      </w:r>
      <w:r w:rsidR="00E95F44">
        <w:rPr>
          <w:rFonts w:eastAsia="宋体"/>
          <w:b/>
          <w:bCs/>
          <w:sz w:val="32"/>
          <w:szCs w:val="32"/>
        </w:rPr>
        <w:t>件</w:t>
      </w:r>
    </w:p>
    <w:p w14:paraId="700520BF" w14:textId="77777777" w:rsidR="00B04D17" w:rsidRDefault="00B04D17">
      <w:pPr>
        <w:widowControl w:val="0"/>
        <w:rPr>
          <w:rFonts w:ascii="楷体_GB2312" w:eastAsia="楷体_GB2312" w:hAnsi="楷体_GB2312" w:hint="default"/>
          <w:sz w:val="24"/>
        </w:rPr>
      </w:pPr>
    </w:p>
    <w:p w14:paraId="0FC62884" w14:textId="77777777" w:rsidR="00B04D17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 1 页，共 1 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49"/>
        <w:gridCol w:w="2650"/>
        <w:gridCol w:w="820"/>
        <w:gridCol w:w="477"/>
        <w:gridCol w:w="983"/>
        <w:gridCol w:w="1090"/>
        <w:gridCol w:w="1660"/>
      </w:tblGrid>
      <w:tr w:rsidR="00B04D17" w14:paraId="300C6B6E" w14:textId="77777777" w:rsidTr="0033486F">
        <w:trPr>
          <w:trHeight w:val="12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CFD6F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36EFA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55CFC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14:paraId="34ED2C87" w14:textId="77777777" w:rsidR="00B04D17" w:rsidRDefault="00B04D17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20FFD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C0153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BB1A1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2A5D94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54ECC8" w14:textId="77777777" w:rsidR="00B04D17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B04D17" w14:paraId="6F890633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22C55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B9CC3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箱式电阻炉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99D2F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容量：16L       </w:t>
            </w:r>
          </w:p>
          <w:p w14:paraId="414004B1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控温范围：300-1200℃控温度：　±１℃</w:t>
            </w:r>
          </w:p>
          <w:p w14:paraId="5000D470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升温时间：≤20min（空炉控温方式： K型热电偶</w:t>
            </w:r>
          </w:p>
          <w:p w14:paraId="4AE2BA3B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控温电源：380V/50HZ</w:t>
            </w:r>
          </w:p>
          <w:p w14:paraId="770F58B3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加热原件：镍铬丝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CAC11E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F5990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FBD5F4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4C0060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样品消解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76421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7FBC34D5" w14:textId="77777777" w:rsidTr="0033486F">
        <w:trPr>
          <w:trHeight w:val="22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FC5EA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897B9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压力罐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15578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规格：50ml整套</w:t>
            </w:r>
          </w:p>
          <w:p w14:paraId="44B8BE73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温度范围：200℃-300℃</w:t>
            </w:r>
          </w:p>
          <w:p w14:paraId="7E6F2428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材质：不锈钢反应釜</w:t>
            </w:r>
          </w:p>
          <w:p w14:paraId="08CAFF55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耐受压力：≦3MPa加速冷却速度：≦5℃/分钟</w:t>
            </w:r>
          </w:p>
          <w:p w14:paraId="6EB20976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内锅尺寸；30（mm）</w:t>
            </w:r>
          </w:p>
          <w:p w14:paraId="3F21ECCD" w14:textId="77777777" w:rsidR="00B04D17" w:rsidRDefault="00000000">
            <w:pPr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外径尺寸；60（mm）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654E9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74195B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FD8011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6D502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样品消解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6767B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09CD83EC" w14:textId="77777777" w:rsidTr="0033486F">
        <w:trPr>
          <w:trHeight w:val="1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3BBA6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82BB47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气瓶运输车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762E4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79A557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8AC48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863068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BCF22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运输气瓶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644E3" w14:textId="77777777" w:rsidR="00B04D17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noProof/>
                <w:sz w:val="18"/>
              </w:rPr>
              <w:drawing>
                <wp:inline distT="0" distB="0" distL="114300" distR="114300" wp14:anchorId="03C5E1A2" wp14:editId="596DB18C">
                  <wp:extent cx="974725" cy="954405"/>
                  <wp:effectExtent l="0" t="0" r="3175" b="10795"/>
                  <wp:docPr id="5" name="图片 5" descr="ad88fa5f50ea42717846485d10bc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d88fa5f50ea42717846485d10bcef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D17" w14:paraId="035DD07D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AA4D7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A2971C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气瓶固定链子（带链子口）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BE031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70厘米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249B88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F812D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BB9436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18E91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73E4D" w14:textId="77777777" w:rsidR="00B04D17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noProof/>
                <w:sz w:val="18"/>
              </w:rPr>
              <w:drawing>
                <wp:inline distT="0" distB="0" distL="114300" distR="114300" wp14:anchorId="60413129" wp14:editId="4007DB05">
                  <wp:extent cx="1127125" cy="633730"/>
                  <wp:effectExtent l="0" t="0" r="3175" b="1270"/>
                  <wp:docPr id="6" name="图片 6" descr="4b6dda052b18f71b87139e55846b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b6dda052b18f71b87139e55846b3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D17" w14:paraId="7589068C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40DF2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67E225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推车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B6820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686CB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DD431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A2295B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93B76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AE893" w14:textId="77777777" w:rsidR="00B04D17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noProof/>
                <w:sz w:val="18"/>
              </w:rPr>
              <w:drawing>
                <wp:inline distT="0" distB="0" distL="114300" distR="114300" wp14:anchorId="086A2297" wp14:editId="6ABDB12D">
                  <wp:extent cx="1127125" cy="633730"/>
                  <wp:effectExtent l="0" t="0" r="3175" b="1270"/>
                  <wp:docPr id="7" name="图片 7" descr="59a66123be6f0a2e977fff66b5e7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9a66123be6f0a2e977fff66b5e759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D17" w14:paraId="0613AAA6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D1D13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13140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不锈钢推车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B4BCD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7D283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3B9AA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9692F0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FD568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AD6EA" w14:textId="77777777" w:rsidR="00B04D17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noProof/>
                <w:sz w:val="18"/>
              </w:rPr>
              <w:drawing>
                <wp:inline distT="0" distB="0" distL="114300" distR="114300" wp14:anchorId="0A42FFA4" wp14:editId="4755E675">
                  <wp:extent cx="1131570" cy="580390"/>
                  <wp:effectExtent l="0" t="0" r="11430" b="3810"/>
                  <wp:docPr id="8" name="图片 8" descr="c131622d60ab421a64e5873988053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131622d60ab421a64e5873988053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D17" w14:paraId="7A3692A5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91FBE" w14:textId="75DFF736" w:rsidR="00B04D17" w:rsidRDefault="0033486F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 w:hint="default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36F80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不干胶标签纸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9532C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289860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10卷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A6919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4ED632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C2E82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0EBE5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4306AD7A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4B7B5" w14:textId="4214B861" w:rsidR="00B04D17" w:rsidRDefault="0033486F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 w:hint="default"/>
                <w:color w:val="000000"/>
                <w:sz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2866A8" w14:textId="2829B873" w:rsidR="00B04D17" w:rsidRDefault="0033486F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洗瓶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714F1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500ml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B608E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3FCED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6B0C07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B9532A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85E4E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0D2461E5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A04AC" w14:textId="73FAC75E" w:rsidR="00B04D17" w:rsidRDefault="0033486F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 w:hint="default"/>
                <w:color w:val="000000"/>
                <w:sz w:val="24"/>
              </w:rPr>
              <w:t>9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23525" w14:textId="7577FADE" w:rsidR="00B04D17" w:rsidRDefault="0033486F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洗瓶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4D8D41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250ml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0D505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91BED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61175C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C9EA1B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6E4CD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4B2CFA44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C445D" w14:textId="280EFF8C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  <w:r w:rsidR="0033486F">
              <w:rPr>
                <w:rFonts w:ascii="宋体" w:eastAsia="宋体" w:hAnsi="宋体" w:hint="default"/>
                <w:color w:val="000000"/>
                <w:sz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78A24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称量纸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B3F33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500张/包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24633D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10包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01896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BC3565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923C2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D8891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  <w:tr w:rsidR="00B04D17" w14:paraId="05EE0ADF" w14:textId="77777777" w:rsidTr="0033486F">
        <w:trPr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9E982" w14:textId="3EDC8EC6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  <w:r w:rsidR="0033486F">
              <w:rPr>
                <w:rFonts w:ascii="宋体" w:eastAsia="宋体" w:hAnsi="宋体" w:hint="default"/>
                <w:color w:val="000000"/>
                <w:sz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FDBCC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乙炔气瓶减压阀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FE418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4E5566" w14:textId="77777777" w:rsidR="00B04D17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1个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ED404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886C82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75C8C" w14:textId="77777777" w:rsidR="00B04D17" w:rsidRDefault="00B04D17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60582" w14:textId="77777777" w:rsidR="00B04D17" w:rsidRDefault="00B04D17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</w:p>
        </w:tc>
      </w:tr>
    </w:tbl>
    <w:p w14:paraId="2B87E743" w14:textId="77777777" w:rsidR="00B04D17" w:rsidRDefault="00B04D17">
      <w:pPr>
        <w:pStyle w:val="a3"/>
        <w:spacing w:line="440" w:lineRule="exact"/>
        <w:ind w:leftChars="0" w:left="0"/>
        <w:rPr>
          <w:rFonts w:ascii="宋体" w:hAnsi="宋体" w:hint="default"/>
          <w:sz w:val="24"/>
        </w:rPr>
      </w:pPr>
    </w:p>
    <w:p w14:paraId="17BFC5E4" w14:textId="77777777" w:rsidR="00B04D17" w:rsidRDefault="00000000">
      <w:pPr>
        <w:pStyle w:val="a3"/>
        <w:spacing w:line="440" w:lineRule="exact"/>
        <w:ind w:leftChars="0" w:left="0"/>
        <w:rPr>
          <w:rFonts w:ascii="宋体" w:hAnsi="宋体" w:hint="default"/>
          <w:sz w:val="24"/>
          <w:u w:val="single"/>
        </w:rPr>
      </w:pPr>
      <w:r>
        <w:rPr>
          <w:rFonts w:ascii="宋体" w:hAnsi="宋体"/>
          <w:sz w:val="24"/>
        </w:rPr>
        <w:t>特殊要求说明：</w:t>
      </w:r>
      <w:r>
        <w:rPr>
          <w:rFonts w:ascii="宋体" w:hAnsi="宋体"/>
          <w:sz w:val="24"/>
          <w:u w:val="single"/>
        </w:rPr>
        <w:t xml:space="preserve">                                                        </w:t>
      </w:r>
    </w:p>
    <w:p w14:paraId="3317796C" w14:textId="77777777" w:rsidR="00B04D17" w:rsidRDefault="00B04D17">
      <w:pPr>
        <w:spacing w:line="440" w:lineRule="exact"/>
        <w:rPr>
          <w:rFonts w:ascii="宋体" w:eastAsia="宋体" w:hAnsi="宋体" w:hint="default"/>
          <w:sz w:val="24"/>
        </w:rPr>
      </w:pPr>
    </w:p>
    <w:p w14:paraId="2699E38D" w14:textId="77777777" w:rsidR="00B04D17" w:rsidRDefault="00000000">
      <w:pPr>
        <w:spacing w:line="440" w:lineRule="exact"/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申请科室：                 科室负责人：                 领导审批：</w:t>
      </w:r>
    </w:p>
    <w:p w14:paraId="78BB5E5A" w14:textId="77777777" w:rsidR="00B04D17" w:rsidRDefault="00000000">
      <w:pPr>
        <w:spacing w:line="440" w:lineRule="exact"/>
        <w:rPr>
          <w:rFonts w:ascii="宋体" w:eastAsia="宋体" w:hint="default"/>
          <w:sz w:val="24"/>
        </w:rPr>
      </w:pPr>
      <w:r>
        <w:rPr>
          <w:rFonts w:ascii="宋体" w:eastAsia="宋体" w:hAnsi="宋体"/>
          <w:sz w:val="24"/>
        </w:rPr>
        <w:t xml:space="preserve">                  </w:t>
      </w:r>
    </w:p>
    <w:p w14:paraId="471FA37F" w14:textId="77777777" w:rsidR="00B04D17" w:rsidRDefault="00000000">
      <w:pPr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日  期：                    日  期：                    日  期：</w:t>
      </w:r>
    </w:p>
    <w:p w14:paraId="23D02245" w14:textId="77777777" w:rsidR="00B04D17" w:rsidRDefault="00B04D17">
      <w:pPr>
        <w:ind w:firstLineChars="200" w:firstLine="640"/>
        <w:rPr>
          <w:rFonts w:ascii="仿宋_GB2312" w:eastAsia="仿宋_GB2312" w:hAnsi="仿宋_GB2312" w:hint="default"/>
          <w:sz w:val="32"/>
        </w:rPr>
      </w:pPr>
    </w:p>
    <w:p w14:paraId="02BF7076" w14:textId="77777777" w:rsidR="00B04D17" w:rsidRDefault="00B04D17">
      <w:pPr>
        <w:ind w:firstLineChars="200" w:firstLine="640"/>
        <w:rPr>
          <w:rFonts w:ascii="仿宋_GB2312" w:eastAsia="仿宋_GB2312" w:hAnsi="仿宋_GB2312" w:hint="default"/>
          <w:sz w:val="32"/>
        </w:rPr>
      </w:pPr>
    </w:p>
    <w:p w14:paraId="054A059C" w14:textId="77777777" w:rsidR="00B04D17" w:rsidRDefault="00B04D17">
      <w:pPr>
        <w:jc w:val="left"/>
        <w:rPr>
          <w:rFonts w:hint="default"/>
        </w:rPr>
      </w:pPr>
    </w:p>
    <w:sectPr w:rsidR="00B04D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FDBA" w14:textId="77777777" w:rsidR="00E6309D" w:rsidRDefault="00E6309D">
      <w:pPr>
        <w:rPr>
          <w:rFonts w:hint="default"/>
        </w:rPr>
      </w:pPr>
      <w:r>
        <w:separator/>
      </w:r>
    </w:p>
  </w:endnote>
  <w:endnote w:type="continuationSeparator" w:id="0">
    <w:p w14:paraId="5BBCD599" w14:textId="77777777" w:rsidR="00E6309D" w:rsidRDefault="00E630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9D62" w14:textId="77777777" w:rsidR="00E6309D" w:rsidRDefault="00E6309D">
      <w:pPr>
        <w:rPr>
          <w:rFonts w:hint="default"/>
        </w:rPr>
      </w:pPr>
      <w:r>
        <w:separator/>
      </w:r>
    </w:p>
  </w:footnote>
  <w:footnote w:type="continuationSeparator" w:id="0">
    <w:p w14:paraId="20E0CAAB" w14:textId="77777777" w:rsidR="00E6309D" w:rsidRDefault="00E6309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YTcwOTc1ZDUxNTcwOGNiZjNiNTdiY2QzOTc1YTgifQ=="/>
  </w:docVars>
  <w:rsids>
    <w:rsidRoot w:val="00172A27"/>
    <w:rsid w:val="000A4972"/>
    <w:rsid w:val="00172A27"/>
    <w:rsid w:val="0033486F"/>
    <w:rsid w:val="00337586"/>
    <w:rsid w:val="005E3C6C"/>
    <w:rsid w:val="009D079B"/>
    <w:rsid w:val="00B04D17"/>
    <w:rsid w:val="00D63F46"/>
    <w:rsid w:val="00E6309D"/>
    <w:rsid w:val="00E95F44"/>
    <w:rsid w:val="01C52716"/>
    <w:rsid w:val="02FF460A"/>
    <w:rsid w:val="0328714A"/>
    <w:rsid w:val="04421E00"/>
    <w:rsid w:val="078D3A1F"/>
    <w:rsid w:val="084C1EC7"/>
    <w:rsid w:val="08F90DA4"/>
    <w:rsid w:val="0C7A31AE"/>
    <w:rsid w:val="0CC63029"/>
    <w:rsid w:val="10CD7582"/>
    <w:rsid w:val="110C3702"/>
    <w:rsid w:val="11845F72"/>
    <w:rsid w:val="11A46535"/>
    <w:rsid w:val="135971B8"/>
    <w:rsid w:val="142E20E6"/>
    <w:rsid w:val="151120F2"/>
    <w:rsid w:val="15B11221"/>
    <w:rsid w:val="15C979CD"/>
    <w:rsid w:val="16E916E6"/>
    <w:rsid w:val="1B822F0E"/>
    <w:rsid w:val="1BB774BF"/>
    <w:rsid w:val="1EA71413"/>
    <w:rsid w:val="232F787E"/>
    <w:rsid w:val="248A306C"/>
    <w:rsid w:val="24F23533"/>
    <w:rsid w:val="2B7E5B63"/>
    <w:rsid w:val="2B8C3E6A"/>
    <w:rsid w:val="2BB1567F"/>
    <w:rsid w:val="2BB67139"/>
    <w:rsid w:val="2D6F57F1"/>
    <w:rsid w:val="2F5733CF"/>
    <w:rsid w:val="33BD7DF5"/>
    <w:rsid w:val="34552B86"/>
    <w:rsid w:val="37C66D7C"/>
    <w:rsid w:val="38096B79"/>
    <w:rsid w:val="384635F3"/>
    <w:rsid w:val="3A690FC4"/>
    <w:rsid w:val="3ABC3546"/>
    <w:rsid w:val="3B9E5EDD"/>
    <w:rsid w:val="3D680E59"/>
    <w:rsid w:val="3DE6740A"/>
    <w:rsid w:val="3E8D250A"/>
    <w:rsid w:val="446948F1"/>
    <w:rsid w:val="479D5CAD"/>
    <w:rsid w:val="487A4BFE"/>
    <w:rsid w:val="48EE489E"/>
    <w:rsid w:val="4963081A"/>
    <w:rsid w:val="49FE710E"/>
    <w:rsid w:val="4F98671D"/>
    <w:rsid w:val="4FA47125"/>
    <w:rsid w:val="53F73920"/>
    <w:rsid w:val="54BE29B9"/>
    <w:rsid w:val="56ED13B1"/>
    <w:rsid w:val="5A026F22"/>
    <w:rsid w:val="5A633990"/>
    <w:rsid w:val="5D213B63"/>
    <w:rsid w:val="5F2E5CDC"/>
    <w:rsid w:val="5F984189"/>
    <w:rsid w:val="60340051"/>
    <w:rsid w:val="605060C1"/>
    <w:rsid w:val="61A13D7C"/>
    <w:rsid w:val="61CD42B9"/>
    <w:rsid w:val="61EF507B"/>
    <w:rsid w:val="62A72D5C"/>
    <w:rsid w:val="6497095A"/>
    <w:rsid w:val="64D53AFD"/>
    <w:rsid w:val="67226E55"/>
    <w:rsid w:val="6A2C0206"/>
    <w:rsid w:val="6B1679D8"/>
    <w:rsid w:val="6D310F73"/>
    <w:rsid w:val="6D365409"/>
    <w:rsid w:val="6D5E04BB"/>
    <w:rsid w:val="6F023AD4"/>
    <w:rsid w:val="6F7A232D"/>
    <w:rsid w:val="70476728"/>
    <w:rsid w:val="704B11CB"/>
    <w:rsid w:val="72BF37AA"/>
    <w:rsid w:val="731916ED"/>
    <w:rsid w:val="73773F76"/>
    <w:rsid w:val="73E3171A"/>
    <w:rsid w:val="74057BD6"/>
    <w:rsid w:val="760B3083"/>
    <w:rsid w:val="76261BE5"/>
    <w:rsid w:val="79C478F8"/>
    <w:rsid w:val="7E0E4770"/>
    <w:rsid w:val="7E81225C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762C"/>
  <w15:docId w15:val="{3785291F-1119-43CF-8B42-4330320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unhideWhenUsed="1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nhideWhenUsed/>
    <w:qFormat/>
    <w:pPr>
      <w:jc w:val="both"/>
    </w:pPr>
    <w:rPr>
      <w:rFonts w:eastAsia="Times New Roman" w:hint="eastAsia"/>
      <w:kern w:val="2"/>
      <w:sz w:val="21"/>
      <w:szCs w:val="24"/>
    </w:rPr>
  </w:style>
  <w:style w:type="paragraph" w:styleId="2">
    <w:name w:val="heading 2"/>
    <w:basedOn w:val="a"/>
    <w:next w:val="a"/>
    <w:uiPriority w:val="9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uiPriority w:val="99"/>
    <w:unhideWhenUsed/>
    <w:qFormat/>
    <w:pPr>
      <w:ind w:leftChars="2500" w:left="10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</dc:creator>
  <cp:lastModifiedBy>锐 曹</cp:lastModifiedBy>
  <cp:revision>2</cp:revision>
  <cp:lastPrinted>2024-01-12T09:36:00Z</cp:lastPrinted>
  <dcterms:created xsi:type="dcterms:W3CDTF">2024-01-17T02:05:00Z</dcterms:created>
  <dcterms:modified xsi:type="dcterms:W3CDTF">2024-01-17T02:05:00Z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D42E214B0346452E96A4756F3F61C0DD_13</vt:lpwstr>
  </property>
</Properties>
</file>