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ˎ̥" w:hAnsi="ˎ̥" w:eastAsia="宋体"/>
          <w:sz w:val="28"/>
          <w:szCs w:val="28"/>
          <w:u w:val="none"/>
          <w:lang w:eastAsia="zh-CN"/>
        </w:rPr>
      </w:pPr>
      <w:r>
        <w:rPr>
          <w:rFonts w:hint="eastAsia" w:ascii="ˎ̥" w:hAnsi="ˎ̥"/>
          <w:b/>
          <w:bCs/>
          <w:sz w:val="36"/>
          <w:szCs w:val="36"/>
          <w:u w:val="none"/>
        </w:rPr>
        <w:t>托克逊县农产品质量安全检测中心检测能力提升技术咨询服务</w:t>
      </w:r>
      <w:r>
        <w:rPr>
          <w:rFonts w:hint="eastAsia" w:ascii="ˎ̥" w:hAnsi="ˎ̥"/>
          <w:b/>
          <w:bCs/>
          <w:sz w:val="36"/>
          <w:szCs w:val="36"/>
          <w:u w:val="none"/>
          <w:lang w:eastAsia="zh-CN"/>
        </w:rPr>
        <w:t>内容</w:t>
      </w:r>
    </w:p>
    <w:p>
      <w:pPr>
        <w:spacing w:line="360" w:lineRule="auto"/>
        <w:ind w:firstLine="600" w:firstLineChars="200"/>
        <w:rPr>
          <w:rFonts w:hint="eastAsia" w:ascii="ˎ̥" w:hAnsi="ˎ̥" w:eastAsia="宋体"/>
          <w:sz w:val="30"/>
          <w:szCs w:val="30"/>
          <w:u w:val="none"/>
          <w:lang w:eastAsia="zh-CN"/>
        </w:rPr>
      </w:pPr>
      <w:r>
        <w:rPr>
          <w:rFonts w:hint="eastAsia" w:ascii="ˎ̥" w:hAnsi="ˎ̥"/>
          <w:sz w:val="30"/>
          <w:szCs w:val="30"/>
          <w:u w:val="none"/>
          <w:lang w:val="en-US" w:eastAsia="zh-CN"/>
        </w:rPr>
        <w:t>1、</w:t>
      </w:r>
      <w:r>
        <w:rPr>
          <w:rFonts w:hint="eastAsia" w:ascii="ˎ̥" w:hAnsi="ˎ̥"/>
          <w:sz w:val="30"/>
          <w:szCs w:val="30"/>
          <w:u w:val="none"/>
        </w:rPr>
        <w:t>依据市场监管总局</w:t>
      </w:r>
      <w:r>
        <w:rPr>
          <w:rFonts w:hint="eastAsia" w:ascii="ˎ̥" w:hAnsi="ˎ̥"/>
          <w:sz w:val="30"/>
          <w:szCs w:val="30"/>
          <w:u w:val="none"/>
          <w:lang w:eastAsia="zh-CN"/>
        </w:rPr>
        <w:t>最新发布的</w:t>
      </w:r>
      <w:r>
        <w:rPr>
          <w:rFonts w:hint="eastAsia" w:ascii="ˎ̥" w:hAnsi="ˎ̥"/>
          <w:sz w:val="30"/>
          <w:szCs w:val="30"/>
          <w:u w:val="none"/>
        </w:rPr>
        <w:t>《检验检测机构资质认定评审准则》</w:t>
      </w:r>
      <w:r>
        <w:rPr>
          <w:rFonts w:hint="eastAsia" w:ascii="ˎ̥" w:hAnsi="ˎ̥"/>
          <w:sz w:val="30"/>
          <w:szCs w:val="30"/>
          <w:u w:val="none"/>
          <w:lang w:eastAsia="zh-CN"/>
        </w:rPr>
        <w:t>（</w:t>
      </w:r>
      <w:r>
        <w:rPr>
          <w:rFonts w:hint="eastAsia" w:ascii="ˎ̥" w:hAnsi="ˎ̥"/>
          <w:sz w:val="30"/>
          <w:szCs w:val="30"/>
          <w:u w:val="none"/>
        </w:rPr>
        <w:t>2023年第21号</w:t>
      </w:r>
      <w:r>
        <w:rPr>
          <w:rFonts w:hint="eastAsia" w:ascii="ˎ̥" w:hAnsi="ˎ̥"/>
          <w:sz w:val="30"/>
          <w:szCs w:val="30"/>
          <w:u w:val="none"/>
          <w:lang w:eastAsia="zh-CN"/>
        </w:rPr>
        <w:t>）修订</w:t>
      </w:r>
      <w:r>
        <w:rPr>
          <w:rFonts w:hint="eastAsia" w:ascii="ˎ̥" w:hAnsi="ˎ̥"/>
          <w:sz w:val="30"/>
          <w:szCs w:val="30"/>
          <w:u w:val="none"/>
        </w:rPr>
        <w:t>实验室</w:t>
      </w:r>
      <w:r>
        <w:rPr>
          <w:rFonts w:hint="eastAsia" w:ascii="ˎ̥" w:hAnsi="ˎ̥"/>
          <w:sz w:val="30"/>
          <w:szCs w:val="30"/>
          <w:u w:val="none"/>
          <w:lang w:eastAsia="zh-CN"/>
        </w:rPr>
        <w:t>现有的</w:t>
      </w:r>
      <w:r>
        <w:rPr>
          <w:rFonts w:hint="eastAsia" w:ascii="ˎ̥" w:hAnsi="ˎ̥"/>
          <w:sz w:val="30"/>
          <w:szCs w:val="30"/>
          <w:u w:val="none"/>
        </w:rPr>
        <w:t>质量体系文件（包含质量手册、程序文件、作业指导书、 记录</w:t>
      </w:r>
      <w:r>
        <w:rPr>
          <w:rFonts w:hint="eastAsia" w:ascii="ˎ̥" w:hAnsi="ˎ̥"/>
          <w:sz w:val="30"/>
          <w:szCs w:val="30"/>
          <w:u w:val="none"/>
          <w:lang w:eastAsia="zh-CN"/>
        </w:rPr>
        <w:t>表格和管理制度</w:t>
      </w:r>
      <w:r>
        <w:rPr>
          <w:rFonts w:hint="eastAsia" w:ascii="ˎ̥" w:hAnsi="ˎ̥"/>
          <w:sz w:val="30"/>
          <w:szCs w:val="30"/>
          <w:u w:val="none"/>
        </w:rPr>
        <w:t>等）</w:t>
      </w:r>
      <w:r>
        <w:rPr>
          <w:rFonts w:hint="eastAsia" w:ascii="ˎ̥" w:hAnsi="ˎ̥"/>
          <w:sz w:val="30"/>
          <w:szCs w:val="30"/>
          <w:u w:val="none"/>
          <w:lang w:eastAsia="zh-CN"/>
        </w:rPr>
        <w:t>，并装订成册，共计</w:t>
      </w:r>
      <w:r>
        <w:rPr>
          <w:rFonts w:hint="eastAsia" w:ascii="ˎ̥" w:hAnsi="ˎ̥"/>
          <w:sz w:val="30"/>
          <w:szCs w:val="30"/>
          <w:u w:val="none"/>
          <w:lang w:val="en-US" w:eastAsia="zh-CN"/>
        </w:rPr>
        <w:t>10套</w:t>
      </w:r>
      <w:r>
        <w:rPr>
          <w:rFonts w:hint="eastAsia" w:ascii="ˎ̥" w:hAnsi="ˎ̥"/>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2、</w:t>
      </w:r>
      <w:r>
        <w:rPr>
          <w:rFonts w:hint="eastAsia" w:ascii="ˎ̥" w:hAnsi="ˎ̥"/>
          <w:sz w:val="30"/>
          <w:szCs w:val="30"/>
          <w:u w:val="none"/>
        </w:rPr>
        <w:t>协助甲方整理和完善近三年的质量体系运行管理记录及各类相关档案资料（包含人员档案、仪器设备档案、技术资料档案及其他实验室相关材料档案）</w:t>
      </w:r>
      <w:r>
        <w:rPr>
          <w:rFonts w:hint="eastAsia" w:ascii="ˎ̥" w:hAnsi="ˎ̥"/>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3、</w:t>
      </w:r>
      <w:r>
        <w:rPr>
          <w:rFonts w:hint="eastAsia" w:ascii="ˎ̥" w:hAnsi="ˎ̥"/>
          <w:sz w:val="30"/>
          <w:szCs w:val="30"/>
          <w:u w:val="none"/>
        </w:rPr>
        <w:t>指导甲方开展实验室内审和管理评审并完成评审报告的输出</w:t>
      </w:r>
      <w:r>
        <w:rPr>
          <w:rFonts w:hint="eastAsia" w:ascii="ˎ̥" w:hAnsi="ˎ̥"/>
          <w:sz w:val="30"/>
          <w:szCs w:val="30"/>
          <w:u w:val="none"/>
          <w:lang w:eastAsia="zh-CN"/>
        </w:rPr>
        <w:t>。</w:t>
      </w:r>
    </w:p>
    <w:p>
      <w:pPr>
        <w:spacing w:line="360" w:lineRule="auto"/>
        <w:ind w:firstLine="600" w:firstLineChars="200"/>
        <w:rPr>
          <w:rFonts w:hint="eastAsia" w:ascii="宋体" w:hAnsi="宋体"/>
          <w:sz w:val="30"/>
          <w:szCs w:val="30"/>
          <w:u w:val="none"/>
          <w:lang w:eastAsia="zh-CN"/>
        </w:rPr>
      </w:pPr>
      <w:r>
        <w:rPr>
          <w:rFonts w:hint="eastAsia" w:ascii="宋体" w:hAnsi="宋体"/>
          <w:sz w:val="30"/>
          <w:szCs w:val="30"/>
          <w:u w:val="none"/>
          <w:lang w:val="en-US" w:eastAsia="zh-CN"/>
        </w:rPr>
        <w:t>4、</w:t>
      </w:r>
      <w:r>
        <w:rPr>
          <w:rFonts w:hint="eastAsia" w:ascii="宋体" w:hAnsi="宋体"/>
          <w:sz w:val="30"/>
          <w:szCs w:val="30"/>
          <w:u w:val="none"/>
        </w:rPr>
        <w:t>对甲方实验室布局进行规划，提出仪器设备增补及认证参数建议</w:t>
      </w:r>
      <w:r>
        <w:rPr>
          <w:rFonts w:hint="eastAsia" w:ascii="宋体" w:hAnsi="宋体"/>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5、</w:t>
      </w:r>
      <w:r>
        <w:rPr>
          <w:rFonts w:hint="eastAsia" w:ascii="ˎ̥" w:hAnsi="ˎ̥"/>
          <w:sz w:val="30"/>
          <w:szCs w:val="30"/>
          <w:u w:val="none"/>
        </w:rPr>
        <w:t>对甲方开展的检验检测活动进行指导，指导甲方建立气相色谱法和液相色谱法相关检测方法并指导开展方法验证</w:t>
      </w:r>
      <w:r>
        <w:rPr>
          <w:rFonts w:hint="eastAsia" w:ascii="ˎ̥" w:hAnsi="ˎ̥"/>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6、</w:t>
      </w:r>
      <w:r>
        <w:rPr>
          <w:rFonts w:hint="eastAsia" w:ascii="ˎ̥" w:hAnsi="ˎ̥"/>
          <w:sz w:val="30"/>
          <w:szCs w:val="30"/>
          <w:u w:val="none"/>
        </w:rPr>
        <w:t>对甲方仪器操作人员进行样品前处理及上机检测技术培训</w:t>
      </w:r>
      <w:r>
        <w:rPr>
          <w:rFonts w:hint="eastAsia" w:ascii="ˎ̥" w:hAnsi="ˎ̥"/>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7、</w:t>
      </w:r>
      <w:r>
        <w:rPr>
          <w:rFonts w:hint="eastAsia" w:ascii="ˎ̥" w:hAnsi="ˎ̥"/>
          <w:sz w:val="30"/>
          <w:szCs w:val="30"/>
          <w:u w:val="none"/>
        </w:rPr>
        <w:t>甲方实验室</w:t>
      </w:r>
      <w:r>
        <w:rPr>
          <w:rFonts w:hint="eastAsia" w:ascii="ˎ̥" w:hAnsi="ˎ̥"/>
          <w:sz w:val="30"/>
          <w:szCs w:val="30"/>
          <w:u w:val="none"/>
          <w:lang w:eastAsia="zh-CN"/>
        </w:rPr>
        <w:t>扩项</w:t>
      </w:r>
      <w:r>
        <w:rPr>
          <w:rFonts w:hint="eastAsia" w:ascii="ˎ̥" w:hAnsi="ˎ̥"/>
          <w:sz w:val="30"/>
          <w:szCs w:val="30"/>
          <w:u w:val="none"/>
          <w:lang w:val="en-US" w:eastAsia="zh-CN"/>
        </w:rPr>
        <w:t>/续展</w:t>
      </w:r>
      <w:r>
        <w:rPr>
          <w:rFonts w:hint="eastAsia" w:ascii="ˎ̥" w:hAnsi="ˎ̥"/>
          <w:sz w:val="30"/>
          <w:szCs w:val="30"/>
          <w:u w:val="none"/>
        </w:rPr>
        <w:t>现场评审结束后，指导甲方开展不符合项的整改工作，并支付整改所需费用</w:t>
      </w:r>
      <w:r>
        <w:rPr>
          <w:rFonts w:hint="eastAsia" w:ascii="ˎ̥" w:hAnsi="ˎ̥"/>
          <w:sz w:val="30"/>
          <w:szCs w:val="30"/>
          <w:u w:val="none"/>
          <w:lang w:eastAsia="zh-CN"/>
        </w:rPr>
        <w:t>。</w:t>
      </w:r>
    </w:p>
    <w:p>
      <w:pPr>
        <w:spacing w:line="360" w:lineRule="auto"/>
        <w:ind w:firstLine="600" w:firstLineChars="200"/>
        <w:rPr>
          <w:rFonts w:hint="eastAsia" w:ascii="ˎ̥" w:hAnsi="ˎ̥"/>
          <w:sz w:val="30"/>
          <w:szCs w:val="30"/>
          <w:u w:val="none"/>
          <w:lang w:eastAsia="zh-CN"/>
        </w:rPr>
      </w:pPr>
      <w:r>
        <w:rPr>
          <w:rFonts w:hint="eastAsia" w:ascii="ˎ̥" w:hAnsi="ˎ̥"/>
          <w:sz w:val="30"/>
          <w:szCs w:val="30"/>
          <w:u w:val="none"/>
          <w:lang w:val="en-US" w:eastAsia="zh-CN"/>
        </w:rPr>
        <w:t>8、</w:t>
      </w:r>
      <w:r>
        <w:rPr>
          <w:rFonts w:hint="eastAsia" w:ascii="ˎ̥" w:hAnsi="ˎ̥"/>
          <w:sz w:val="30"/>
          <w:szCs w:val="30"/>
          <w:u w:val="none"/>
          <w:lang w:eastAsia="zh-CN"/>
        </w:rPr>
        <w:t>帮助甲方维护现有气相色谱仪，更换三合一载气过滤器，保证气相色谱正常运行。</w:t>
      </w:r>
    </w:p>
    <w:p>
      <w:pPr>
        <w:spacing w:line="360" w:lineRule="auto"/>
        <w:ind w:firstLine="600" w:firstLineChars="200"/>
        <w:rPr>
          <w:rFonts w:hint="eastAsia" w:ascii="宋体" w:hAnsi="宋体"/>
          <w:color w:val="auto"/>
          <w:sz w:val="30"/>
          <w:szCs w:val="30"/>
          <w:u w:val="none"/>
          <w:lang w:eastAsia="zh-CN"/>
        </w:rPr>
      </w:pPr>
      <w:r>
        <w:rPr>
          <w:rFonts w:hint="eastAsia" w:ascii="宋体" w:hAnsi="宋体"/>
          <w:sz w:val="30"/>
          <w:szCs w:val="30"/>
          <w:u w:val="none"/>
          <w:lang w:val="en-US" w:eastAsia="zh-CN"/>
        </w:rPr>
        <w:t>9、</w:t>
      </w:r>
      <w:r>
        <w:rPr>
          <w:rFonts w:hint="eastAsia" w:ascii="宋体" w:hAnsi="宋体"/>
          <w:sz w:val="30"/>
          <w:szCs w:val="30"/>
          <w:u w:val="none"/>
        </w:rPr>
        <w:t>在技术服务过程中，乙方为甲方提供急需的非管制试剂耗材和标准品</w:t>
      </w:r>
      <w:r>
        <w:rPr>
          <w:rFonts w:hint="eastAsia" w:ascii="宋体" w:hAnsi="宋体"/>
          <w:color w:val="auto"/>
          <w:sz w:val="30"/>
          <w:szCs w:val="30"/>
          <w:u w:val="none"/>
        </w:rPr>
        <w:t>价值约2.5万元</w:t>
      </w:r>
      <w:r>
        <w:rPr>
          <w:rFonts w:hint="eastAsia" w:ascii="宋体" w:hAnsi="宋体"/>
          <w:color w:val="auto"/>
          <w:sz w:val="30"/>
          <w:szCs w:val="30"/>
          <w:u w:val="none"/>
          <w:lang w:eastAsia="zh-CN"/>
        </w:rPr>
        <w:t>。</w:t>
      </w:r>
    </w:p>
    <w:p>
      <w:pPr>
        <w:spacing w:line="360" w:lineRule="auto"/>
        <w:ind w:firstLine="600" w:firstLineChars="200"/>
        <w:rPr>
          <w:rFonts w:ascii="宋体" w:hAnsi="宋体"/>
          <w:color w:val="auto"/>
          <w:sz w:val="30"/>
          <w:szCs w:val="30"/>
          <w:u w:val="none"/>
        </w:rPr>
      </w:pPr>
      <w:r>
        <w:rPr>
          <w:rFonts w:hint="eastAsia" w:ascii="宋体" w:hAnsi="宋体"/>
          <w:color w:val="auto"/>
          <w:sz w:val="30"/>
          <w:szCs w:val="30"/>
          <w:u w:val="none"/>
          <w:lang w:val="en-US" w:eastAsia="zh-CN"/>
        </w:rPr>
        <w:t>10、</w:t>
      </w:r>
      <w:r>
        <w:rPr>
          <w:rFonts w:hint="eastAsia" w:ascii="宋体" w:hAnsi="宋体"/>
          <w:color w:val="auto"/>
          <w:sz w:val="30"/>
          <w:szCs w:val="30"/>
          <w:u w:val="none"/>
          <w:lang w:eastAsia="zh-CN"/>
        </w:rPr>
        <w:t>通过扩项</w:t>
      </w:r>
      <w:r>
        <w:rPr>
          <w:rFonts w:hint="eastAsia" w:ascii="宋体" w:hAnsi="宋体"/>
          <w:color w:val="auto"/>
          <w:sz w:val="30"/>
          <w:szCs w:val="30"/>
          <w:u w:val="none"/>
          <w:lang w:val="en-US" w:eastAsia="zh-CN"/>
        </w:rPr>
        <w:t>/续展</w:t>
      </w:r>
      <w:r>
        <w:rPr>
          <w:rFonts w:hint="eastAsia" w:ascii="宋体" w:hAnsi="宋体"/>
          <w:color w:val="auto"/>
          <w:sz w:val="30"/>
          <w:szCs w:val="30"/>
          <w:u w:val="none"/>
          <w:lang w:eastAsia="zh-CN"/>
        </w:rPr>
        <w:t>评审后，在认证参数范围内持续提供技术支持</w:t>
      </w:r>
      <w:r>
        <w:rPr>
          <w:rFonts w:hint="eastAsia" w:ascii="宋体" w:hAnsi="宋体"/>
          <w:color w:val="auto"/>
          <w:sz w:val="30"/>
          <w:szCs w:val="30"/>
          <w:u w:val="none"/>
          <w:lang w:val="en-US" w:eastAsia="zh-CN"/>
        </w:rPr>
        <w:t>2年。</w:t>
      </w:r>
    </w:p>
    <w:p>
      <w:pPr>
        <w:numPr>
          <w:ilvl w:val="0"/>
          <w:numId w:val="0"/>
        </w:numPr>
        <w:spacing w:line="360" w:lineRule="auto"/>
        <w:ind w:firstLine="600" w:firstLineChars="200"/>
        <w:rPr>
          <w:rFonts w:hint="eastAsia" w:ascii="宋体" w:hAnsi="宋体"/>
          <w:color w:val="auto"/>
          <w:sz w:val="30"/>
          <w:szCs w:val="30"/>
          <w:u w:val="none"/>
          <w:lang w:eastAsia="zh-CN"/>
        </w:rPr>
      </w:pPr>
      <w:r>
        <w:rPr>
          <w:rFonts w:hint="eastAsia" w:ascii="宋体" w:hAnsi="宋体"/>
          <w:color w:val="auto"/>
          <w:sz w:val="30"/>
          <w:szCs w:val="30"/>
          <w:u w:val="none"/>
          <w:lang w:val="en-US" w:eastAsia="zh-CN"/>
        </w:rPr>
        <w:t>11、</w:t>
      </w:r>
      <w:r>
        <w:rPr>
          <w:rFonts w:hint="eastAsia" w:ascii="宋体" w:hAnsi="宋体"/>
          <w:color w:val="auto"/>
          <w:sz w:val="30"/>
          <w:szCs w:val="30"/>
          <w:u w:val="none"/>
          <w:lang w:eastAsia="zh-CN"/>
        </w:rPr>
        <w:t>其他事项：</w:t>
      </w:r>
    </w:p>
    <w:p>
      <w:pPr>
        <w:numPr>
          <w:ilvl w:val="0"/>
          <w:numId w:val="0"/>
        </w:numPr>
        <w:spacing w:line="360" w:lineRule="auto"/>
        <w:ind w:firstLine="600" w:firstLineChars="200"/>
        <w:rPr>
          <w:rFonts w:hint="eastAsia" w:ascii="ˎ̥" w:hAnsi="ˎ̥"/>
          <w:color w:val="auto"/>
          <w:sz w:val="30"/>
          <w:szCs w:val="30"/>
          <w:u w:val="none"/>
        </w:rPr>
      </w:pPr>
      <w:r>
        <w:rPr>
          <w:rFonts w:hint="eastAsia" w:ascii="宋体" w:hAnsi="宋体"/>
          <w:color w:val="auto"/>
          <w:sz w:val="30"/>
          <w:szCs w:val="30"/>
          <w:u w:val="none"/>
          <w:lang w:eastAsia="zh-CN"/>
        </w:rPr>
        <w:t>（</w:t>
      </w:r>
      <w:r>
        <w:rPr>
          <w:rFonts w:hint="eastAsia" w:ascii="宋体" w:hAnsi="宋体"/>
          <w:color w:val="auto"/>
          <w:sz w:val="30"/>
          <w:szCs w:val="30"/>
          <w:u w:val="none"/>
          <w:lang w:val="en-US" w:eastAsia="zh-CN"/>
        </w:rPr>
        <w:t>1</w:t>
      </w:r>
      <w:r>
        <w:rPr>
          <w:rFonts w:hint="eastAsia" w:ascii="宋体" w:hAnsi="宋体"/>
          <w:color w:val="auto"/>
          <w:sz w:val="30"/>
          <w:szCs w:val="30"/>
          <w:u w:val="none"/>
          <w:lang w:eastAsia="zh-CN"/>
        </w:rPr>
        <w:t>）签订合同后</w:t>
      </w:r>
      <w:r>
        <w:rPr>
          <w:rFonts w:hint="eastAsia" w:ascii="宋体" w:hAnsi="宋体"/>
          <w:color w:val="auto"/>
          <w:sz w:val="30"/>
          <w:szCs w:val="30"/>
          <w:u w:val="none"/>
          <w:lang w:val="en-US" w:eastAsia="zh-CN"/>
        </w:rPr>
        <w:t>促进</w:t>
      </w:r>
      <w:r>
        <w:rPr>
          <w:rFonts w:hint="eastAsia" w:ascii="宋体" w:hAnsi="宋体"/>
          <w:color w:val="auto"/>
          <w:sz w:val="30"/>
          <w:szCs w:val="30"/>
          <w:u w:val="none"/>
        </w:rPr>
        <w:t>甲方实验室在202</w:t>
      </w:r>
      <w:r>
        <w:rPr>
          <w:rFonts w:hint="eastAsia" w:ascii="宋体" w:hAnsi="宋体"/>
          <w:color w:val="auto"/>
          <w:sz w:val="30"/>
          <w:szCs w:val="30"/>
          <w:u w:val="none"/>
          <w:lang w:val="en-US" w:eastAsia="zh-CN"/>
        </w:rPr>
        <w:t>4</w:t>
      </w:r>
      <w:r>
        <w:rPr>
          <w:rFonts w:hint="eastAsia" w:ascii="宋体" w:hAnsi="宋体"/>
          <w:color w:val="auto"/>
          <w:sz w:val="30"/>
          <w:szCs w:val="30"/>
          <w:u w:val="none"/>
        </w:rPr>
        <w:t>年11月底</w:t>
      </w:r>
      <w:r>
        <w:rPr>
          <w:rFonts w:hint="eastAsia" w:ascii="宋体" w:hAnsi="宋体"/>
          <w:color w:val="auto"/>
          <w:sz w:val="30"/>
          <w:szCs w:val="30"/>
          <w:u w:val="none"/>
          <w:lang w:eastAsia="zh-CN"/>
        </w:rPr>
        <w:t>（如有重大变更，以甲方要求为准）</w:t>
      </w:r>
      <w:r>
        <w:rPr>
          <w:rFonts w:hint="eastAsia" w:ascii="宋体" w:hAnsi="宋体"/>
          <w:color w:val="auto"/>
          <w:sz w:val="30"/>
          <w:szCs w:val="30"/>
          <w:u w:val="none"/>
        </w:rPr>
        <w:t>前</w:t>
      </w:r>
      <w:r>
        <w:rPr>
          <w:rFonts w:hint="eastAsia" w:ascii="ˎ̥" w:hAnsi="ˎ̥"/>
          <w:color w:val="auto"/>
          <w:sz w:val="30"/>
          <w:szCs w:val="30"/>
          <w:u w:val="none"/>
        </w:rPr>
        <w:t>检测参数达到</w:t>
      </w:r>
      <w:r>
        <w:rPr>
          <w:rFonts w:hint="eastAsia" w:ascii="ˎ̥" w:hAnsi="ˎ̥"/>
          <w:color w:val="auto"/>
          <w:sz w:val="30"/>
          <w:szCs w:val="30"/>
          <w:u w:val="none"/>
          <w:lang w:val="en-US" w:eastAsia="zh-CN"/>
        </w:rPr>
        <w:t>90个以上，</w:t>
      </w:r>
      <w:r>
        <w:rPr>
          <w:rFonts w:hint="eastAsia" w:ascii="ˎ̥" w:hAnsi="ˎ̥"/>
          <w:color w:val="auto"/>
          <w:sz w:val="30"/>
          <w:szCs w:val="30"/>
          <w:u w:val="none"/>
        </w:rPr>
        <w:t>并通过检验检测机构资质认定和农产品质量安全检测机构扩项</w:t>
      </w:r>
      <w:r>
        <w:rPr>
          <w:rFonts w:hint="eastAsia" w:ascii="ˎ̥" w:hAnsi="ˎ̥"/>
          <w:color w:val="auto"/>
          <w:sz w:val="30"/>
          <w:szCs w:val="30"/>
          <w:u w:val="none"/>
          <w:lang w:val="en-US" w:eastAsia="zh-CN"/>
        </w:rPr>
        <w:t>/续展</w:t>
      </w:r>
      <w:r>
        <w:rPr>
          <w:rFonts w:hint="eastAsia" w:ascii="ˎ̥" w:hAnsi="ˎ̥"/>
          <w:color w:val="auto"/>
          <w:sz w:val="30"/>
          <w:szCs w:val="30"/>
          <w:u w:val="none"/>
        </w:rPr>
        <w:t>评审考核“双认证”；</w:t>
      </w:r>
    </w:p>
    <w:p>
      <w:pPr>
        <w:numPr>
          <w:ilvl w:val="0"/>
          <w:numId w:val="0"/>
        </w:numPr>
        <w:spacing w:line="360" w:lineRule="auto"/>
        <w:ind w:firstLine="600" w:firstLineChars="200"/>
        <w:rPr>
          <w:rFonts w:hint="eastAsia" w:ascii="ˎ̥" w:hAnsi="ˎ̥"/>
          <w:sz w:val="30"/>
          <w:szCs w:val="30"/>
          <w:u w:val="none"/>
        </w:rPr>
      </w:pPr>
      <w:r>
        <w:rPr>
          <w:rFonts w:hint="eastAsia" w:ascii="ˎ̥" w:hAnsi="ˎ̥"/>
          <w:sz w:val="30"/>
          <w:szCs w:val="30"/>
          <w:u w:val="none"/>
          <w:lang w:eastAsia="zh-CN"/>
        </w:rPr>
        <w:t>（</w:t>
      </w:r>
      <w:r>
        <w:rPr>
          <w:rFonts w:hint="eastAsia" w:ascii="ˎ̥" w:hAnsi="ˎ̥"/>
          <w:sz w:val="30"/>
          <w:szCs w:val="30"/>
          <w:u w:val="none"/>
          <w:lang w:val="en-US" w:eastAsia="zh-CN"/>
        </w:rPr>
        <w:t>2</w:t>
      </w:r>
      <w:r>
        <w:rPr>
          <w:rFonts w:hint="eastAsia" w:ascii="ˎ̥" w:hAnsi="ˎ̥"/>
          <w:sz w:val="30"/>
          <w:szCs w:val="30"/>
          <w:u w:val="none"/>
          <w:lang w:eastAsia="zh-CN"/>
        </w:rPr>
        <w:t>）</w:t>
      </w:r>
      <w:r>
        <w:rPr>
          <w:rFonts w:hint="eastAsia" w:ascii="ˎ̥" w:hAnsi="ˎ̥"/>
          <w:sz w:val="30"/>
          <w:szCs w:val="30"/>
          <w:u w:val="none"/>
        </w:rPr>
        <w:t>现场培训与指导不少于5次，累计培训指导时长不少于100小时/人（限</w:t>
      </w:r>
      <w:r>
        <w:rPr>
          <w:rFonts w:hint="eastAsia" w:ascii="ˎ̥" w:hAnsi="ˎ̥"/>
          <w:sz w:val="30"/>
          <w:szCs w:val="30"/>
          <w:u w:val="none"/>
          <w:lang w:val="en-US" w:eastAsia="zh-CN"/>
        </w:rPr>
        <w:t>9</w:t>
      </w:r>
      <w:r>
        <w:rPr>
          <w:rFonts w:hint="eastAsia" w:ascii="ˎ̥" w:hAnsi="ˎ̥"/>
          <w:sz w:val="30"/>
          <w:szCs w:val="30"/>
          <w:u w:val="none"/>
        </w:rPr>
        <w:t>人以内）；</w:t>
      </w:r>
    </w:p>
    <w:p>
      <w:pPr>
        <w:numPr>
          <w:ilvl w:val="0"/>
          <w:numId w:val="0"/>
        </w:numPr>
        <w:spacing w:line="360" w:lineRule="auto"/>
        <w:ind w:firstLine="600" w:firstLineChars="200"/>
        <w:rPr>
          <w:rFonts w:hint="eastAsia" w:ascii="宋体" w:hAnsi="宋体"/>
          <w:sz w:val="30"/>
          <w:szCs w:val="30"/>
          <w:u w:val="none"/>
        </w:rPr>
      </w:pPr>
      <w:r>
        <w:rPr>
          <w:rFonts w:hint="eastAsia" w:ascii="ˎ̥" w:hAnsi="ˎ̥"/>
          <w:sz w:val="30"/>
          <w:szCs w:val="30"/>
          <w:u w:val="none"/>
          <w:lang w:eastAsia="zh-CN"/>
        </w:rPr>
        <w:t>（</w:t>
      </w:r>
      <w:r>
        <w:rPr>
          <w:rFonts w:hint="eastAsia" w:ascii="ˎ̥" w:hAnsi="ˎ̥"/>
          <w:sz w:val="30"/>
          <w:szCs w:val="30"/>
          <w:u w:val="none"/>
          <w:lang w:val="en-US" w:eastAsia="zh-CN"/>
        </w:rPr>
        <w:t>3</w:t>
      </w:r>
      <w:r>
        <w:rPr>
          <w:rFonts w:hint="eastAsia" w:ascii="ˎ̥" w:hAnsi="ˎ̥"/>
          <w:sz w:val="30"/>
          <w:szCs w:val="30"/>
          <w:u w:val="none"/>
          <w:lang w:eastAsia="zh-CN"/>
        </w:rPr>
        <w:t>）</w:t>
      </w:r>
      <w:r>
        <w:rPr>
          <w:rFonts w:hint="eastAsia" w:ascii="ˎ̥" w:hAnsi="ˎ̥"/>
          <w:sz w:val="30"/>
          <w:szCs w:val="30"/>
          <w:u w:val="none"/>
        </w:rPr>
        <w:t>“双认证”通过后</w:t>
      </w:r>
      <w:r>
        <w:rPr>
          <w:rFonts w:hint="eastAsia" w:ascii="宋体" w:hAnsi="宋体"/>
          <w:sz w:val="30"/>
          <w:szCs w:val="30"/>
          <w:u w:val="none"/>
        </w:rPr>
        <w:t>两年内在认证参数范围内持续提供检验检测技术咨询，期间每年免培训费提供</w:t>
      </w:r>
      <w:r>
        <w:rPr>
          <w:rFonts w:hint="eastAsia" w:ascii="宋体" w:hAnsi="宋体"/>
          <w:sz w:val="30"/>
          <w:szCs w:val="30"/>
          <w:u w:val="none"/>
          <w:lang w:val="en-US" w:eastAsia="zh-CN"/>
        </w:rPr>
        <w:t>2</w:t>
      </w:r>
      <w:r>
        <w:rPr>
          <w:rFonts w:hint="eastAsia" w:ascii="宋体" w:hAnsi="宋体"/>
          <w:sz w:val="30"/>
          <w:szCs w:val="30"/>
          <w:u w:val="none"/>
        </w:rPr>
        <w:t>次</w:t>
      </w:r>
      <w:r>
        <w:rPr>
          <w:rFonts w:hint="eastAsia" w:ascii="宋体" w:hAnsi="宋体"/>
          <w:sz w:val="30"/>
          <w:szCs w:val="30"/>
          <w:u w:val="none"/>
          <w:lang w:eastAsia="zh-CN"/>
        </w:rPr>
        <w:t>合计</w:t>
      </w:r>
      <w:r>
        <w:rPr>
          <w:rFonts w:hint="eastAsia" w:ascii="宋体" w:hAnsi="宋体"/>
          <w:sz w:val="30"/>
          <w:szCs w:val="30"/>
          <w:u w:val="none"/>
        </w:rPr>
        <w:t>不少于</w:t>
      </w:r>
      <w:r>
        <w:rPr>
          <w:rFonts w:hint="eastAsia" w:ascii="宋体" w:hAnsi="宋体"/>
          <w:sz w:val="30"/>
          <w:szCs w:val="30"/>
          <w:u w:val="none"/>
          <w:lang w:val="en-US" w:eastAsia="zh-CN"/>
        </w:rPr>
        <w:t>10</w:t>
      </w:r>
      <w:r>
        <w:rPr>
          <w:rFonts w:hint="eastAsia" w:ascii="宋体" w:hAnsi="宋体"/>
          <w:sz w:val="30"/>
          <w:szCs w:val="30"/>
          <w:u w:val="none"/>
        </w:rPr>
        <w:t>天的检测技术和实验室管理技术的跟</w:t>
      </w:r>
      <w:r>
        <w:rPr>
          <w:rFonts w:hint="eastAsia" w:ascii="宋体" w:hAnsi="宋体"/>
          <w:sz w:val="30"/>
          <w:szCs w:val="30"/>
          <w:highlight w:val="none"/>
          <w:u w:val="none"/>
        </w:rPr>
        <w:t>班学习交流（每次限</w:t>
      </w:r>
      <w:r>
        <w:rPr>
          <w:rFonts w:hint="eastAsia" w:ascii="宋体" w:hAnsi="宋体"/>
          <w:sz w:val="30"/>
          <w:szCs w:val="30"/>
          <w:highlight w:val="none"/>
          <w:u w:val="none"/>
          <w:lang w:val="en-US" w:eastAsia="zh-CN"/>
        </w:rPr>
        <w:t>2</w:t>
      </w:r>
      <w:r>
        <w:rPr>
          <w:rFonts w:hint="eastAsia" w:ascii="宋体" w:hAnsi="宋体"/>
          <w:sz w:val="30"/>
          <w:szCs w:val="30"/>
          <w:highlight w:val="none"/>
          <w:u w:val="none"/>
        </w:rPr>
        <w:t>人，</w:t>
      </w:r>
      <w:r>
        <w:rPr>
          <w:rFonts w:hint="eastAsia" w:ascii="宋体" w:hAnsi="宋体"/>
          <w:sz w:val="30"/>
          <w:szCs w:val="30"/>
          <w:highlight w:val="none"/>
          <w:u w:val="none"/>
          <w:lang w:eastAsia="zh-CN"/>
        </w:rPr>
        <w:t>免食</w:t>
      </w:r>
      <w:r>
        <w:rPr>
          <w:rFonts w:hint="eastAsia" w:ascii="宋体" w:hAnsi="宋体"/>
          <w:sz w:val="30"/>
          <w:szCs w:val="30"/>
          <w:u w:val="none"/>
          <w:lang w:eastAsia="zh-CN"/>
        </w:rPr>
        <w:t>宿费，不含交通费</w:t>
      </w:r>
      <w:r>
        <w:rPr>
          <w:rFonts w:hint="eastAsia" w:ascii="宋体" w:hAnsi="宋体"/>
          <w:sz w:val="30"/>
          <w:szCs w:val="30"/>
          <w:u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宋体"/>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ZmE2N2Y2MmFhNmJmYzQwNjk5YTEyMTUwZTA5YzgifQ=="/>
  </w:docVars>
  <w:rsids>
    <w:rsidRoot w:val="74320B95"/>
    <w:rsid w:val="74320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2024-07-17T04:12:00Z</dcterms:created>
  <dc:creator>╭(╯YO╰)╮</dc:creator>
  <cp:lastModifiedBy>╭(╯YO╰)╮</cp:lastModifiedBy>
  <dcterms:modified xsi:type="dcterms:W3CDTF">2024-07-17T04:20:35Z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A485825D8E794554B915BA6190C4FA70_11</vt:lpwstr>
  </property>
</Properties>
</file>