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djustRightInd/>
        <w:spacing w:after="0" w:line="480" w:lineRule="auto"/>
        <w:ind w:leftChars="0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bCs/>
        </w:rPr>
        <w:t>腹腔内窥镜镜头</w:t>
      </w:r>
    </w:p>
    <w:p>
      <w:pPr>
        <w:numPr>
          <w:ilvl w:val="0"/>
          <w:numId w:val="1"/>
        </w:numPr>
        <w:adjustRightInd/>
        <w:spacing w:after="0" w:line="480" w:lineRule="auto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高清腹腔镜镜头，10mm，30°</w:t>
      </w:r>
    </w:p>
    <w:p>
      <w:pPr>
        <w:numPr>
          <w:ilvl w:val="0"/>
          <w:numId w:val="1"/>
        </w:numPr>
        <w:autoSpaceDE w:val="0"/>
        <w:autoSpaceDN w:val="0"/>
        <w:spacing w:line="480" w:lineRule="auto"/>
        <w:jc w:val="left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视场角≥75°；</w:t>
      </w:r>
      <w:bookmarkStart w:id="0" w:name="_GoBack"/>
      <w:bookmarkEnd w:id="0"/>
    </w:p>
    <w:p>
      <w:pPr>
        <w:numPr>
          <w:ilvl w:val="0"/>
          <w:numId w:val="1"/>
        </w:numPr>
        <w:autoSpaceDE w:val="0"/>
        <w:autoSpaceDN w:val="0"/>
        <w:spacing w:line="480" w:lineRule="auto"/>
        <w:jc w:val="left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设计光学工作距：40mm；</w:t>
      </w:r>
    </w:p>
    <w:p>
      <w:pPr>
        <w:numPr>
          <w:ilvl w:val="0"/>
          <w:numId w:val="1"/>
        </w:numPr>
        <w:autoSpaceDE w:val="0"/>
        <w:autoSpaceDN w:val="0"/>
        <w:spacing w:line="480" w:lineRule="auto"/>
        <w:jc w:val="left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有效景深范围：3mm～150mm；</w:t>
      </w:r>
    </w:p>
    <w:p>
      <w:pPr>
        <w:numPr>
          <w:ilvl w:val="0"/>
          <w:numId w:val="1"/>
        </w:numPr>
        <w:autoSpaceDE w:val="0"/>
        <w:autoSpaceDN w:val="0"/>
        <w:spacing w:line="480" w:lineRule="auto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防电击程度分类：BF型；</w:t>
      </w:r>
    </w:p>
    <w:p>
      <w:pPr>
        <w:numPr>
          <w:ilvl w:val="0"/>
          <w:numId w:val="1"/>
        </w:numPr>
        <w:autoSpaceDE w:val="0"/>
        <w:autoSpaceDN w:val="0"/>
        <w:spacing w:line="480" w:lineRule="auto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显色指数Ra：对A：≥90%，对D65≥90%；</w:t>
      </w:r>
    </w:p>
    <w:p>
      <w:pPr>
        <w:numPr>
          <w:ilvl w:val="0"/>
          <w:numId w:val="1"/>
        </w:numPr>
        <w:autoSpaceDE w:val="0"/>
        <w:autoSpaceDN w:val="0"/>
        <w:spacing w:line="480" w:lineRule="auto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光能穿刺效率-有效光度率DM:1000cd/(m2.lm)；</w:t>
      </w:r>
    </w:p>
    <w:p>
      <w:pPr>
        <w:numPr>
          <w:ilvl w:val="0"/>
          <w:numId w:val="1"/>
        </w:numPr>
        <w:autoSpaceDE w:val="0"/>
        <w:autoSpaceDN w:val="0"/>
        <w:spacing w:line="480" w:lineRule="auto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易损易折部位作用力≥7N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480" w:lineRule="auto"/>
        <w:jc w:val="left"/>
        <w:rPr>
          <w:rFonts w:hint="eastAsia" w:ascii="宋体" w:hAnsi="宋体" w:eastAsia="宋体" w:cs="宋体"/>
          <w:color w:val="000000"/>
        </w:rPr>
      </w:pPr>
    </w:p>
    <w:p>
      <w:pPr>
        <w:numPr>
          <w:ilvl w:val="0"/>
          <w:numId w:val="0"/>
        </w:numPr>
        <w:autoSpaceDE w:val="0"/>
        <w:autoSpaceDN w:val="0"/>
        <w:spacing w:line="480" w:lineRule="auto"/>
        <w:ind w:leftChars="0"/>
        <w:jc w:val="left"/>
        <w:rPr>
          <w:rFonts w:hint="eastAsia" w:ascii="宋体" w:hAnsi="宋体" w:eastAsia="宋体" w:cs="宋体"/>
          <w:b/>
          <w:bCs/>
          <w:color w:val="000000"/>
        </w:rPr>
      </w:pPr>
      <w:r>
        <w:rPr>
          <w:rFonts w:hint="eastAsia" w:ascii="宋体" w:hAnsi="宋体" w:eastAsia="宋体" w:cs="宋体"/>
          <w:b/>
          <w:bCs/>
          <w:color w:val="000000"/>
        </w:rPr>
        <w:t>特种举宫器（大中小杯）</w:t>
      </w:r>
    </w:p>
    <w:p>
      <w:pPr>
        <w:numPr>
          <w:ilvl w:val="0"/>
          <w:numId w:val="0"/>
        </w:numPr>
        <w:autoSpaceDE w:val="0"/>
        <w:autoSpaceDN w:val="0"/>
        <w:spacing w:line="480" w:lineRule="auto"/>
        <w:ind w:leftChars="0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耐高温高压，无创宫颈堵塞头，长度450mm。举宫杯：高分离子材料，斜面设计，安装便捷，可360°调整方位。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穿刺器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1.穿刺器采用YY/T0294.1-2016中M号钢制造。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器械进入人体部分表面粗糙度：抛光表面Ra参数值的最大值为0.2μm，表面Ra参数值的最大值为0.8μm，其余部分的最大值为1.6μm。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阀门旋转应灵活，在关闭姿态下，经4kPa气压，应无明显渗漏；穿刺器的阻气阀应有良好阻气功能，经4kPa气压，冒出的气泡少于20个。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耐腐蚀性能不低于YY/T0149-2006中5.4b级的规定。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规格有</w:t>
      </w:r>
      <w:r>
        <w:rPr>
          <w:rFonts w:hint="eastAsia" w:hAnsi="宋体"/>
          <w:szCs w:val="21"/>
        </w:rPr>
        <w:t>Ф</w:t>
      </w:r>
      <w:r>
        <w:rPr>
          <w:rFonts w:hint="eastAsia" w:hAnsi="宋体"/>
          <w:szCs w:val="21"/>
          <w:lang w:val="en-US" w:eastAsia="zh-CN"/>
        </w:rPr>
        <w:t>10，</w:t>
      </w:r>
      <w:r>
        <w:rPr>
          <w:rFonts w:hint="eastAsia" w:ascii="宋体" w:hAnsi="宋体" w:cs="宋体"/>
          <w:szCs w:val="21"/>
          <w:lang w:val="en-US" w:eastAsia="zh-CN"/>
        </w:rPr>
        <w:t>工作长度95mm，翻盖密封。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cs="宋体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穿刺器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1.穿刺器采用YY/T0294.1-2016中M号钢制造。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器械进入人体部分表面粗糙度：抛光表面Ra参数值的最大值为0.2μm，表面Ra参数值的最大值为0.8μm，其余部分的最大值为1.6μm。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阀门旋转应灵活，在关闭姿态下，经4kPa气压，应无明显渗漏；穿刺器的阻气阀应有良好阻气功能，经4kPa气压，冒出的气泡少于20个。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耐腐蚀性能不低于YY/T0149-2006中5.4b级的规定。</w:t>
      </w:r>
    </w:p>
    <w:p>
      <w:pPr>
        <w:numPr>
          <w:ilvl w:val="0"/>
          <w:numId w:val="3"/>
        </w:numPr>
        <w:ind w:leftChars="0"/>
        <w:jc w:val="left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规格有</w:t>
      </w:r>
      <w:r>
        <w:rPr>
          <w:rFonts w:hint="eastAsia" w:hAnsi="宋体"/>
          <w:szCs w:val="21"/>
        </w:rPr>
        <w:t>Ф</w:t>
      </w:r>
      <w:r>
        <w:rPr>
          <w:rFonts w:hint="eastAsia" w:hAnsi="宋体"/>
          <w:szCs w:val="21"/>
          <w:lang w:val="en-US" w:eastAsia="zh-CN"/>
        </w:rPr>
        <w:t>5，</w:t>
      </w:r>
      <w:r>
        <w:rPr>
          <w:rFonts w:hint="eastAsia" w:ascii="宋体" w:hAnsi="宋体" w:cs="宋体"/>
          <w:szCs w:val="21"/>
          <w:lang w:val="en-US" w:eastAsia="zh-CN"/>
        </w:rPr>
        <w:t>工作长度95mm，翻盖密封。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/>
          <w:b/>
          <w:bCs/>
          <w:lang w:val="en-US" w:eastAsia="zh-CN"/>
        </w:rPr>
        <w:t>气腹针</w:t>
      </w:r>
    </w:p>
    <w:p>
      <w:pPr>
        <w:numPr>
          <w:ilvl w:val="0"/>
          <w:numId w:val="4"/>
        </w:num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规格有</w:t>
      </w:r>
      <w:r>
        <w:rPr>
          <w:rFonts w:hint="eastAsia" w:ascii="宋体" w:hAnsi="宋体" w:eastAsia="宋体"/>
          <w:sz w:val="24"/>
        </w:rPr>
        <w:t xml:space="preserve">Φ2.2 </w:t>
      </w:r>
      <w:r>
        <w:rPr>
          <w:rFonts w:hint="eastAsia" w:ascii="宋体" w:hAnsi="宋体" w:eastAsia="宋体"/>
          <w:sz w:val="24"/>
          <w:lang w:val="en-US" w:eastAsia="zh-CN"/>
        </w:rPr>
        <w:t>，工作长度120mm</w:t>
      </w:r>
    </w:p>
    <w:p>
      <w:pPr>
        <w:numPr>
          <w:ilvl w:val="0"/>
          <w:numId w:val="4"/>
        </w:num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针尖应锋利，能顺利穿透2mm厚的硅胶膜。</w:t>
      </w:r>
    </w:p>
    <w:p>
      <w:pPr>
        <w:numPr>
          <w:ilvl w:val="0"/>
          <w:numId w:val="4"/>
        </w:num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耐腐蚀性能不低于YY/T0149-2006中5.4b级的规定。</w:t>
      </w:r>
    </w:p>
    <w:p>
      <w:pPr>
        <w:numPr>
          <w:ilvl w:val="0"/>
          <w:numId w:val="5"/>
        </w:numPr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阀门旋转灵活，在关闭状态下经4kPa气压，无明显渗漏。</w:t>
      </w:r>
    </w:p>
    <w:p>
      <w:pPr>
        <w:numPr>
          <w:ilvl w:val="0"/>
          <w:numId w:val="0"/>
        </w:numPr>
        <w:rPr>
          <w:rFonts w:hint="eastAsia" w:ascii="宋体" w:hAnsi="宋体" w:eastAsia="宋体"/>
          <w:sz w:val="24"/>
          <w:lang w:val="en-US" w:eastAsia="zh-CN"/>
        </w:rPr>
      </w:pPr>
    </w:p>
    <w:p>
      <w:pPr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穿刺针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穿刺针的针尖应光滑、锋锐、无毛刺等缺陷。刃口锋利，能顺利穿透2mm厚的硅胶膜。穿刺针硬度为：200HV0.2-400HV0.2，器械进入人体部分表面粗糙度：抛光表面Ra参数值的最大值为0.2μm，表面Ra参数值的最大值为0.8μm，其余部分的最大值为1.6μm。耐腐蚀性能不低于YY/T0149-2006中5.4b级的规定。</w:t>
      </w:r>
    </w:p>
    <w:p>
      <w:pPr>
        <w:numPr>
          <w:ilvl w:val="0"/>
          <w:numId w:val="2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规格Φ5，工作长度330mm，针头为22#。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转换器</w:t>
      </w:r>
    </w:p>
    <w:p>
      <w:pPr>
        <w:numPr>
          <w:ilvl w:val="0"/>
          <w:numId w:val="6"/>
        </w:numPr>
        <w:tabs>
          <w:tab w:val="clear" w:pos="312"/>
        </w:tabs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转换器采用YY/T0294.1-2016中M号钢制造。</w:t>
      </w:r>
    </w:p>
    <w:p>
      <w:pPr>
        <w:numPr>
          <w:ilvl w:val="0"/>
          <w:numId w:val="6"/>
        </w:numPr>
        <w:tabs>
          <w:tab w:val="clear" w:pos="312"/>
        </w:tabs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耐腐蚀性能不低于YY/T0149-2006中5.4b级的规定。</w:t>
      </w:r>
    </w:p>
    <w:p>
      <w:pPr>
        <w:numPr>
          <w:ilvl w:val="0"/>
          <w:numId w:val="6"/>
        </w:numPr>
        <w:tabs>
          <w:tab w:val="clear" w:pos="312"/>
        </w:tabs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规格有Φ10配翻盖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双极电凝钳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1、头部采用</w:t>
      </w:r>
      <w:r>
        <w:rPr>
          <w:rFonts w:hint="eastAsia" w:ascii="宋体" w:hAnsi="宋体" w:cs="宋体"/>
          <w:szCs w:val="21"/>
          <w:lang w:val="en-US" w:eastAsia="zh-CN"/>
        </w:rPr>
        <w:t>YY/T 0294.1-2016</w:t>
      </w:r>
      <w:r>
        <w:rPr>
          <w:rFonts w:hint="eastAsia" w:ascii="宋体" w:hAnsi="宋体" w:eastAsia="宋体" w:cs="宋体"/>
          <w:szCs w:val="21"/>
          <w:lang w:val="en-US" w:eastAsia="zh-CN"/>
        </w:rPr>
        <w:t>标准中的05Cr17Ni4Cu4Nb不锈钢，钳杆及内芯采用</w:t>
      </w:r>
      <w:r>
        <w:rPr>
          <w:rFonts w:hint="eastAsia" w:ascii="宋体" w:hAnsi="宋体" w:cs="宋体"/>
          <w:szCs w:val="21"/>
          <w:lang w:val="en-US" w:eastAsia="zh-CN"/>
        </w:rPr>
        <w:t>YY/T 0294.1-2016</w:t>
      </w:r>
      <w:r>
        <w:rPr>
          <w:rFonts w:hint="eastAsia" w:ascii="宋体" w:hAnsi="宋体" w:eastAsia="宋体" w:cs="宋体"/>
          <w:szCs w:val="21"/>
          <w:lang w:val="en-US" w:eastAsia="zh-CN"/>
        </w:rPr>
        <w:t>中M号钢，绝缘套管用PEEK制造。夹持力不小于20N。其硬度不小于350HV0.2，进入患者部分表面粗糙度Ra参数值的最大值为0.4μm。耐腐蚀性能不低于YY/T0149-2006中5.4b级的规定。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/>
          <w:lang w:val="en-US" w:eastAsia="zh-CN"/>
        </w:rPr>
        <w:t>2、直径5mm，工作长度330mm，</w:t>
      </w:r>
      <w:r>
        <w:rPr>
          <w:rFonts w:hint="eastAsia" w:ascii="宋体" w:hAnsi="宋体" w:eastAsia="宋体" w:cs="宋体"/>
          <w:szCs w:val="21"/>
          <w:lang w:val="en-US" w:eastAsia="zh-CN"/>
        </w:rPr>
        <w:t>钳头为直头</w:t>
      </w:r>
      <w:r>
        <w:rPr>
          <w:rFonts w:hint="eastAsia" w:ascii="宋体" w:hAnsi="宋体" w:cs="宋体"/>
          <w:szCs w:val="21"/>
          <w:lang w:val="en-US" w:eastAsia="zh-CN"/>
        </w:rPr>
        <w:t>/双动/三拆</w:t>
      </w:r>
      <w:r>
        <w:rPr>
          <w:rFonts w:hint="eastAsia" w:ascii="宋体" w:hAnsi="宋体" w:eastAsia="宋体" w:cs="宋体"/>
          <w:szCs w:val="21"/>
          <w:lang w:val="en-US"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3、钳头张开角度大于等于35°。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4、</w:t>
      </w:r>
      <w:r>
        <w:rPr>
          <w:rFonts w:hint="eastAsia" w:ascii="宋体" w:hAnsi="宋体" w:cs="宋体"/>
          <w:szCs w:val="21"/>
        </w:rPr>
        <w:t>可360</w:t>
      </w:r>
      <w:r>
        <w:rPr>
          <w:rFonts w:hint="eastAsia" w:ascii="宋体" w:hAnsi="宋体" w:cs="宋体"/>
          <w:szCs w:val="21"/>
          <w:lang w:val="en-US" w:eastAsia="zh-CN"/>
        </w:rPr>
        <w:t>°</w:t>
      </w:r>
      <w:r>
        <w:rPr>
          <w:rFonts w:hint="eastAsia" w:ascii="宋体" w:hAnsi="宋体" w:cs="宋体"/>
          <w:szCs w:val="21"/>
        </w:rPr>
        <w:t>旋转</w:t>
      </w:r>
      <w:r>
        <w:rPr>
          <w:rFonts w:hint="eastAsia" w:ascii="宋体" w:hAnsi="宋体" w:cs="宋体"/>
          <w:szCs w:val="21"/>
          <w:lang w:eastAsia="zh-CN"/>
        </w:rPr>
        <w:t>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cs="宋体"/>
          <w:szCs w:val="21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双极高频电缆线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1.规格Φ4×3000，电缆线可高温灭菌。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2.电插头为4mm。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leftChars="0"/>
        <w:jc w:val="left"/>
        <w:rPr>
          <w:rFonts w:hint="eastAsia" w:ascii="宋体" w:hAnsi="宋体" w:eastAsia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/>
          <w:b/>
          <w:bCs/>
          <w:sz w:val="22"/>
          <w:szCs w:val="22"/>
          <w:lang w:val="en-US" w:eastAsia="zh-CN"/>
        </w:rPr>
        <w:t>单极剪刀</w:t>
      </w:r>
    </w:p>
    <w:p>
      <w:pPr>
        <w:numPr>
          <w:ilvl w:val="0"/>
          <w:numId w:val="7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lang w:val="en-US" w:eastAsia="zh-CN"/>
        </w:rPr>
        <w:t>钳头采用ASTM F899-09种的630号钢制造，杆部与患者接触材料采用YY/T0294.1-2016中M号钢制造。硬度为478HV0.2-620HV0.2。器械进入人体部分表面粗糙度：抛光表面Ra参数值的最大值为0.2μm，亚光表面Ra参数值的最大值为0.8μm，其余部分的最大值为1.6μm。耐腐蚀性能不低于YY/T0149-2006中5.4b级的规定。</w:t>
      </w:r>
    </w:p>
    <w:p>
      <w:pPr>
        <w:numPr>
          <w:ilvl w:val="0"/>
          <w:numId w:val="7"/>
        </w:numPr>
        <w:jc w:val="lef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直径5mm，工作长度330mm，钳头为弯头双动。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highlight w:val="none"/>
          <w:lang w:val="en-US" w:eastAsia="zh-CN"/>
        </w:rPr>
        <w:t>单极分离钳</w:t>
      </w:r>
    </w:p>
    <w:p>
      <w:pPr>
        <w:numPr>
          <w:ilvl w:val="0"/>
          <w:numId w:val="8"/>
        </w:numPr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sz w:val="22"/>
          <w:lang w:val="en-US" w:eastAsia="zh-CN"/>
        </w:rPr>
        <w:t>分离钳夹持性能：φ5mm外径的钳子夹持力不小于20N。</w:t>
      </w:r>
      <w:r>
        <w:rPr>
          <w:rFonts w:hint="eastAsia" w:ascii="宋体" w:hAnsi="宋体" w:cs="宋体"/>
          <w:szCs w:val="21"/>
          <w:lang w:val="en-US" w:eastAsia="zh-CN"/>
        </w:rPr>
        <w:t>钳头采用ASTM F899-09种的630号钢制造，杆部与患者接触材料采用YY/T0294.1-2016中M号钢制造。硬度为300HV0.2-600HV0.2（或29.8HRC-55.2HRC）。器械进入人体部分表面粗糙度：抛光表面Ra参数值的最大值为0.2μm，亚光表面Ra参数值的最大值为0.8μm，其余部分的最大值为1.6μm。耐腐蚀性能不低于YY/T0149-2006中5.4b级的规定。</w:t>
      </w:r>
    </w:p>
    <w:p>
      <w:pPr>
        <w:numPr>
          <w:ilvl w:val="0"/>
          <w:numId w:val="8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规格</w:t>
      </w:r>
      <w:r>
        <w:rPr>
          <w:rFonts w:hint="eastAsia"/>
        </w:rPr>
        <w:t>Φ</w:t>
      </w:r>
      <w:r>
        <w:rPr>
          <w:rFonts w:hint="eastAsia"/>
          <w:lang w:val="en-US" w:eastAsia="zh-CN"/>
        </w:rPr>
        <w:t>5，工作长度330mm。</w:t>
      </w:r>
    </w:p>
    <w:p>
      <w:pPr>
        <w:numPr>
          <w:ilvl w:val="0"/>
          <w:numId w:val="8"/>
        </w:numPr>
        <w:jc w:val="left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钳头弯曲为弯分离钳/三拆。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leftChars="0"/>
        <w:jc w:val="left"/>
        <w:rPr>
          <w:rFonts w:hint="eastAsia" w:ascii="宋体" w:hAnsi="宋体" w:eastAsia="宋体"/>
          <w:sz w:val="22"/>
          <w:szCs w:val="22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单极抓钳</w:t>
      </w:r>
    </w:p>
    <w:p>
      <w:pPr>
        <w:numPr>
          <w:ilvl w:val="0"/>
          <w:numId w:val="9"/>
        </w:numPr>
        <w:spacing w:beforeLines="0" w:afterLines="0"/>
        <w:ind w:left="0" w:leftChars="0" w:firstLine="0" w:firstLineChars="0"/>
        <w:jc w:val="left"/>
        <w:rPr>
          <w:rFonts w:hint="eastAsia" w:ascii="宋体" w:hAnsi="宋体" w:eastAsia="宋体"/>
          <w:sz w:val="22"/>
          <w:szCs w:val="22"/>
          <w:lang w:eastAsia="zh-CN"/>
        </w:rPr>
      </w:pPr>
      <w:r>
        <w:rPr>
          <w:rFonts w:hint="eastAsia" w:ascii="宋体" w:hAnsi="宋体" w:eastAsia="宋体"/>
          <w:sz w:val="22"/>
          <w:szCs w:val="22"/>
          <w:lang w:val="en-US" w:eastAsia="zh-CN"/>
        </w:rPr>
        <w:t>夹持性能：φ5mm外径的钳子夹持力不小于20N，</w:t>
      </w:r>
      <w:r>
        <w:rPr>
          <w:rFonts w:hint="eastAsia" w:ascii="宋体" w:hAnsi="宋体" w:cs="宋体"/>
          <w:sz w:val="22"/>
          <w:szCs w:val="22"/>
          <w:lang w:val="en-US" w:eastAsia="zh-CN"/>
        </w:rPr>
        <w:t>钳头采用ASTM F899-09种的630号钢制造，杆部与患者接触材料采用YY/T0294.1-2016中M号钢制造。硬度为300HV0.2-600HV0.2（或29.8HRC-55.2HRC）。器械进入人体部分表面粗糙度：抛光表面Ra参数值的最大值为0.2μm，亚光表面Ra参数值的最大值为0.8μm，其余部分的最大值为1.6μm。耐腐蚀性能不低于YY/T0149-2006中5.4b级的规定。</w:t>
      </w:r>
    </w:p>
    <w:p>
      <w:pPr>
        <w:numPr>
          <w:ilvl w:val="0"/>
          <w:numId w:val="9"/>
        </w:numPr>
        <w:ind w:leftChars="0"/>
        <w:jc w:val="left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直径5mm，工作长度330mm。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2"/>
          <w:szCs w:val="22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left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取物钳</w:t>
      </w:r>
    </w:p>
    <w:p>
      <w:pPr>
        <w:numPr>
          <w:ilvl w:val="0"/>
          <w:numId w:val="10"/>
        </w:numPr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规格有</w:t>
      </w:r>
      <w:r>
        <w:rPr>
          <w:rFonts w:hint="eastAsia" w:ascii="宋体" w:hAnsi="宋体" w:eastAsia="宋体"/>
          <w:sz w:val="24"/>
        </w:rPr>
        <w:t>Φ</w:t>
      </w:r>
      <w:r>
        <w:rPr>
          <w:rFonts w:hint="eastAsia" w:ascii="宋体" w:hAnsi="宋体" w:eastAsia="宋体"/>
          <w:sz w:val="24"/>
          <w:lang w:val="en-US" w:eastAsia="zh-CN"/>
        </w:rPr>
        <w:t>10，工作长度330mm（大柄）,</w:t>
      </w:r>
    </w:p>
    <w:p>
      <w:pPr>
        <w:numPr>
          <w:ilvl w:val="0"/>
          <w:numId w:val="10"/>
        </w:numPr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钳头采用ASTM F899-09种的630号钢制造，杆部与患者接触材料采用YY/T0294.1-2016中M号钢制造。硬度为200HV0.2-400HV0.2。器械进入人体部分表面粗糙度：抛光表面Ra参数值的最大值为0.2μm，亚光表面Ra参数值的最大值为0.8μm，其余部分的最大值为1.6μm。耐腐蚀性能不低于YY/T0149-2006中5.4b级的规定。</w:t>
      </w:r>
    </w:p>
    <w:p>
      <w:pPr>
        <w:widowControl w:val="0"/>
        <w:numPr>
          <w:ilvl w:val="0"/>
          <w:numId w:val="0"/>
        </w:numPr>
        <w:jc w:val="left"/>
        <w:rPr>
          <w:rFonts w:hint="eastAsia" w:eastAsiaTheme="minorEastAsia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3、可</w:t>
      </w:r>
      <w:r>
        <w:rPr>
          <w:rFonts w:hint="eastAsia" w:ascii="宋体" w:hAnsi="宋体" w:cs="宋体"/>
          <w:szCs w:val="21"/>
        </w:rPr>
        <w:t>360</w:t>
      </w:r>
      <w:r>
        <w:rPr>
          <w:rFonts w:hint="eastAsia" w:ascii="宋体" w:hAnsi="宋体" w:cs="宋体"/>
          <w:szCs w:val="21"/>
          <w:lang w:val="en-US" w:eastAsia="zh-CN"/>
        </w:rPr>
        <w:t>°</w:t>
      </w:r>
      <w:r>
        <w:rPr>
          <w:rFonts w:hint="eastAsia" w:ascii="宋体" w:hAnsi="宋体" w:cs="宋体"/>
          <w:szCs w:val="21"/>
        </w:rPr>
        <w:t>旋转</w:t>
      </w:r>
      <w:r>
        <w:rPr>
          <w:rFonts w:hint="eastAsia" w:ascii="宋体" w:hAnsi="宋体" w:cs="宋体"/>
          <w:szCs w:val="21"/>
          <w:lang w:eastAsia="zh-CN"/>
        </w:rPr>
        <w:t>。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left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抓钳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1、规格有</w:t>
      </w:r>
      <w:r>
        <w:rPr>
          <w:rFonts w:hint="eastAsia" w:ascii="宋体" w:hAnsi="宋体" w:eastAsia="宋体"/>
          <w:sz w:val="24"/>
        </w:rPr>
        <w:t>Φ</w:t>
      </w:r>
      <w:r>
        <w:rPr>
          <w:rFonts w:hint="eastAsia" w:ascii="宋体" w:hAnsi="宋体" w:eastAsia="宋体"/>
          <w:sz w:val="24"/>
          <w:lang w:val="en-US" w:eastAsia="zh-CN"/>
        </w:rPr>
        <w:t>10，工作长度330mm（大柄）,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2、钳头采用ASTM F899-09种的630号钢制造，杆部与患者接触材料采用YY/T0294.1-2016中M号钢制造。硬度为200HV0.2-400HV0.2。器械进入人体部分表面粗糙度：抛光表面Ra参数值的最大值为0.2μm，亚光表面Ra参数值的最大值为0.8μm，其余部分的最大值为1.6μm。耐腐蚀性能不低于YY/T0149-2006中5.4b级的规定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cs="宋体" w:eastAsiaTheme="minorEastAsia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3、可</w:t>
      </w:r>
      <w:r>
        <w:rPr>
          <w:rFonts w:hint="eastAsia" w:ascii="宋体" w:hAnsi="宋体" w:cs="宋体"/>
          <w:szCs w:val="21"/>
        </w:rPr>
        <w:t>360</w:t>
      </w:r>
      <w:r>
        <w:rPr>
          <w:rFonts w:hint="eastAsia" w:ascii="宋体" w:hAnsi="宋体" w:cs="宋体"/>
          <w:szCs w:val="21"/>
          <w:lang w:val="en-US" w:eastAsia="zh-CN"/>
        </w:rPr>
        <w:t>°</w:t>
      </w:r>
      <w:r>
        <w:rPr>
          <w:rFonts w:hint="eastAsia" w:ascii="宋体" w:hAnsi="宋体" w:cs="宋体"/>
          <w:szCs w:val="21"/>
        </w:rPr>
        <w:t>旋转</w:t>
      </w:r>
      <w:r>
        <w:rPr>
          <w:rFonts w:hint="eastAsia" w:ascii="宋体" w:hAnsi="宋体" w:cs="宋体"/>
          <w:szCs w:val="21"/>
          <w:lang w:eastAsia="zh-CN"/>
        </w:rPr>
        <w:t>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cs="宋体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cs="宋体"/>
          <w:szCs w:val="21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吸引器</w:t>
      </w:r>
    </w:p>
    <w:p>
      <w:pPr>
        <w:numPr>
          <w:ilvl w:val="0"/>
          <w:numId w:val="11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吸引器采用YY/T0294.1-2016中M号钢制造。吸引器内芯通常，无堵塞现象。器械进入人体部分表面粗糙度：抛光表面Ra参数值的最大值为0.2μm，表面Ra参数值的最大值为0.8μm，其余部分的最大值为1.6μm。器械的耐腐蚀性能不低于YY/T0149-2006 中 5.4b 级的规定。</w:t>
      </w:r>
    </w:p>
    <w:p>
      <w:pPr>
        <w:numPr>
          <w:ilvl w:val="0"/>
          <w:numId w:val="11"/>
        </w:numPr>
        <w:ind w:leftChars="0"/>
        <w:jc w:val="left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吸引管配Φ5，工作长度330mm，推杆式。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cs="宋体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cs="宋体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单级电凝钩</w:t>
      </w:r>
    </w:p>
    <w:p>
      <w:pPr>
        <w:numPr>
          <w:ilvl w:val="0"/>
          <w:numId w:val="12"/>
        </w:numPr>
        <w:jc w:val="left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highlight w:val="none"/>
          <w:lang w:val="en-US" w:eastAsia="zh-CN"/>
        </w:rPr>
        <w:t>单极电凝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钩</w:t>
      </w:r>
      <w:r>
        <w:rPr>
          <w:rFonts w:hint="eastAsia" w:ascii="宋体" w:hAnsi="宋体" w:cs="宋体"/>
          <w:szCs w:val="21"/>
          <w:lang w:val="en-US" w:eastAsia="zh-CN"/>
        </w:rPr>
        <w:t>头部采用YY/T 0294.1-2016中M号钢，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单极电凝刀</w:t>
      </w:r>
      <w:r>
        <w:rPr>
          <w:rFonts w:hint="eastAsia" w:ascii="宋体" w:hAnsi="宋体" w:cs="宋体"/>
          <w:szCs w:val="21"/>
          <w:lang w:val="en-US" w:eastAsia="zh-CN"/>
        </w:rPr>
        <w:t>头部采用YY/T 0294.1-2016中C号钢，绝缘套管用PEEK制造。进入患者部分表面粗糙度Ra参数值的最大值为0.4μm。耐腐蚀性能不低于YY/T0149-2006中5.4b级的规定。</w:t>
      </w:r>
    </w:p>
    <w:p>
      <w:pPr>
        <w:numPr>
          <w:ilvl w:val="0"/>
          <w:numId w:val="12"/>
        </w:numPr>
        <w:jc w:val="left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Ф5规格，工作长度330mm，头部形状为钩状。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cs="宋体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984AA3"/>
    <w:multiLevelType w:val="singleLevel"/>
    <w:tmpl w:val="90984A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5D0595C"/>
    <w:multiLevelType w:val="singleLevel"/>
    <w:tmpl w:val="A5D0595C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0B4829B3"/>
    <w:multiLevelType w:val="singleLevel"/>
    <w:tmpl w:val="0B4829B3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80596BD"/>
    <w:multiLevelType w:val="singleLevel"/>
    <w:tmpl w:val="280596BD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31F54FEF"/>
    <w:multiLevelType w:val="singleLevel"/>
    <w:tmpl w:val="31F54FEF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4D9B673B"/>
    <w:multiLevelType w:val="singleLevel"/>
    <w:tmpl w:val="4D9B673B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4FC4F955"/>
    <w:multiLevelType w:val="singleLevel"/>
    <w:tmpl w:val="4FC4F95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C89B296"/>
    <w:multiLevelType w:val="singleLevel"/>
    <w:tmpl w:val="6C89B2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6E41CB44"/>
    <w:multiLevelType w:val="singleLevel"/>
    <w:tmpl w:val="6E41CB44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78465E39"/>
    <w:multiLevelType w:val="multilevel"/>
    <w:tmpl w:val="78465E3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A91DF1A"/>
    <w:multiLevelType w:val="singleLevel"/>
    <w:tmpl w:val="7A91DF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7E9A0094"/>
    <w:multiLevelType w:val="singleLevel"/>
    <w:tmpl w:val="7E9A0094"/>
    <w:lvl w:ilvl="0" w:tentative="0">
      <w:start w:val="1"/>
      <w:numFmt w:val="decimal"/>
      <w:suff w:val="space"/>
      <w:lvlText w:val="%1."/>
      <w:lvlJc w:val="left"/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0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NDA0YTU5MGIwNDAwMWY3ZjBkYzQ2MDI4NTJiNjAifQ=="/>
  </w:docVars>
  <w:rsids>
    <w:rsidRoot w:val="423C7C40"/>
    <w:rsid w:val="1C572D75"/>
    <w:rsid w:val="240750AB"/>
    <w:rsid w:val="297C2FA0"/>
    <w:rsid w:val="423C7C40"/>
    <w:rsid w:val="4C417513"/>
    <w:rsid w:val="5B3D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2024-02-20T10:01:00Z</dcterms:created>
  <dc:creator>腼腆1笑</dc:creator>
  <cp:lastModifiedBy>周娟</cp:lastModifiedBy>
  <dcterms:modified xsi:type="dcterms:W3CDTF">2024-04-23T19:06:54Z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CC2157CF10A54444A4789D2DBFD441C6_11</vt:lpwstr>
  </property>
</Properties>
</file>