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8F5AE">
      <w:pPr>
        <w:jc w:val="center"/>
        <w:rPr>
          <w:rFonts w:ascii="方正小标宋_GBK" w:eastAsia="方正小标宋_GBK"/>
          <w:sz w:val="28"/>
          <w:szCs w:val="28"/>
        </w:rPr>
      </w:pPr>
      <w:r>
        <w:rPr>
          <w:rFonts w:hint="eastAsia" w:ascii="方正小标宋_GBK" w:hAnsi="仿宋" w:eastAsia="方正小标宋_GBK" w:cs="Times New Roman"/>
          <w:sz w:val="28"/>
          <w:szCs w:val="28"/>
        </w:rPr>
        <w:t>克拉玛依市独山子人民医院</w:t>
      </w:r>
      <w:r>
        <w:rPr>
          <w:rFonts w:hint="eastAsia" w:ascii="方正小标宋_GBK" w:hAnsi="仿宋" w:eastAsia="方正小标宋_GBK" w:cs="Times New Roman"/>
          <w:sz w:val="28"/>
          <w:szCs w:val="28"/>
          <w:lang w:eastAsia="zh-CN"/>
        </w:rPr>
        <w:t>打印纸（复印纸）采购</w:t>
      </w:r>
      <w:r>
        <w:rPr>
          <w:rFonts w:hint="eastAsia" w:ascii="方正小标宋_GBK" w:hAnsi="仿宋" w:eastAsia="方正小标宋_GBK" w:cs="Times New Roman"/>
          <w:color w:val="000000"/>
          <w:sz w:val="28"/>
          <w:szCs w:val="28"/>
        </w:rPr>
        <w:t>项目</w:t>
      </w:r>
      <w:r>
        <w:rPr>
          <w:rFonts w:hint="eastAsia" w:ascii="方正小标宋_GBK" w:eastAsia="方正小标宋_GBK"/>
          <w:sz w:val="28"/>
          <w:szCs w:val="28"/>
        </w:rPr>
        <w:t>采购需求</w:t>
      </w:r>
    </w:p>
    <w:p w14:paraId="74D120C1">
      <w:pPr>
        <w:pStyle w:val="12"/>
        <w:numPr>
          <w:ilvl w:val="0"/>
          <w:numId w:val="1"/>
        </w:numPr>
        <w:spacing w:line="460" w:lineRule="exact"/>
        <w:ind w:firstLineChars="0"/>
        <w:rPr>
          <w:rFonts w:hint="eastAsia" w:ascii="仿宋" w:hAnsi="仿宋" w:eastAsia="仿宋" w:cs="仿宋"/>
          <w:b/>
          <w:sz w:val="28"/>
          <w:szCs w:val="28"/>
        </w:rPr>
      </w:pPr>
      <w:r>
        <w:rPr>
          <w:rFonts w:hint="eastAsia" w:ascii="仿宋" w:hAnsi="仿宋" w:eastAsia="仿宋" w:cs="仿宋"/>
          <w:b/>
          <w:sz w:val="28"/>
          <w:szCs w:val="28"/>
        </w:rPr>
        <w:t>投标人资格条件</w:t>
      </w:r>
    </w:p>
    <w:p w14:paraId="3C9154D4">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（一）一般资格条件</w:t>
      </w:r>
    </w:p>
    <w:p w14:paraId="1B514735">
      <w:pPr>
        <w:numPr>
          <w:ilvl w:val="0"/>
          <w:numId w:val="2"/>
        </w:numPr>
        <w:tabs>
          <w:tab w:val="left" w:pos="1134"/>
        </w:tabs>
        <w:snapToGrid w:val="0"/>
        <w:spacing w:line="460" w:lineRule="exact"/>
        <w:ind w:left="0" w:firstLine="709"/>
        <w:rPr>
          <w:rFonts w:hint="eastAsia" w:ascii="仿宋" w:hAnsi="仿宋" w:eastAsia="仿宋" w:cs="仿宋"/>
          <w:sz w:val="28"/>
          <w:szCs w:val="28"/>
        </w:rPr>
      </w:pPr>
      <w:r>
        <w:rPr>
          <w:rFonts w:hint="eastAsia" w:ascii="仿宋" w:hAnsi="仿宋" w:eastAsia="仿宋" w:cs="仿宋"/>
          <w:sz w:val="28"/>
          <w:szCs w:val="28"/>
        </w:rPr>
        <w:t>具有独立承担民事责任的能力；</w:t>
      </w:r>
    </w:p>
    <w:p w14:paraId="7FAD3EE7">
      <w:pPr>
        <w:numPr>
          <w:ilvl w:val="0"/>
          <w:numId w:val="2"/>
        </w:numPr>
        <w:tabs>
          <w:tab w:val="left" w:pos="1134"/>
        </w:tabs>
        <w:snapToGrid w:val="0"/>
        <w:spacing w:line="460" w:lineRule="exact"/>
        <w:ind w:left="0" w:firstLine="709"/>
        <w:rPr>
          <w:rFonts w:hint="eastAsia" w:ascii="仿宋" w:hAnsi="仿宋" w:eastAsia="仿宋" w:cs="仿宋"/>
          <w:sz w:val="28"/>
          <w:szCs w:val="28"/>
        </w:rPr>
      </w:pPr>
      <w:r>
        <w:rPr>
          <w:rFonts w:hint="eastAsia" w:ascii="仿宋" w:hAnsi="仿宋" w:eastAsia="仿宋" w:cs="仿宋"/>
          <w:sz w:val="28"/>
          <w:szCs w:val="28"/>
        </w:rPr>
        <w:t>具有良好的商业信誉和健全的财务会计制度；</w:t>
      </w:r>
    </w:p>
    <w:p w14:paraId="765284EF">
      <w:pPr>
        <w:numPr>
          <w:ilvl w:val="0"/>
          <w:numId w:val="2"/>
        </w:numPr>
        <w:tabs>
          <w:tab w:val="left" w:pos="1134"/>
        </w:tabs>
        <w:snapToGrid w:val="0"/>
        <w:spacing w:line="460" w:lineRule="exact"/>
        <w:ind w:left="0" w:firstLine="709"/>
        <w:rPr>
          <w:rFonts w:hint="eastAsia" w:ascii="仿宋" w:hAnsi="仿宋" w:eastAsia="仿宋" w:cs="仿宋"/>
          <w:sz w:val="28"/>
          <w:szCs w:val="28"/>
        </w:rPr>
      </w:pPr>
      <w:r>
        <w:rPr>
          <w:rFonts w:hint="eastAsia" w:ascii="仿宋" w:hAnsi="仿宋" w:eastAsia="仿宋" w:cs="仿宋"/>
          <w:sz w:val="28"/>
          <w:szCs w:val="28"/>
        </w:rPr>
        <w:t>具有履行合同所必需的设备和专业技术能力；</w:t>
      </w:r>
    </w:p>
    <w:p w14:paraId="27EE3063">
      <w:pPr>
        <w:numPr>
          <w:ilvl w:val="0"/>
          <w:numId w:val="2"/>
        </w:numPr>
        <w:tabs>
          <w:tab w:val="left" w:pos="1134"/>
        </w:tabs>
        <w:snapToGrid w:val="0"/>
        <w:spacing w:line="460" w:lineRule="exact"/>
        <w:ind w:left="0" w:firstLine="709"/>
        <w:rPr>
          <w:rFonts w:hint="eastAsia" w:ascii="仿宋" w:hAnsi="仿宋" w:eastAsia="仿宋" w:cs="仿宋"/>
          <w:sz w:val="28"/>
          <w:szCs w:val="28"/>
        </w:rPr>
      </w:pPr>
      <w:r>
        <w:rPr>
          <w:rFonts w:hint="eastAsia" w:ascii="仿宋" w:hAnsi="仿宋" w:eastAsia="仿宋" w:cs="仿宋"/>
          <w:sz w:val="28"/>
          <w:szCs w:val="28"/>
        </w:rPr>
        <w:t>有依法缴纳税收和社会保障资金的良好记录；</w:t>
      </w:r>
    </w:p>
    <w:p w14:paraId="224326C3">
      <w:pPr>
        <w:numPr>
          <w:ilvl w:val="0"/>
          <w:numId w:val="2"/>
        </w:numPr>
        <w:tabs>
          <w:tab w:val="left" w:pos="1134"/>
        </w:tabs>
        <w:snapToGrid w:val="0"/>
        <w:spacing w:line="460" w:lineRule="exact"/>
        <w:ind w:left="0" w:firstLine="709"/>
        <w:rPr>
          <w:rFonts w:hint="eastAsia" w:ascii="仿宋" w:hAnsi="仿宋" w:eastAsia="仿宋" w:cs="仿宋"/>
          <w:sz w:val="28"/>
          <w:szCs w:val="28"/>
        </w:rPr>
      </w:pPr>
      <w:r>
        <w:rPr>
          <w:rFonts w:hint="eastAsia" w:ascii="仿宋" w:hAnsi="仿宋" w:eastAsia="仿宋" w:cs="仿宋"/>
          <w:sz w:val="28"/>
          <w:szCs w:val="28"/>
        </w:rPr>
        <w:t>参加政府采购活动前三年内，未因违法经营受到刑事处罚或者责令停产停业、吊销许可证或者执照、较大数额罚款等行政处罚。</w:t>
      </w:r>
    </w:p>
    <w:p w14:paraId="1F27E35F">
      <w:pPr>
        <w:numPr>
          <w:ilvl w:val="0"/>
          <w:numId w:val="3"/>
        </w:numPr>
        <w:tabs>
          <w:tab w:val="left" w:pos="1134"/>
        </w:tabs>
        <w:snapToGrid w:val="0"/>
        <w:spacing w:line="460" w:lineRule="exact"/>
        <w:ind w:left="210" w:leftChars="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特定资格条件</w:t>
      </w:r>
    </w:p>
    <w:p w14:paraId="39D8E59F">
      <w:pPr>
        <w:numPr>
          <w:ilvl w:val="0"/>
          <w:numId w:val="0"/>
        </w:numPr>
        <w:tabs>
          <w:tab w:val="left" w:pos="1134"/>
        </w:tabs>
        <w:snapToGrid w:val="0"/>
        <w:spacing w:line="460" w:lineRule="exact"/>
        <w:rPr>
          <w:rFonts w:hint="default" w:ascii="仿宋_GB2312" w:hAnsi="仿宋" w:eastAsia="仿宋_GB2312"/>
          <w:sz w:val="28"/>
          <w:szCs w:val="28"/>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b w:val="0"/>
          <w:bCs w:val="0"/>
          <w:sz w:val="28"/>
          <w:szCs w:val="28"/>
          <w:lang w:val="en-US" w:eastAsia="zh-CN"/>
        </w:rPr>
        <w:t xml:space="preserve"> </w:t>
      </w:r>
      <w:r>
        <w:rPr>
          <w:rFonts w:hint="eastAsia" w:ascii="仿宋" w:hAnsi="仿宋" w:eastAsia="仿宋" w:cs="仿宋"/>
          <w:b w:val="0"/>
          <w:bCs w:val="0"/>
          <w:sz w:val="28"/>
          <w:szCs w:val="28"/>
          <w:lang w:val="en-US" w:eastAsia="zh-CN"/>
        </w:rPr>
        <w:t>无</w:t>
      </w:r>
    </w:p>
    <w:p w14:paraId="5BF594F1">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）联合体投标</w:t>
      </w:r>
    </w:p>
    <w:p w14:paraId="779A035E">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本项目不接受联合体投标</w:t>
      </w:r>
    </w:p>
    <w:p w14:paraId="27490D8E">
      <w:pPr>
        <w:pStyle w:val="12"/>
        <w:numPr>
          <w:ilvl w:val="0"/>
          <w:numId w:val="1"/>
        </w:numPr>
        <w:spacing w:line="460" w:lineRule="exact"/>
        <w:ind w:firstLineChars="0"/>
        <w:rPr>
          <w:rFonts w:hint="eastAsia" w:ascii="仿宋" w:hAnsi="仿宋" w:eastAsia="仿宋" w:cs="仿宋"/>
          <w:b/>
          <w:sz w:val="28"/>
          <w:szCs w:val="28"/>
        </w:rPr>
      </w:pPr>
      <w:r>
        <w:rPr>
          <w:rFonts w:hint="eastAsia" w:ascii="仿宋" w:hAnsi="仿宋" w:eastAsia="仿宋" w:cs="仿宋"/>
          <w:b/>
          <w:sz w:val="28"/>
          <w:szCs w:val="28"/>
        </w:rPr>
        <w:t>项目技术规格、数量及质量要求</w:t>
      </w:r>
    </w:p>
    <w:p w14:paraId="61AF2A14">
      <w:pPr>
        <w:spacing w:line="460" w:lineRule="exact"/>
        <w:rPr>
          <w:rFonts w:hint="eastAsia" w:ascii="仿宋" w:hAnsi="仿宋" w:eastAsia="仿宋" w:cs="仿宋"/>
          <w:color w:val="000000"/>
          <w:sz w:val="28"/>
          <w:szCs w:val="28"/>
        </w:rPr>
      </w:pPr>
      <w:bookmarkStart w:id="0" w:name="_Toc438456195"/>
      <w:r>
        <w:rPr>
          <w:rFonts w:hint="eastAsia" w:ascii="仿宋" w:hAnsi="仿宋" w:eastAsia="仿宋" w:cs="仿宋"/>
          <w:color w:val="000000"/>
          <w:sz w:val="28"/>
          <w:szCs w:val="28"/>
        </w:rPr>
        <w:t>（一）采购项目一览表</w:t>
      </w:r>
      <w:bookmarkEnd w:id="0"/>
    </w:p>
    <w:tbl>
      <w:tblPr>
        <w:tblStyle w:val="7"/>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0"/>
        <w:gridCol w:w="1110"/>
        <w:gridCol w:w="1070"/>
        <w:gridCol w:w="1153"/>
        <w:gridCol w:w="943"/>
        <w:gridCol w:w="1627"/>
        <w:gridCol w:w="1642"/>
      </w:tblGrid>
      <w:tr w14:paraId="18D6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9" w:type="dxa"/>
            <w:vAlign w:val="center"/>
          </w:tcPr>
          <w:p w14:paraId="6353CD7A">
            <w:pPr>
              <w:overflowPunct w:val="0"/>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870" w:type="dxa"/>
            <w:vAlign w:val="center"/>
          </w:tcPr>
          <w:p w14:paraId="79CAD711">
            <w:pPr>
              <w:overflowPunct w:val="0"/>
              <w:spacing w:line="500" w:lineRule="exact"/>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货物</w:t>
            </w:r>
            <w:r>
              <w:rPr>
                <w:rFonts w:hint="eastAsia" w:ascii="仿宋" w:hAnsi="仿宋" w:eastAsia="仿宋" w:cs="仿宋"/>
                <w:b/>
                <w:sz w:val="21"/>
                <w:szCs w:val="21"/>
              </w:rPr>
              <w:t>名称</w:t>
            </w:r>
            <w:r>
              <w:rPr>
                <w:rFonts w:hint="eastAsia" w:ascii="仿宋" w:hAnsi="仿宋" w:eastAsia="仿宋" w:cs="仿宋"/>
                <w:b/>
                <w:sz w:val="21"/>
                <w:szCs w:val="21"/>
                <w:lang w:val="en-US" w:eastAsia="zh-CN"/>
              </w:rPr>
              <w:t>规格</w:t>
            </w:r>
          </w:p>
        </w:tc>
        <w:tc>
          <w:tcPr>
            <w:tcW w:w="1110" w:type="dxa"/>
            <w:vAlign w:val="center"/>
          </w:tcPr>
          <w:p w14:paraId="4344E53B">
            <w:pPr>
              <w:overflowPunct w:val="0"/>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单位</w:t>
            </w:r>
          </w:p>
        </w:tc>
        <w:tc>
          <w:tcPr>
            <w:tcW w:w="1070" w:type="dxa"/>
            <w:vAlign w:val="center"/>
          </w:tcPr>
          <w:p w14:paraId="5F083F11">
            <w:pPr>
              <w:overflowPunct w:val="0"/>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1153" w:type="dxa"/>
            <w:vAlign w:val="center"/>
          </w:tcPr>
          <w:p w14:paraId="0F66CCFE">
            <w:pPr>
              <w:overflowPunct w:val="0"/>
              <w:spacing w:line="500" w:lineRule="exact"/>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最高限价（元）</w:t>
            </w:r>
          </w:p>
        </w:tc>
        <w:tc>
          <w:tcPr>
            <w:tcW w:w="943" w:type="dxa"/>
            <w:vAlign w:val="center"/>
          </w:tcPr>
          <w:p w14:paraId="0A1DADA1">
            <w:pPr>
              <w:overflowPunct w:val="0"/>
              <w:spacing w:line="500" w:lineRule="exact"/>
              <w:jc w:val="center"/>
              <w:rPr>
                <w:rFonts w:hint="eastAsia" w:ascii="仿宋" w:hAnsi="仿宋" w:eastAsia="仿宋" w:cs="仿宋"/>
                <w:b/>
                <w:kern w:val="2"/>
                <w:sz w:val="21"/>
                <w:szCs w:val="21"/>
                <w:lang w:val="en-US" w:eastAsia="zh-CN" w:bidi="ar-SA"/>
              </w:rPr>
            </w:pPr>
            <w:r>
              <w:rPr>
                <w:rFonts w:hint="eastAsia" w:ascii="仿宋" w:hAnsi="仿宋" w:eastAsia="仿宋" w:cs="仿宋"/>
                <w:b/>
                <w:kern w:val="2"/>
                <w:sz w:val="21"/>
                <w:szCs w:val="21"/>
                <w:lang w:val="en-US" w:eastAsia="zh-CN" w:bidi="ar-SA"/>
              </w:rPr>
              <w:t>总金额（元）</w:t>
            </w:r>
          </w:p>
        </w:tc>
        <w:tc>
          <w:tcPr>
            <w:tcW w:w="1627" w:type="dxa"/>
            <w:vAlign w:val="center"/>
          </w:tcPr>
          <w:p w14:paraId="4EBE1352">
            <w:pPr>
              <w:overflowPunct w:val="0"/>
              <w:spacing w:line="500" w:lineRule="exact"/>
              <w:jc w:val="center"/>
              <w:rPr>
                <w:rFonts w:hint="eastAsia" w:ascii="仿宋" w:hAnsi="仿宋" w:eastAsia="仿宋" w:cs="仿宋"/>
                <w:b/>
                <w:kern w:val="2"/>
                <w:sz w:val="21"/>
                <w:szCs w:val="21"/>
                <w:lang w:val="en-US" w:eastAsia="zh-CN" w:bidi="ar-SA"/>
              </w:rPr>
            </w:pPr>
            <w:r>
              <w:rPr>
                <w:rFonts w:hint="eastAsia" w:ascii="仿宋" w:hAnsi="仿宋" w:eastAsia="仿宋" w:cs="仿宋"/>
                <w:b/>
                <w:sz w:val="21"/>
                <w:szCs w:val="21"/>
              </w:rPr>
              <w:t>备注</w:t>
            </w:r>
          </w:p>
        </w:tc>
        <w:tc>
          <w:tcPr>
            <w:tcW w:w="1642" w:type="dxa"/>
            <w:vAlign w:val="center"/>
          </w:tcPr>
          <w:p w14:paraId="3C079C23">
            <w:pPr>
              <w:overflowPunct w:val="0"/>
              <w:spacing w:line="500" w:lineRule="exact"/>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意向品牌</w:t>
            </w:r>
          </w:p>
        </w:tc>
      </w:tr>
      <w:tr w14:paraId="56D7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649" w:type="dxa"/>
            <w:vAlign w:val="center"/>
          </w:tcPr>
          <w:p w14:paraId="7B9784ED">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870" w:type="dxa"/>
            <w:vAlign w:val="center"/>
          </w:tcPr>
          <w:p w14:paraId="7DD77A3A">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A4打印纸/复印纸</w:t>
            </w:r>
          </w:p>
        </w:tc>
        <w:tc>
          <w:tcPr>
            <w:tcW w:w="1110" w:type="dxa"/>
            <w:vAlign w:val="center"/>
          </w:tcPr>
          <w:p w14:paraId="2DC4DB99">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(8包）箱</w:t>
            </w:r>
          </w:p>
        </w:tc>
        <w:tc>
          <w:tcPr>
            <w:tcW w:w="1070" w:type="dxa"/>
            <w:vAlign w:val="center"/>
          </w:tcPr>
          <w:p w14:paraId="6425819A">
            <w:pPr>
              <w:keepNext w:val="0"/>
              <w:keepLines w:val="0"/>
              <w:pageBreakBefore w:val="0"/>
              <w:widowControl w:val="0"/>
              <w:kinsoku/>
              <w:wordWrap/>
              <w:overflowPunct/>
              <w:topLinePunct w:val="0"/>
              <w:autoSpaceDE/>
              <w:autoSpaceDN/>
              <w:bidi w:val="0"/>
              <w:adjustRightInd/>
              <w:snapToGrid/>
              <w:spacing w:line="120" w:lineRule="atLeast"/>
              <w:ind w:firstLine="210" w:firstLineChars="10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260</w:t>
            </w:r>
          </w:p>
        </w:tc>
        <w:tc>
          <w:tcPr>
            <w:tcW w:w="1153" w:type="dxa"/>
            <w:vAlign w:val="center"/>
          </w:tcPr>
          <w:p w14:paraId="517E8068">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150</w:t>
            </w:r>
          </w:p>
        </w:tc>
        <w:tc>
          <w:tcPr>
            <w:tcW w:w="943" w:type="dxa"/>
            <w:vAlign w:val="center"/>
          </w:tcPr>
          <w:p w14:paraId="4AFBBBB9">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39000</w:t>
            </w:r>
          </w:p>
        </w:tc>
        <w:tc>
          <w:tcPr>
            <w:tcW w:w="1627" w:type="dxa"/>
            <w:vAlign w:val="center"/>
          </w:tcPr>
          <w:p w14:paraId="4EF59347">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合同总价包含商品到达甲方并能正常使用所需的一切费用，包括商品购置费、运输费、装卸费、税费等。</w:t>
            </w:r>
          </w:p>
        </w:tc>
        <w:tc>
          <w:tcPr>
            <w:tcW w:w="1642" w:type="dxa"/>
            <w:vAlign w:val="center"/>
          </w:tcPr>
          <w:p w14:paraId="3323181C">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ascii="仿宋" w:hAnsi="仿宋" w:eastAsia="仿宋" w:cs="仿宋"/>
                <w:kern w:val="2"/>
                <w:sz w:val="21"/>
                <w:szCs w:val="21"/>
                <w:lang w:val="en-US" w:eastAsia="zh-CN" w:bidi="ar-SA"/>
              </w:rPr>
            </w:pPr>
            <w:bookmarkStart w:id="1" w:name="OLE_LINK1"/>
            <w:r>
              <w:rPr>
                <w:rFonts w:hint="eastAsia" w:ascii="仿宋" w:hAnsi="仿宋" w:eastAsia="仿宋" w:cs="仿宋"/>
                <w:kern w:val="2"/>
                <w:sz w:val="21"/>
                <w:szCs w:val="21"/>
                <w:lang w:val="en-US" w:eastAsia="zh-CN" w:bidi="ar-SA"/>
              </w:rPr>
              <w:t>如佳、得力、晨鸣丽星</w:t>
            </w:r>
            <w:bookmarkEnd w:id="1"/>
          </w:p>
        </w:tc>
      </w:tr>
    </w:tbl>
    <w:p w14:paraId="063E0D4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（二）是否接受进口产品投标</w:t>
      </w:r>
    </w:p>
    <w:p w14:paraId="7C9C832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1.本项目不接受进口产品投标（进口产品是指通过中国海关报关，验放进入中国境内，且产自关境外的产品）。</w:t>
      </w:r>
    </w:p>
    <w:p w14:paraId="02B63DD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（三）项目基本情况和采购标的需实现的功能或目标</w:t>
      </w:r>
    </w:p>
    <w:p w14:paraId="19EDA7F3">
      <w:pPr>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满足独山子人民医院各科室打印纸(复印纸）的需求。如有科室有纸张剪裁需求，中标人需提供A4纸剪裁为A5的服务。为保证供货及时，供货商需备货，按照院方的需求使用随用随供，分批配送至院方指定地点。必须在4小时内送达，提供24小时服务（含周末及节假日）。</w:t>
      </w:r>
    </w:p>
    <w:p w14:paraId="3E007FD0">
      <w:pPr>
        <w:spacing w:line="460" w:lineRule="exact"/>
        <w:ind w:firstLine="280" w:firstLineChars="100"/>
        <w:rPr>
          <w:rFonts w:hint="eastAsia" w:ascii="仿宋" w:hAnsi="仿宋" w:eastAsia="仿宋" w:cs="仿宋"/>
          <w:sz w:val="28"/>
          <w:szCs w:val="28"/>
        </w:rPr>
      </w:pPr>
      <w:r>
        <w:rPr>
          <w:rFonts w:hint="eastAsia" w:ascii="仿宋" w:hAnsi="仿宋" w:eastAsia="仿宋" w:cs="仿宋"/>
          <w:color w:val="000000"/>
          <w:sz w:val="28"/>
          <w:szCs w:val="28"/>
        </w:rPr>
        <w:t>（四）</w:t>
      </w:r>
      <w:r>
        <w:rPr>
          <w:rFonts w:hint="eastAsia" w:ascii="仿宋" w:hAnsi="仿宋" w:eastAsia="仿宋" w:cs="仿宋"/>
          <w:sz w:val="28"/>
          <w:szCs w:val="28"/>
        </w:rPr>
        <w:t>货物技术及服务标准</w:t>
      </w:r>
    </w:p>
    <w:p w14:paraId="7F1384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1、必须满足的技术及服务标准</w:t>
      </w:r>
    </w:p>
    <w:p w14:paraId="5FBB47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1.中标人应保证所供货物是全新且未使用过的，并完全符合合同及在线询价文件上的品牌、质量、规格、型号和价格、服务要求。</w:t>
      </w:r>
    </w:p>
    <w:p w14:paraId="64E89F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2、货物质量应符合生产厂家的出厂标准和现行国家、行业各</w:t>
      </w:r>
      <w:r>
        <w:rPr>
          <w:rFonts w:hint="eastAsia" w:ascii="仿宋" w:hAnsi="仿宋" w:eastAsia="仿宋" w:cs="仿宋"/>
          <w:sz w:val="28"/>
          <w:szCs w:val="28"/>
        </w:rPr>
        <w:t>项标准</w:t>
      </w:r>
      <w:r>
        <w:rPr>
          <w:rFonts w:hint="eastAsia" w:ascii="仿宋" w:hAnsi="仿宋" w:eastAsia="仿宋" w:cs="仿宋"/>
          <w:sz w:val="28"/>
          <w:szCs w:val="28"/>
          <w:lang w:eastAsia="zh-CN"/>
        </w:rPr>
        <w:t>。</w:t>
      </w:r>
    </w:p>
    <w:p w14:paraId="19803559">
      <w:pPr>
        <w:pStyle w:val="12"/>
        <w:numPr>
          <w:ilvl w:val="0"/>
          <w:numId w:val="1"/>
        </w:numPr>
        <w:spacing w:line="460" w:lineRule="exact"/>
        <w:ind w:firstLineChars="0"/>
        <w:rPr>
          <w:rFonts w:hint="eastAsia" w:ascii="仿宋" w:hAnsi="仿宋" w:eastAsia="仿宋" w:cs="仿宋"/>
          <w:b/>
          <w:sz w:val="28"/>
          <w:szCs w:val="28"/>
        </w:rPr>
      </w:pPr>
      <w:r>
        <w:rPr>
          <w:rFonts w:hint="eastAsia" w:ascii="仿宋" w:hAnsi="仿宋" w:eastAsia="仿宋" w:cs="仿宋"/>
          <w:b/>
          <w:sz w:val="28"/>
          <w:szCs w:val="28"/>
        </w:rPr>
        <w:t>交货期</w:t>
      </w:r>
    </w:p>
    <w:p w14:paraId="419353B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中标人应在采购合同签订后</w:t>
      </w:r>
      <w:r>
        <w:rPr>
          <w:rFonts w:hint="eastAsia" w:ascii="仿宋" w:hAnsi="仿宋" w:eastAsia="仿宋" w:cs="仿宋"/>
          <w:color w:val="000000"/>
          <w:sz w:val="28"/>
          <w:szCs w:val="28"/>
          <w:lang w:val="en-US" w:eastAsia="zh-CN"/>
        </w:rPr>
        <w:t>按甲方计划需求量4小时</w:t>
      </w:r>
      <w:r>
        <w:rPr>
          <w:rFonts w:hint="eastAsia" w:ascii="仿宋" w:hAnsi="仿宋" w:eastAsia="仿宋" w:cs="仿宋"/>
          <w:color w:val="000000"/>
          <w:sz w:val="28"/>
          <w:szCs w:val="28"/>
        </w:rPr>
        <w:t>内交货</w:t>
      </w:r>
      <w:r>
        <w:rPr>
          <w:rFonts w:hint="eastAsia" w:ascii="仿宋" w:hAnsi="仿宋" w:eastAsia="仿宋" w:cs="仿宋"/>
          <w:sz w:val="28"/>
          <w:szCs w:val="28"/>
          <w:lang w:val="en-US" w:eastAsia="zh-CN"/>
        </w:rPr>
        <w:t>（节假日照常服务）</w:t>
      </w:r>
      <w:r>
        <w:rPr>
          <w:rFonts w:hint="eastAsia" w:ascii="仿宋" w:hAnsi="仿宋" w:eastAsia="仿宋" w:cs="仿宋"/>
          <w:color w:val="000000"/>
          <w:sz w:val="28"/>
          <w:szCs w:val="28"/>
        </w:rPr>
        <w:t>。</w:t>
      </w:r>
    </w:p>
    <w:p w14:paraId="045259BA">
      <w:pPr>
        <w:pStyle w:val="12"/>
        <w:numPr>
          <w:ilvl w:val="0"/>
          <w:numId w:val="1"/>
        </w:numPr>
        <w:spacing w:line="460" w:lineRule="exact"/>
        <w:ind w:firstLineChars="0"/>
        <w:rPr>
          <w:rFonts w:hint="eastAsia" w:ascii="仿宋" w:hAnsi="仿宋" w:eastAsia="仿宋" w:cs="仿宋"/>
          <w:b/>
          <w:sz w:val="28"/>
          <w:szCs w:val="28"/>
        </w:rPr>
      </w:pPr>
      <w:r>
        <w:rPr>
          <w:rFonts w:hint="eastAsia" w:ascii="仿宋" w:hAnsi="仿宋" w:eastAsia="仿宋" w:cs="仿宋"/>
          <w:b/>
          <w:sz w:val="28"/>
          <w:szCs w:val="28"/>
        </w:rPr>
        <w:t>交货地点</w:t>
      </w:r>
    </w:p>
    <w:p w14:paraId="2AE7FB87">
      <w:pPr>
        <w:spacing w:line="460" w:lineRule="exact"/>
        <w:ind w:firstLine="495" w:firstLineChars="177"/>
        <w:rPr>
          <w:rFonts w:hint="eastAsia" w:ascii="仿宋" w:hAnsi="仿宋" w:eastAsia="仿宋" w:cs="仿宋"/>
          <w:sz w:val="28"/>
          <w:szCs w:val="28"/>
          <w:lang w:val="en-US" w:eastAsia="zh-CN"/>
        </w:rPr>
      </w:pPr>
      <w:r>
        <w:rPr>
          <w:rFonts w:hint="eastAsia" w:ascii="仿宋" w:hAnsi="仿宋" w:eastAsia="仿宋" w:cs="仿宋"/>
          <w:color w:val="000000"/>
          <w:sz w:val="28"/>
          <w:szCs w:val="28"/>
        </w:rPr>
        <w:t>克拉玛依市独山子人民医</w:t>
      </w:r>
      <w:r>
        <w:rPr>
          <w:rFonts w:hint="eastAsia" w:ascii="仿宋" w:hAnsi="仿宋" w:eastAsia="仿宋" w:cs="仿宋"/>
          <w:color w:val="000000"/>
          <w:sz w:val="28"/>
          <w:szCs w:val="28"/>
          <w:lang w:eastAsia="zh-CN"/>
        </w:rPr>
        <w:t>院</w:t>
      </w:r>
    </w:p>
    <w:p w14:paraId="1CA4F5E7">
      <w:pPr>
        <w:pStyle w:val="12"/>
        <w:numPr>
          <w:ilvl w:val="0"/>
          <w:numId w:val="1"/>
        </w:numPr>
        <w:spacing w:line="460" w:lineRule="exact"/>
        <w:ind w:firstLineChars="0"/>
        <w:rPr>
          <w:rFonts w:hint="eastAsia" w:ascii="仿宋" w:hAnsi="仿宋" w:eastAsia="仿宋" w:cs="仿宋"/>
          <w:b/>
          <w:sz w:val="28"/>
          <w:szCs w:val="28"/>
        </w:rPr>
      </w:pPr>
      <w:r>
        <w:rPr>
          <w:rFonts w:hint="eastAsia" w:ascii="仿宋" w:hAnsi="仿宋" w:eastAsia="仿宋" w:cs="仿宋"/>
          <w:b/>
          <w:sz w:val="28"/>
          <w:szCs w:val="28"/>
        </w:rPr>
        <w:t>验收方式</w:t>
      </w:r>
    </w:p>
    <w:p w14:paraId="50CDB165">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1、货物到达现场后，中标人应在使用单位人员在场情况下当面开箱，共同清点、检查外观</w:t>
      </w:r>
      <w:r>
        <w:rPr>
          <w:rFonts w:hint="eastAsia" w:ascii="仿宋" w:hAnsi="仿宋" w:eastAsia="仿宋" w:cs="仿宋"/>
          <w:color w:val="000000"/>
          <w:sz w:val="28"/>
          <w:szCs w:val="28"/>
          <w:lang w:eastAsia="zh-CN"/>
        </w:rPr>
        <w:t>、数量</w:t>
      </w:r>
      <w:r>
        <w:rPr>
          <w:rFonts w:hint="eastAsia" w:ascii="仿宋" w:hAnsi="仿宋" w:eastAsia="仿宋" w:cs="仿宋"/>
          <w:color w:val="000000"/>
          <w:sz w:val="28"/>
          <w:szCs w:val="28"/>
          <w:lang w:val="en-US" w:eastAsia="zh-CN"/>
        </w:rPr>
        <w:t>及使用效期</w:t>
      </w:r>
      <w:r>
        <w:rPr>
          <w:rFonts w:hint="eastAsia" w:ascii="仿宋" w:hAnsi="仿宋" w:eastAsia="仿宋" w:cs="仿宋"/>
          <w:color w:val="000000"/>
          <w:sz w:val="28"/>
          <w:szCs w:val="28"/>
        </w:rPr>
        <w:t>，双方签字确认。</w:t>
      </w:r>
    </w:p>
    <w:p w14:paraId="7C1389AB">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2、中标人应保证货物到达采购人所在地</w:t>
      </w:r>
      <w:r>
        <w:rPr>
          <w:rFonts w:hint="eastAsia" w:ascii="仿宋" w:hAnsi="仿宋" w:eastAsia="仿宋" w:cs="仿宋"/>
          <w:color w:val="000000"/>
          <w:sz w:val="28"/>
          <w:szCs w:val="28"/>
          <w:lang w:val="en-US" w:eastAsia="zh-CN"/>
        </w:rPr>
        <w:t>包装</w:t>
      </w:r>
      <w:r>
        <w:rPr>
          <w:rFonts w:hint="eastAsia" w:ascii="仿宋" w:hAnsi="仿宋" w:eastAsia="仿宋" w:cs="仿宋"/>
          <w:color w:val="000000"/>
          <w:sz w:val="28"/>
          <w:szCs w:val="28"/>
        </w:rPr>
        <w:t>完好无损，如有缺漏、损坏，由供应商负责调换、补齐或赔偿。</w:t>
      </w:r>
    </w:p>
    <w:p w14:paraId="58CD6B78">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3、中标人应提供完备的</w:t>
      </w:r>
      <w:r>
        <w:rPr>
          <w:rFonts w:hint="eastAsia" w:ascii="仿宋" w:hAnsi="仿宋" w:eastAsia="仿宋" w:cs="仿宋"/>
          <w:color w:val="000000"/>
          <w:sz w:val="28"/>
          <w:szCs w:val="28"/>
          <w:lang w:val="en-US" w:eastAsia="zh-CN"/>
        </w:rPr>
        <w:t>送货</w:t>
      </w:r>
      <w:r>
        <w:rPr>
          <w:rFonts w:hint="eastAsia" w:ascii="仿宋" w:hAnsi="仿宋" w:eastAsia="仿宋" w:cs="仿宋"/>
          <w:color w:val="000000"/>
          <w:sz w:val="28"/>
          <w:szCs w:val="28"/>
        </w:rPr>
        <w:t>单和合格证等</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在规定时间内交货和验收，并经采购人确认。</w:t>
      </w:r>
    </w:p>
    <w:p w14:paraId="7C32E99F">
      <w:pPr>
        <w:spacing w:line="460" w:lineRule="exact"/>
        <w:ind w:firstLine="495" w:firstLineChars="177"/>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在</w:t>
      </w:r>
      <w:r>
        <w:rPr>
          <w:rFonts w:hint="eastAsia" w:ascii="仿宋" w:hAnsi="仿宋" w:eastAsia="仿宋" w:cs="仿宋"/>
          <w:color w:val="000000"/>
          <w:sz w:val="28"/>
          <w:szCs w:val="28"/>
          <w:lang w:eastAsia="zh-CN"/>
        </w:rPr>
        <w:t>产品使用</w:t>
      </w:r>
      <w:r>
        <w:rPr>
          <w:rFonts w:hint="eastAsia" w:ascii="仿宋" w:hAnsi="仿宋" w:eastAsia="仿宋" w:cs="仿宋"/>
          <w:color w:val="000000"/>
          <w:sz w:val="28"/>
          <w:szCs w:val="28"/>
        </w:rPr>
        <w:t>期间所出现的</w:t>
      </w:r>
      <w:r>
        <w:rPr>
          <w:rFonts w:hint="eastAsia" w:ascii="仿宋" w:hAnsi="仿宋" w:eastAsia="仿宋" w:cs="仿宋"/>
          <w:color w:val="000000"/>
          <w:sz w:val="28"/>
          <w:szCs w:val="28"/>
          <w:lang w:eastAsia="zh-CN"/>
        </w:rPr>
        <w:t>质量</w:t>
      </w:r>
      <w:r>
        <w:rPr>
          <w:rFonts w:hint="eastAsia" w:ascii="仿宋" w:hAnsi="仿宋" w:eastAsia="仿宋" w:cs="仿宋"/>
          <w:color w:val="000000"/>
          <w:sz w:val="28"/>
          <w:szCs w:val="28"/>
        </w:rPr>
        <w:t>问题</w:t>
      </w:r>
      <w:r>
        <w:rPr>
          <w:rFonts w:hint="eastAsia" w:ascii="仿宋" w:hAnsi="仿宋" w:eastAsia="仿宋" w:cs="仿宋"/>
          <w:color w:val="000000"/>
          <w:sz w:val="28"/>
          <w:szCs w:val="28"/>
          <w:lang w:val="en-US" w:eastAsia="zh-CN"/>
        </w:rPr>
        <w:t>随时给予</w:t>
      </w:r>
      <w:r>
        <w:rPr>
          <w:rFonts w:hint="eastAsia" w:ascii="仿宋" w:hAnsi="仿宋" w:eastAsia="仿宋" w:cs="仿宋"/>
          <w:color w:val="000000"/>
          <w:sz w:val="28"/>
          <w:szCs w:val="28"/>
        </w:rPr>
        <w:t>解决。</w:t>
      </w:r>
      <w:r>
        <w:rPr>
          <w:rFonts w:hint="eastAsia" w:ascii="仿宋" w:hAnsi="仿宋" w:eastAsia="仿宋" w:cs="仿宋"/>
          <w:color w:val="000000"/>
          <w:sz w:val="28"/>
          <w:szCs w:val="28"/>
          <w:lang w:val="en-US" w:eastAsia="zh-CN"/>
        </w:rPr>
        <w:t>并符合其甲方要求。</w:t>
      </w:r>
    </w:p>
    <w:p w14:paraId="097279E4">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5、供应商提供的货物未达到招标文件规定要求，且对采购人造成损失的，由供应商承担一切责任，并赔偿所造成的损失。</w:t>
      </w:r>
    </w:p>
    <w:p w14:paraId="7540CFE0">
      <w:pPr>
        <w:pStyle w:val="12"/>
        <w:numPr>
          <w:ilvl w:val="0"/>
          <w:numId w:val="1"/>
        </w:numPr>
        <w:spacing w:line="460" w:lineRule="exact"/>
        <w:ind w:firstLineChars="0"/>
        <w:rPr>
          <w:rFonts w:hint="eastAsia" w:ascii="仿宋" w:hAnsi="仿宋" w:eastAsia="仿宋" w:cs="仿宋"/>
          <w:b/>
          <w:sz w:val="28"/>
          <w:szCs w:val="28"/>
        </w:rPr>
      </w:pPr>
      <w:r>
        <w:rPr>
          <w:rFonts w:hint="eastAsia" w:ascii="仿宋" w:hAnsi="仿宋" w:eastAsia="仿宋" w:cs="仿宋"/>
          <w:b/>
          <w:sz w:val="28"/>
          <w:szCs w:val="28"/>
        </w:rPr>
        <w:t>产品质量保证期</w:t>
      </w:r>
    </w:p>
    <w:p w14:paraId="5A8A4DC0">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1、投标产品质量保证期</w:t>
      </w:r>
      <w:r>
        <w:rPr>
          <w:rFonts w:hint="eastAsia" w:ascii="仿宋" w:hAnsi="仿宋" w:eastAsia="仿宋" w:cs="仿宋"/>
          <w:color w:val="000000"/>
          <w:sz w:val="28"/>
          <w:szCs w:val="28"/>
          <w:lang w:val="en-US" w:eastAsia="zh-CN"/>
        </w:rPr>
        <w:t>3个月</w:t>
      </w:r>
      <w:r>
        <w:rPr>
          <w:rFonts w:hint="eastAsia" w:ascii="仿宋" w:hAnsi="仿宋" w:eastAsia="仿宋" w:cs="仿宋"/>
          <w:color w:val="000000"/>
          <w:sz w:val="28"/>
          <w:szCs w:val="28"/>
        </w:rPr>
        <w:t>。</w:t>
      </w:r>
    </w:p>
    <w:p w14:paraId="5F49385C">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2、投标产品属于国家规定“三包”范围的，其产品质量保证期不得低于“三包”规定。</w:t>
      </w:r>
    </w:p>
    <w:p w14:paraId="69AB93D4">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3、投标人的质量保证期承诺优于国家“三包”规定的，按投标人实际承诺执行。</w:t>
      </w:r>
    </w:p>
    <w:p w14:paraId="243D75AE">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4、投标产品由制造商（指产品生产制造商，或其负责销售、售后服务机构，以下同）负责标准售后服务的，应当在投标文件中予以明确说明，并附制造商售后服务承诺。</w:t>
      </w:r>
    </w:p>
    <w:p w14:paraId="0AEB8B3B">
      <w:pPr>
        <w:pStyle w:val="12"/>
        <w:numPr>
          <w:ilvl w:val="0"/>
          <w:numId w:val="1"/>
        </w:numPr>
        <w:spacing w:line="460" w:lineRule="exact"/>
        <w:ind w:firstLineChars="0"/>
        <w:rPr>
          <w:rFonts w:hint="eastAsia" w:ascii="仿宋" w:hAnsi="仿宋" w:eastAsia="仿宋" w:cs="仿宋"/>
          <w:b/>
          <w:sz w:val="28"/>
          <w:szCs w:val="28"/>
        </w:rPr>
      </w:pPr>
      <w:r>
        <w:rPr>
          <w:rFonts w:hint="eastAsia" w:ascii="仿宋" w:hAnsi="仿宋" w:eastAsia="仿宋" w:cs="仿宋"/>
          <w:b/>
          <w:sz w:val="28"/>
          <w:szCs w:val="28"/>
        </w:rPr>
        <w:t>售后服务内容</w:t>
      </w:r>
    </w:p>
    <w:p w14:paraId="61530C2B">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1、投标人和制造商在质量保证期内应当为采购人提供以下技术支持和服务：</w:t>
      </w:r>
    </w:p>
    <w:p w14:paraId="02CAD09F">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1.1电话咨询</w:t>
      </w:r>
    </w:p>
    <w:p w14:paraId="65115D7D">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中标人和制造商应当为采购人提供援助电话，解答采购人在使用中遇到的问题，及时为采购人提出解决问题的建议。</w:t>
      </w:r>
    </w:p>
    <w:p w14:paraId="5CC431BB">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1.2现场响应</w:t>
      </w:r>
    </w:p>
    <w:p w14:paraId="585AEFFC">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采购人遇到使用问题，电话咨询不能解决的，中标人和制造商应在</w:t>
      </w:r>
      <w:r>
        <w:rPr>
          <w:rFonts w:hint="eastAsia" w:ascii="仿宋" w:hAnsi="仿宋" w:eastAsia="仿宋" w:cs="仿宋"/>
          <w:color w:val="000000"/>
          <w:sz w:val="28"/>
          <w:szCs w:val="28"/>
          <w:lang w:val="en-US" w:eastAsia="zh-CN"/>
        </w:rPr>
        <w:t>48</w:t>
      </w:r>
      <w:r>
        <w:rPr>
          <w:rFonts w:hint="eastAsia" w:ascii="仿宋" w:hAnsi="仿宋" w:eastAsia="仿宋" w:cs="仿宋"/>
          <w:color w:val="000000"/>
          <w:sz w:val="28"/>
          <w:szCs w:val="28"/>
        </w:rPr>
        <w:t>小时内到达现场进行处理，确保产品正常</w:t>
      </w:r>
      <w:r>
        <w:rPr>
          <w:rFonts w:hint="eastAsia" w:ascii="仿宋" w:hAnsi="仿宋" w:eastAsia="仿宋" w:cs="仿宋"/>
          <w:color w:val="000000"/>
          <w:sz w:val="28"/>
          <w:szCs w:val="28"/>
          <w:lang w:eastAsia="zh-CN"/>
        </w:rPr>
        <w:t>使用</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节假日需提供日常需求服务。</w:t>
      </w:r>
    </w:p>
    <w:p w14:paraId="5690610D">
      <w:pPr>
        <w:pStyle w:val="12"/>
        <w:numPr>
          <w:ilvl w:val="0"/>
          <w:numId w:val="0"/>
        </w:numPr>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八、</w:t>
      </w:r>
      <w:r>
        <w:rPr>
          <w:rFonts w:hint="eastAsia" w:ascii="仿宋" w:hAnsi="仿宋" w:eastAsia="仿宋" w:cs="仿宋"/>
          <w:b/>
          <w:sz w:val="28"/>
          <w:szCs w:val="28"/>
        </w:rPr>
        <w:t>付款方式</w:t>
      </w:r>
    </w:p>
    <w:p w14:paraId="07A37170">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b w:val="0"/>
          <w:bCs/>
          <w:i w:val="0"/>
          <w:caps w:val="0"/>
          <w:color w:val="333333"/>
          <w:spacing w:val="0"/>
          <w:kern w:val="0"/>
          <w:sz w:val="28"/>
          <w:szCs w:val="28"/>
          <w:shd w:val="clear" w:fill="FFFFFF"/>
          <w:vertAlign w:val="baseline"/>
          <w:lang w:val="en-US" w:eastAsia="zh-CN" w:bidi="ar"/>
        </w:rPr>
      </w:pPr>
      <w:r>
        <w:rPr>
          <w:rFonts w:hint="eastAsia" w:ascii="仿宋" w:hAnsi="仿宋" w:eastAsia="仿宋" w:cs="仿宋"/>
          <w:color w:val="000000"/>
          <w:sz w:val="28"/>
          <w:szCs w:val="28"/>
        </w:rPr>
        <w:t>（一）</w:t>
      </w:r>
      <w:bookmarkStart w:id="2" w:name="_GoBack"/>
      <w:r>
        <w:rPr>
          <w:rFonts w:hint="eastAsia" w:ascii="仿宋" w:hAnsi="仿宋" w:eastAsia="仿宋" w:cs="仿宋"/>
          <w:color w:val="000000"/>
          <w:sz w:val="28"/>
          <w:szCs w:val="28"/>
        </w:rPr>
        <w:t>中标人按采购合同</w:t>
      </w:r>
      <w:r>
        <w:rPr>
          <w:rFonts w:hint="eastAsia" w:ascii="仿宋" w:hAnsi="仿宋" w:eastAsia="仿宋" w:cs="仿宋"/>
          <w:color w:val="000000"/>
          <w:sz w:val="28"/>
          <w:szCs w:val="28"/>
          <w:lang w:val="en-US" w:eastAsia="zh-CN"/>
        </w:rPr>
        <w:t>完成</w:t>
      </w:r>
      <w:r>
        <w:rPr>
          <w:rFonts w:hint="eastAsia" w:ascii="仿宋" w:hAnsi="仿宋" w:eastAsia="仿宋" w:cs="仿宋"/>
          <w:color w:val="000000"/>
          <w:sz w:val="28"/>
          <w:szCs w:val="28"/>
        </w:rPr>
        <w:t>交货，经验收合格后，</w:t>
      </w:r>
      <w:r>
        <w:rPr>
          <w:rFonts w:hint="eastAsia" w:ascii="仿宋" w:hAnsi="仿宋" w:eastAsia="仿宋" w:cs="仿宋"/>
          <w:b w:val="0"/>
          <w:bCs/>
          <w:sz w:val="28"/>
          <w:szCs w:val="28"/>
          <w:lang w:val="en-US" w:eastAsia="zh-CN"/>
        </w:rPr>
        <w:t>每月以实际供货数量及三方（采购方、供应商、库房）签字供货单进行结算</w:t>
      </w:r>
      <w:bookmarkEnd w:id="2"/>
      <w:r>
        <w:rPr>
          <w:rFonts w:hint="eastAsia" w:ascii="仿宋" w:hAnsi="仿宋" w:eastAsia="仿宋" w:cs="仿宋"/>
          <w:b w:val="0"/>
          <w:bCs/>
          <w:sz w:val="28"/>
          <w:szCs w:val="28"/>
          <w:lang w:val="en-US" w:eastAsia="zh-CN"/>
        </w:rPr>
        <w:t>。</w:t>
      </w:r>
    </w:p>
    <w:p w14:paraId="0D868BA3">
      <w:pPr>
        <w:spacing w:line="460" w:lineRule="exact"/>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（二）中标人提交采购合同、</w:t>
      </w:r>
      <w:r>
        <w:rPr>
          <w:rFonts w:hint="eastAsia" w:ascii="仿宋" w:hAnsi="仿宋" w:eastAsia="仿宋" w:cs="仿宋"/>
          <w:color w:val="000000"/>
          <w:sz w:val="28"/>
          <w:szCs w:val="28"/>
          <w:lang w:val="en-US" w:eastAsia="zh-CN"/>
        </w:rPr>
        <w:t>货品验收单、结算单、</w:t>
      </w:r>
      <w:r>
        <w:rPr>
          <w:rFonts w:hint="eastAsia" w:ascii="仿宋" w:hAnsi="仿宋" w:eastAsia="仿宋" w:cs="仿宋"/>
          <w:color w:val="000000"/>
          <w:sz w:val="28"/>
          <w:szCs w:val="28"/>
        </w:rPr>
        <w:t>发票</w:t>
      </w:r>
      <w:r>
        <w:rPr>
          <w:rFonts w:hint="eastAsia" w:ascii="仿宋" w:hAnsi="仿宋" w:eastAsia="仿宋" w:cs="仿宋"/>
          <w:color w:val="000000"/>
          <w:sz w:val="28"/>
          <w:szCs w:val="28"/>
          <w:lang w:val="en-US" w:eastAsia="zh-CN"/>
        </w:rPr>
        <w:t>及验证信息</w:t>
      </w:r>
      <w:r>
        <w:rPr>
          <w:rFonts w:hint="eastAsia" w:ascii="仿宋" w:hAnsi="仿宋" w:eastAsia="仿宋" w:cs="仿宋"/>
          <w:color w:val="000000"/>
          <w:sz w:val="28"/>
          <w:szCs w:val="28"/>
        </w:rPr>
        <w:t>等材料，向采购人申请付款。</w:t>
      </w:r>
    </w:p>
    <w:p w14:paraId="30BD2E79">
      <w:pPr>
        <w:spacing w:line="460" w:lineRule="exact"/>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）采购人对中标人提交的付款资料审核通过后，以转账方式向中标人付款。</w:t>
      </w:r>
    </w:p>
    <w:p w14:paraId="5288744F">
      <w:pPr>
        <w:pStyle w:val="12"/>
        <w:numPr>
          <w:ilvl w:val="0"/>
          <w:numId w:val="0"/>
        </w:numPr>
        <w:spacing w:line="460" w:lineRule="exact"/>
        <w:ind w:left="640" w:leftChars="0"/>
        <w:rPr>
          <w:rFonts w:hint="eastAsia" w:ascii="仿宋" w:hAnsi="仿宋" w:eastAsia="仿宋" w:cs="仿宋"/>
          <w:b/>
          <w:sz w:val="28"/>
          <w:szCs w:val="28"/>
        </w:rPr>
      </w:pPr>
      <w:r>
        <w:rPr>
          <w:rFonts w:hint="eastAsia" w:ascii="仿宋" w:hAnsi="仿宋" w:eastAsia="仿宋" w:cs="仿宋"/>
          <w:b/>
          <w:sz w:val="28"/>
          <w:szCs w:val="28"/>
          <w:lang w:val="en-US" w:eastAsia="zh-CN"/>
        </w:rPr>
        <w:t>九、</w:t>
      </w:r>
      <w:r>
        <w:rPr>
          <w:rFonts w:hint="eastAsia" w:ascii="仿宋" w:hAnsi="仿宋" w:eastAsia="仿宋" w:cs="仿宋"/>
          <w:b/>
          <w:sz w:val="28"/>
          <w:szCs w:val="28"/>
        </w:rPr>
        <w:t>履约保证金</w:t>
      </w:r>
    </w:p>
    <w:p w14:paraId="6884C02D">
      <w:pPr>
        <w:snapToGrid w:val="0"/>
        <w:spacing w:line="460" w:lineRule="exact"/>
        <w:ind w:firstLine="700" w:firstLineChars="250"/>
      </w:pPr>
      <w:r>
        <w:rPr>
          <w:rFonts w:hint="eastAsia" w:ascii="仿宋" w:hAnsi="仿宋" w:eastAsia="仿宋" w:cs="仿宋"/>
          <w:sz w:val="28"/>
          <w:szCs w:val="28"/>
        </w:rPr>
        <w:t>无</w:t>
      </w:r>
    </w:p>
    <w:p w14:paraId="12EB0CD3">
      <w:pPr>
        <w:keepNext w:val="0"/>
        <w:keepLines w:val="0"/>
        <w:widowControl/>
        <w:suppressLineNumbers w:val="0"/>
        <w:ind w:left="720" w:firstLine="0"/>
        <w:jc w:val="left"/>
        <w:rPr>
          <w:rFonts w:hint="eastAsia" w:ascii="仿宋" w:hAnsi="仿宋" w:eastAsia="仿宋" w:cs="仿宋"/>
          <w:sz w:val="28"/>
          <w:szCs w:val="28"/>
        </w:rPr>
      </w:pPr>
      <w:r>
        <w:rPr>
          <w:rFonts w:hint="eastAsia" w:ascii="仿宋" w:hAnsi="仿宋" w:eastAsia="仿宋" w:cs="仿宋"/>
          <w:b/>
          <w:kern w:val="0"/>
          <w:sz w:val="28"/>
          <w:szCs w:val="28"/>
          <w:lang w:val="en-US" w:eastAsia="zh-CN" w:bidi="ar"/>
        </w:rPr>
        <w:t>十、培训</w:t>
      </w:r>
    </w:p>
    <w:p w14:paraId="4CF5E818">
      <w:pPr>
        <w:pStyle w:val="6"/>
        <w:keepNext w:val="0"/>
        <w:keepLines w:val="0"/>
        <w:widowControl/>
        <w:suppressLineNumbers w:val="0"/>
        <w:spacing w:before="0" w:beforeAutospacing="0" w:after="0" w:afterAutospacing="0" w:line="460" w:lineRule="auto"/>
        <w:ind w:left="0" w:firstLine="640"/>
        <w:jc w:val="left"/>
        <w:rPr>
          <w:rFonts w:hint="eastAsia" w:ascii="仿宋" w:hAnsi="仿宋" w:eastAsia="仿宋" w:cs="仿宋"/>
          <w:sz w:val="28"/>
          <w:szCs w:val="28"/>
        </w:rPr>
      </w:pPr>
      <w:r>
        <w:rPr>
          <w:rFonts w:hint="eastAsia" w:ascii="仿宋" w:hAnsi="仿宋" w:eastAsia="仿宋" w:cs="仿宋"/>
          <w:color w:val="000000"/>
          <w:sz w:val="28"/>
          <w:szCs w:val="28"/>
        </w:rPr>
        <w:t>无</w:t>
      </w:r>
    </w:p>
    <w:p w14:paraId="7ED4BE56">
      <w:pPr>
        <w:pStyle w:val="12"/>
        <w:numPr>
          <w:ilvl w:val="0"/>
          <w:numId w:val="0"/>
        </w:numPr>
        <w:spacing w:line="460" w:lineRule="exact"/>
        <w:ind w:left="640" w:leftChars="0"/>
        <w:rPr>
          <w:rFonts w:hint="eastAsia" w:ascii="仿宋" w:hAnsi="仿宋" w:eastAsia="仿宋" w:cs="仿宋"/>
          <w:b/>
          <w:sz w:val="28"/>
          <w:szCs w:val="28"/>
        </w:rPr>
      </w:pPr>
      <w:r>
        <w:rPr>
          <w:rFonts w:hint="eastAsia" w:ascii="仿宋" w:hAnsi="仿宋" w:eastAsia="仿宋" w:cs="仿宋"/>
          <w:b/>
          <w:sz w:val="28"/>
          <w:szCs w:val="28"/>
          <w:lang w:eastAsia="zh-CN"/>
        </w:rPr>
        <w:t>十一、</w:t>
      </w:r>
      <w:r>
        <w:rPr>
          <w:rFonts w:hint="eastAsia" w:ascii="仿宋" w:hAnsi="仿宋" w:eastAsia="仿宋" w:cs="仿宋"/>
          <w:b/>
          <w:sz w:val="28"/>
          <w:szCs w:val="28"/>
        </w:rPr>
        <w:t>采购单位咨询电话</w:t>
      </w:r>
    </w:p>
    <w:p w14:paraId="479A3E1B">
      <w:pPr>
        <w:snapToGrid w:val="0"/>
        <w:spacing w:line="460" w:lineRule="exact"/>
        <w:ind w:left="640"/>
        <w:rPr>
          <w:rFonts w:hint="eastAsia" w:ascii="仿宋" w:hAnsi="仿宋" w:eastAsia="仿宋" w:cs="仿宋"/>
          <w:kern w:val="0"/>
          <w:sz w:val="28"/>
          <w:szCs w:val="28"/>
        </w:rPr>
      </w:pPr>
      <w:r>
        <w:rPr>
          <w:rFonts w:hint="eastAsia" w:ascii="仿宋" w:hAnsi="仿宋" w:eastAsia="仿宋" w:cs="仿宋"/>
          <w:kern w:val="0"/>
          <w:sz w:val="28"/>
          <w:szCs w:val="28"/>
        </w:rPr>
        <w:t>联系人：张元</w:t>
      </w:r>
    </w:p>
    <w:p w14:paraId="7D40A122">
      <w:pPr>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联系电话：0992-9686977</w:t>
      </w:r>
    </w:p>
    <w:p w14:paraId="5F3A1A93">
      <w:pPr>
        <w:snapToGrid w:val="0"/>
        <w:spacing w:line="460" w:lineRule="exact"/>
        <w:ind w:firstLine="560" w:firstLineChars="200"/>
        <w:rPr>
          <w:rFonts w:hint="eastAsia" w:ascii="仿宋" w:hAnsi="仿宋" w:eastAsia="仿宋" w:cs="仿宋"/>
          <w:b/>
          <w:bCs/>
          <w:kern w:val="0"/>
          <w:sz w:val="28"/>
          <w:szCs w:val="28"/>
          <w:lang w:eastAsia="zh-CN"/>
        </w:rPr>
      </w:pPr>
      <w:r>
        <w:rPr>
          <w:rFonts w:hint="eastAsia" w:ascii="仿宋" w:hAnsi="仿宋" w:eastAsia="仿宋" w:cs="仿宋"/>
          <w:kern w:val="0"/>
          <w:sz w:val="28"/>
          <w:szCs w:val="28"/>
        </w:rPr>
        <w:t>地址：克拉玛依市独山子区长庆路1号</w:t>
      </w:r>
    </w:p>
    <w:p w14:paraId="27DF28F6">
      <w:pPr>
        <w:snapToGrid w:val="0"/>
        <w:spacing w:line="460" w:lineRule="exact"/>
        <w:ind w:firstLine="700" w:firstLineChars="250"/>
        <w:rPr>
          <w:rFonts w:hint="eastAsia" w:ascii="仿宋" w:hAnsi="仿宋" w:eastAsia="仿宋" w:cs="仿宋"/>
          <w:b w:val="0"/>
          <w:bCs/>
          <w:kern w:val="0"/>
          <w:sz w:val="28"/>
          <w:szCs w:val="28"/>
          <w:lang w:val="en-US" w:eastAsia="zh-CN"/>
        </w:rPr>
      </w:pPr>
    </w:p>
    <w:p w14:paraId="7CC322A3">
      <w:pPr>
        <w:snapToGrid w:val="0"/>
        <w:spacing w:line="460" w:lineRule="exact"/>
        <w:rPr>
          <w:rFonts w:hint="eastAsia" w:ascii="仿宋" w:hAnsi="仿宋" w:eastAsia="仿宋" w:cs="仿宋"/>
          <w:color w:val="000000"/>
          <w:sz w:val="28"/>
          <w:szCs w:val="28"/>
        </w:rPr>
      </w:pPr>
    </w:p>
    <w:p w14:paraId="19F1EDB3">
      <w:pPr>
        <w:snapToGrid w:val="0"/>
        <w:spacing w:line="460" w:lineRule="exact"/>
        <w:ind w:firstLine="4200" w:firstLineChars="1500"/>
        <w:rPr>
          <w:rFonts w:hint="eastAsia" w:ascii="仿宋" w:hAnsi="仿宋" w:eastAsia="仿宋" w:cs="仿宋"/>
          <w:kern w:val="0"/>
          <w:sz w:val="28"/>
          <w:szCs w:val="28"/>
        </w:rPr>
      </w:pPr>
      <w:r>
        <w:rPr>
          <w:rFonts w:hint="eastAsia" w:ascii="仿宋" w:hAnsi="仿宋" w:eastAsia="仿宋" w:cs="仿宋"/>
          <w:color w:val="000000"/>
          <w:sz w:val="28"/>
          <w:szCs w:val="28"/>
        </w:rPr>
        <w:t>采购人名称：克拉玛依市独山子人民医院</w:t>
      </w:r>
    </w:p>
    <w:p w14:paraId="004FF812">
      <w:pPr>
        <w:snapToGrid w:val="0"/>
        <w:spacing w:before="240" w:line="460" w:lineRule="exact"/>
        <w:ind w:firstLine="6300" w:firstLineChars="2250"/>
        <w:rPr>
          <w:rFonts w:hint="eastAsia" w:ascii="仿宋" w:hAnsi="仿宋" w:eastAsia="仿宋" w:cs="仿宋"/>
          <w:kern w:val="0"/>
          <w:sz w:val="28"/>
          <w:szCs w:val="28"/>
        </w:rPr>
      </w:pPr>
    </w:p>
    <w:sectPr>
      <w:pgSz w:w="11906" w:h="16838"/>
      <w:pgMar w:top="121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EF94324"/>
    <w:multiLevelType w:val="singleLevel"/>
    <w:tmpl w:val="1EF94324"/>
    <w:lvl w:ilvl="0" w:tentative="0">
      <w:start w:val="2"/>
      <w:numFmt w:val="chineseCounting"/>
      <w:suff w:val="nothing"/>
      <w:lvlText w:val="（%1）"/>
      <w:lvlJc w:val="left"/>
      <w:pPr>
        <w:ind w:left="-270"/>
      </w:pPr>
      <w:rPr>
        <w:rFonts w:hint="eastAsia"/>
      </w:rPr>
    </w:lvl>
  </w:abstractNum>
  <w:abstractNum w:abstractNumId="2">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MDQzZDAxMmZmNjQ4ZGVkZTJiMTlmNTMzNThlYjIifQ=="/>
  </w:docVars>
  <w:rsids>
    <w:rsidRoot w:val="0067571C"/>
    <w:rsid w:val="00010C74"/>
    <w:rsid w:val="000641D1"/>
    <w:rsid w:val="000A60CD"/>
    <w:rsid w:val="00115F0F"/>
    <w:rsid w:val="00133D04"/>
    <w:rsid w:val="0023707B"/>
    <w:rsid w:val="002514DF"/>
    <w:rsid w:val="00273C91"/>
    <w:rsid w:val="002F5587"/>
    <w:rsid w:val="0030407D"/>
    <w:rsid w:val="00326628"/>
    <w:rsid w:val="00357373"/>
    <w:rsid w:val="005537C1"/>
    <w:rsid w:val="00555861"/>
    <w:rsid w:val="005F5607"/>
    <w:rsid w:val="00654BB2"/>
    <w:rsid w:val="00674AA6"/>
    <w:rsid w:val="0067571C"/>
    <w:rsid w:val="006C0B23"/>
    <w:rsid w:val="006E2AB1"/>
    <w:rsid w:val="007A444F"/>
    <w:rsid w:val="00803CB9"/>
    <w:rsid w:val="00A203BF"/>
    <w:rsid w:val="00A374EC"/>
    <w:rsid w:val="00A41A5D"/>
    <w:rsid w:val="00B33114"/>
    <w:rsid w:val="00BD3531"/>
    <w:rsid w:val="00C165C5"/>
    <w:rsid w:val="00CC6EE6"/>
    <w:rsid w:val="00D43326"/>
    <w:rsid w:val="00D67232"/>
    <w:rsid w:val="00E21331"/>
    <w:rsid w:val="00E5669F"/>
    <w:rsid w:val="00E82843"/>
    <w:rsid w:val="00ED0FEA"/>
    <w:rsid w:val="016750EF"/>
    <w:rsid w:val="04455AD9"/>
    <w:rsid w:val="04B84ED7"/>
    <w:rsid w:val="051A6F66"/>
    <w:rsid w:val="08AA23AF"/>
    <w:rsid w:val="0B242263"/>
    <w:rsid w:val="0B7F0A30"/>
    <w:rsid w:val="0B925AA8"/>
    <w:rsid w:val="0BB06AA8"/>
    <w:rsid w:val="0C3D005A"/>
    <w:rsid w:val="0D0D7B4A"/>
    <w:rsid w:val="0D5223D5"/>
    <w:rsid w:val="0EE34B92"/>
    <w:rsid w:val="110D797F"/>
    <w:rsid w:val="111725AC"/>
    <w:rsid w:val="11E413CB"/>
    <w:rsid w:val="122356AC"/>
    <w:rsid w:val="12751C80"/>
    <w:rsid w:val="12FD414F"/>
    <w:rsid w:val="136F4921"/>
    <w:rsid w:val="1388157B"/>
    <w:rsid w:val="149866ED"/>
    <w:rsid w:val="14E77BEC"/>
    <w:rsid w:val="1593177D"/>
    <w:rsid w:val="166444E5"/>
    <w:rsid w:val="16895CF0"/>
    <w:rsid w:val="16DA6555"/>
    <w:rsid w:val="1776002C"/>
    <w:rsid w:val="17D17958"/>
    <w:rsid w:val="180243AA"/>
    <w:rsid w:val="183F2B14"/>
    <w:rsid w:val="18F23F2F"/>
    <w:rsid w:val="192D0BBE"/>
    <w:rsid w:val="1A045DC3"/>
    <w:rsid w:val="1AE479A2"/>
    <w:rsid w:val="1B943177"/>
    <w:rsid w:val="1C1E0C92"/>
    <w:rsid w:val="1C9E09E5"/>
    <w:rsid w:val="1DEC729A"/>
    <w:rsid w:val="208077AA"/>
    <w:rsid w:val="209650B7"/>
    <w:rsid w:val="20D37AF0"/>
    <w:rsid w:val="21B300CF"/>
    <w:rsid w:val="2241249F"/>
    <w:rsid w:val="229F0C4D"/>
    <w:rsid w:val="22E06CA1"/>
    <w:rsid w:val="23B32608"/>
    <w:rsid w:val="24167EC8"/>
    <w:rsid w:val="246C55F2"/>
    <w:rsid w:val="256A1807"/>
    <w:rsid w:val="25C346C2"/>
    <w:rsid w:val="272C4BAB"/>
    <w:rsid w:val="27EE00B2"/>
    <w:rsid w:val="281C69CE"/>
    <w:rsid w:val="28A013AD"/>
    <w:rsid w:val="29F30AA5"/>
    <w:rsid w:val="29F41202"/>
    <w:rsid w:val="2B836D64"/>
    <w:rsid w:val="2BAF7B59"/>
    <w:rsid w:val="2C1D2D14"/>
    <w:rsid w:val="2C365B84"/>
    <w:rsid w:val="2D5B5706"/>
    <w:rsid w:val="2D6055AE"/>
    <w:rsid w:val="2DB43204"/>
    <w:rsid w:val="30406FD1"/>
    <w:rsid w:val="334D733E"/>
    <w:rsid w:val="348A4CBF"/>
    <w:rsid w:val="350607E9"/>
    <w:rsid w:val="35A26038"/>
    <w:rsid w:val="35DA654F"/>
    <w:rsid w:val="362D624A"/>
    <w:rsid w:val="36E10FAC"/>
    <w:rsid w:val="376932B2"/>
    <w:rsid w:val="37BD53AB"/>
    <w:rsid w:val="389722EC"/>
    <w:rsid w:val="39BF45D5"/>
    <w:rsid w:val="3A992100"/>
    <w:rsid w:val="3AF64E5C"/>
    <w:rsid w:val="3ED2798E"/>
    <w:rsid w:val="3EF142B8"/>
    <w:rsid w:val="3F3B7642"/>
    <w:rsid w:val="3F454604"/>
    <w:rsid w:val="401E163A"/>
    <w:rsid w:val="40AB3258"/>
    <w:rsid w:val="40DB1C2D"/>
    <w:rsid w:val="41524DB6"/>
    <w:rsid w:val="41B256C6"/>
    <w:rsid w:val="41F40A76"/>
    <w:rsid w:val="41F74F8C"/>
    <w:rsid w:val="4253208A"/>
    <w:rsid w:val="42812A38"/>
    <w:rsid w:val="433B01F8"/>
    <w:rsid w:val="447A4D50"/>
    <w:rsid w:val="44B90D4C"/>
    <w:rsid w:val="450014DF"/>
    <w:rsid w:val="453D668B"/>
    <w:rsid w:val="48BA1BBF"/>
    <w:rsid w:val="49170DBF"/>
    <w:rsid w:val="4C455C43"/>
    <w:rsid w:val="4C991C31"/>
    <w:rsid w:val="4DBC29E8"/>
    <w:rsid w:val="4EB175C0"/>
    <w:rsid w:val="50025BF9"/>
    <w:rsid w:val="52796647"/>
    <w:rsid w:val="52DA4B58"/>
    <w:rsid w:val="545D50FC"/>
    <w:rsid w:val="55322ADD"/>
    <w:rsid w:val="57350200"/>
    <w:rsid w:val="585A507B"/>
    <w:rsid w:val="586E3780"/>
    <w:rsid w:val="59BE0A86"/>
    <w:rsid w:val="5AD22D98"/>
    <w:rsid w:val="5B774410"/>
    <w:rsid w:val="5BAA161F"/>
    <w:rsid w:val="5C4E46A0"/>
    <w:rsid w:val="5D0D6309"/>
    <w:rsid w:val="5EC908A3"/>
    <w:rsid w:val="61206A87"/>
    <w:rsid w:val="6131633F"/>
    <w:rsid w:val="63955A9E"/>
    <w:rsid w:val="63ED6A42"/>
    <w:rsid w:val="64287C9D"/>
    <w:rsid w:val="65474383"/>
    <w:rsid w:val="65C21C5B"/>
    <w:rsid w:val="67530DBD"/>
    <w:rsid w:val="69A55B1C"/>
    <w:rsid w:val="6A5F585A"/>
    <w:rsid w:val="6BB04CD6"/>
    <w:rsid w:val="6C5C6966"/>
    <w:rsid w:val="6D804796"/>
    <w:rsid w:val="6E2575E4"/>
    <w:rsid w:val="6F844580"/>
    <w:rsid w:val="72453D07"/>
    <w:rsid w:val="72C76B03"/>
    <w:rsid w:val="733164B3"/>
    <w:rsid w:val="74D6127F"/>
    <w:rsid w:val="74E913A7"/>
    <w:rsid w:val="759F1AFD"/>
    <w:rsid w:val="762B1157"/>
    <w:rsid w:val="774249AA"/>
    <w:rsid w:val="77617526"/>
    <w:rsid w:val="778306C9"/>
    <w:rsid w:val="78D14237"/>
    <w:rsid w:val="78E0091E"/>
    <w:rsid w:val="79650310"/>
    <w:rsid w:val="7B1B3E90"/>
    <w:rsid w:val="7B576233"/>
    <w:rsid w:val="7BDE7397"/>
    <w:rsid w:val="7C770306"/>
    <w:rsid w:val="7CB45693"/>
    <w:rsid w:val="7D637428"/>
    <w:rsid w:val="7E47071F"/>
    <w:rsid w:val="7EF053B6"/>
    <w:rsid w:val="7FCB7C32"/>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1526</Words>
  <Characters>1561</Characters>
  <Lines>20</Lines>
  <Paragraphs>5</Paragraphs>
  <TotalTime>21</TotalTime>
  <ScaleCrop>false</ScaleCrop>
  <LinksUpToDate>false</LinksUpToDate>
  <CharactersWithSpaces>1565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2018-05-28T04:33:00Z</dcterms:created>
  <dc:creator>Admin</dc:creator>
  <cp:lastModifiedBy>郝华</cp:lastModifiedBy>
  <cp:lastPrinted>2024-09-25T05:06:00Z</cp:lastPrinted>
  <dcterms:modified xsi:type="dcterms:W3CDTF">2025-06-27T10:20:52Z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22CD72DA563D4657A244584E445D3CED_12</vt:lpwstr>
  </property>
</Properties>
</file>