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87" w:rsidRDefault="00A20B9C">
      <w:pPr>
        <w:jc w:val="center"/>
        <w:rPr>
          <w:rFonts w:ascii="方正小标宋_GBK" w:eastAsia="方正小标宋_GBK" w:hAnsi="仿宋" w:cs="Times New Roman"/>
          <w:sz w:val="36"/>
          <w:szCs w:val="36"/>
        </w:rPr>
      </w:pPr>
      <w:r>
        <w:rPr>
          <w:rFonts w:ascii="方正小标宋_GBK" w:eastAsia="方正小标宋_GBK" w:hAnsi="仿宋" w:cs="Times New Roman" w:hint="eastAsia"/>
          <w:sz w:val="36"/>
          <w:szCs w:val="36"/>
        </w:rPr>
        <w:t>克拉玛依市独山子人民医院资产数据维护服务项目</w:t>
      </w:r>
    </w:p>
    <w:p w:rsidR="00742041" w:rsidRDefault="00A20B9C">
      <w:pPr>
        <w:jc w:val="center"/>
        <w:rPr>
          <w:rFonts w:ascii="方正小标宋_GBK" w:eastAsia="方正小标宋_GBK"/>
          <w:sz w:val="36"/>
          <w:szCs w:val="36"/>
        </w:rPr>
      </w:pPr>
      <w:r>
        <w:rPr>
          <w:rFonts w:ascii="方正小标宋_GBK" w:eastAsia="方正小标宋_GBK" w:hint="eastAsia"/>
          <w:sz w:val="36"/>
          <w:szCs w:val="36"/>
        </w:rPr>
        <w:t>采购需求</w:t>
      </w:r>
    </w:p>
    <w:p w:rsidR="00742041" w:rsidRDefault="00A20B9C">
      <w:pPr>
        <w:pStyle w:val="a8"/>
        <w:numPr>
          <w:ilvl w:val="0"/>
          <w:numId w:val="3"/>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投标人资格条件</w:t>
      </w:r>
    </w:p>
    <w:p w:rsidR="00742041" w:rsidRDefault="00A20B9C">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w:t>
      </w:r>
      <w:r>
        <w:rPr>
          <w:rFonts w:ascii="仿宋_GB2312" w:eastAsia="仿宋_GB2312" w:hAnsi="仿宋" w:hint="eastAsia"/>
          <w:sz w:val="32"/>
          <w:szCs w:val="32"/>
        </w:rPr>
        <w:t>一般资格条件</w:t>
      </w:r>
    </w:p>
    <w:p w:rsidR="00742041" w:rsidRDefault="00A20B9C">
      <w:pPr>
        <w:numPr>
          <w:ilvl w:val="0"/>
          <w:numId w:val="4"/>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具有独立承担民事责任的能力；</w:t>
      </w:r>
    </w:p>
    <w:p w:rsidR="00742041" w:rsidRDefault="00A20B9C">
      <w:pPr>
        <w:numPr>
          <w:ilvl w:val="0"/>
          <w:numId w:val="4"/>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具有良好的商业信誉和健全的财务会计制度；</w:t>
      </w:r>
    </w:p>
    <w:p w:rsidR="00742041" w:rsidRDefault="00A20B9C">
      <w:pPr>
        <w:numPr>
          <w:ilvl w:val="0"/>
          <w:numId w:val="4"/>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具有履行合同所必需的设备和专业技术能力；</w:t>
      </w:r>
    </w:p>
    <w:p w:rsidR="00742041" w:rsidRDefault="00A20B9C">
      <w:pPr>
        <w:numPr>
          <w:ilvl w:val="0"/>
          <w:numId w:val="4"/>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有依法缴纳税收和社会保障资金的良好记录；</w:t>
      </w:r>
    </w:p>
    <w:p w:rsidR="00742041" w:rsidRDefault="00A20B9C">
      <w:pPr>
        <w:numPr>
          <w:ilvl w:val="0"/>
          <w:numId w:val="4"/>
        </w:numPr>
        <w:tabs>
          <w:tab w:val="left" w:pos="1134"/>
        </w:tabs>
        <w:snapToGrid w:val="0"/>
        <w:spacing w:line="460" w:lineRule="exact"/>
        <w:ind w:left="0" w:firstLine="709"/>
        <w:rPr>
          <w:rFonts w:ascii="仿宋_GB2312" w:eastAsia="仿宋_GB2312" w:hAnsi="仿宋" w:cs="Times New Roman"/>
          <w:sz w:val="32"/>
          <w:szCs w:val="32"/>
        </w:rPr>
      </w:pPr>
      <w:r>
        <w:rPr>
          <w:rFonts w:ascii="仿宋_GB2312" w:eastAsia="仿宋_GB2312" w:hAnsi="仿宋" w:cs="Times New Roman" w:hint="eastAsia"/>
          <w:sz w:val="32"/>
          <w:szCs w:val="32"/>
        </w:rPr>
        <w:t>参加政府采购活动前三年内，未因违法经营受到刑事处罚或者责令停产停业、吊销许可证或者执照、较大数额罚款等行政处罚。</w:t>
      </w:r>
    </w:p>
    <w:p w:rsidR="00742041" w:rsidRDefault="00A20B9C">
      <w:pPr>
        <w:tabs>
          <w:tab w:val="left" w:pos="1134"/>
        </w:tabs>
        <w:snapToGrid w:val="0"/>
        <w:spacing w:line="460" w:lineRule="exact"/>
        <w:ind w:left="480"/>
        <w:rPr>
          <w:rFonts w:ascii="仿宋_GB2312" w:eastAsia="仿宋_GB2312" w:hAnsi="仿宋"/>
          <w:sz w:val="32"/>
          <w:szCs w:val="32"/>
        </w:rPr>
      </w:pPr>
      <w:r>
        <w:rPr>
          <w:rFonts w:ascii="仿宋_GB2312" w:eastAsia="仿宋_GB2312" w:hAnsi="仿宋" w:hint="eastAsia"/>
          <w:sz w:val="32"/>
          <w:szCs w:val="32"/>
        </w:rPr>
        <w:t>（二）特定资格条件</w:t>
      </w:r>
    </w:p>
    <w:p w:rsidR="00742041" w:rsidRDefault="00A20B9C">
      <w:pPr>
        <w:spacing w:line="4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无</w:t>
      </w:r>
    </w:p>
    <w:p w:rsidR="00742041" w:rsidRDefault="00A20B9C">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（三）联合体投标</w:t>
      </w:r>
    </w:p>
    <w:p w:rsidR="00742041" w:rsidRDefault="00A20B9C">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不接受联合体投标</w:t>
      </w:r>
    </w:p>
    <w:p w:rsidR="00742041" w:rsidRDefault="00A20B9C">
      <w:pPr>
        <w:pStyle w:val="a8"/>
        <w:numPr>
          <w:ilvl w:val="0"/>
          <w:numId w:val="3"/>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服务内容及要求</w:t>
      </w:r>
    </w:p>
    <w:p w:rsidR="00742041" w:rsidRDefault="00A20B9C">
      <w:pPr>
        <w:spacing w:line="460" w:lineRule="exact"/>
        <w:ind w:firstLineChars="200" w:firstLine="640"/>
        <w:rPr>
          <w:rFonts w:ascii="仿宋_GB2312" w:eastAsia="仿宋_GB2312" w:hAnsi="仿宋" w:cs="Times New Roman"/>
          <w:sz w:val="32"/>
          <w:szCs w:val="32"/>
        </w:rPr>
      </w:pPr>
      <w:bookmarkStart w:id="0" w:name="_Toc438456195"/>
      <w:r>
        <w:rPr>
          <w:rFonts w:ascii="仿宋_GB2312" w:eastAsia="仿宋_GB2312" w:hAnsi="仿宋" w:cs="Times New Roman" w:hint="eastAsia"/>
          <w:sz w:val="32"/>
          <w:szCs w:val="32"/>
        </w:rPr>
        <w:t>（一）</w:t>
      </w:r>
      <w:bookmarkStart w:id="1" w:name="_Toc490672253"/>
      <w:bookmarkEnd w:id="0"/>
      <w:r>
        <w:rPr>
          <w:rFonts w:ascii="仿宋_GB2312" w:eastAsia="仿宋_GB2312" w:hAnsi="仿宋" w:cs="Times New Roman" w:hint="eastAsia"/>
          <w:sz w:val="32"/>
          <w:szCs w:val="32"/>
        </w:rPr>
        <w:t>招标项目</w:t>
      </w:r>
      <w:bookmarkEnd w:id="1"/>
      <w:r>
        <w:rPr>
          <w:rFonts w:ascii="仿宋_GB2312" w:eastAsia="仿宋_GB2312" w:hAnsi="仿宋" w:cs="Times New Roman" w:hint="eastAsia"/>
          <w:sz w:val="32"/>
          <w:szCs w:val="32"/>
        </w:rPr>
        <w:t>名称、预算、服务期限</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52"/>
        <w:gridCol w:w="1701"/>
        <w:gridCol w:w="1965"/>
        <w:gridCol w:w="1567"/>
      </w:tblGrid>
      <w:tr w:rsidR="00742041">
        <w:trPr>
          <w:trHeight w:val="401"/>
          <w:jc w:val="center"/>
        </w:trPr>
        <w:tc>
          <w:tcPr>
            <w:tcW w:w="993" w:type="dxa"/>
            <w:vAlign w:val="center"/>
          </w:tcPr>
          <w:p w:rsidR="00742041" w:rsidRDefault="00A20B9C">
            <w:pPr>
              <w:pStyle w:val="a3"/>
              <w:spacing w:line="400" w:lineRule="exact"/>
              <w:ind w:left="0"/>
              <w:jc w:val="center"/>
              <w:rPr>
                <w:rFonts w:ascii="仿宋" w:eastAsia="仿宋" w:hAnsi="仿宋"/>
                <w:b/>
                <w:szCs w:val="24"/>
              </w:rPr>
            </w:pPr>
            <w:r>
              <w:rPr>
                <w:rFonts w:ascii="仿宋" w:eastAsia="仿宋" w:hAnsi="仿宋" w:hint="eastAsia"/>
                <w:b/>
                <w:szCs w:val="24"/>
              </w:rPr>
              <w:t>序号</w:t>
            </w:r>
          </w:p>
        </w:tc>
        <w:tc>
          <w:tcPr>
            <w:tcW w:w="2452" w:type="dxa"/>
            <w:vAlign w:val="center"/>
          </w:tcPr>
          <w:p w:rsidR="00742041" w:rsidRDefault="00A20B9C">
            <w:pPr>
              <w:pStyle w:val="a3"/>
              <w:spacing w:line="400" w:lineRule="exact"/>
              <w:ind w:left="0"/>
              <w:jc w:val="center"/>
              <w:rPr>
                <w:rFonts w:ascii="仿宋" w:eastAsia="仿宋" w:hAnsi="仿宋"/>
                <w:b/>
                <w:szCs w:val="24"/>
              </w:rPr>
            </w:pPr>
            <w:r>
              <w:rPr>
                <w:rFonts w:ascii="仿宋" w:eastAsia="仿宋" w:hAnsi="仿宋" w:hint="eastAsia"/>
                <w:b/>
                <w:szCs w:val="24"/>
              </w:rPr>
              <w:t>项目名称</w:t>
            </w:r>
          </w:p>
        </w:tc>
        <w:tc>
          <w:tcPr>
            <w:tcW w:w="1701" w:type="dxa"/>
            <w:vAlign w:val="center"/>
          </w:tcPr>
          <w:p w:rsidR="00742041" w:rsidRDefault="00A20B9C">
            <w:pPr>
              <w:pStyle w:val="a3"/>
              <w:spacing w:line="400" w:lineRule="exact"/>
              <w:ind w:left="0"/>
              <w:jc w:val="center"/>
              <w:rPr>
                <w:rFonts w:ascii="仿宋" w:eastAsia="仿宋" w:hAnsi="仿宋"/>
                <w:b/>
                <w:szCs w:val="24"/>
              </w:rPr>
            </w:pPr>
            <w:r>
              <w:rPr>
                <w:rFonts w:ascii="仿宋" w:eastAsia="仿宋" w:hAnsi="仿宋" w:hint="eastAsia"/>
                <w:b/>
                <w:szCs w:val="24"/>
              </w:rPr>
              <w:t>采购预算</w:t>
            </w:r>
          </w:p>
          <w:p w:rsidR="00742041" w:rsidRDefault="00A20B9C">
            <w:pPr>
              <w:pStyle w:val="a3"/>
              <w:spacing w:line="400" w:lineRule="exact"/>
              <w:ind w:left="0"/>
              <w:jc w:val="center"/>
              <w:rPr>
                <w:rFonts w:ascii="仿宋" w:eastAsia="仿宋" w:hAnsi="仿宋"/>
                <w:b/>
                <w:szCs w:val="24"/>
              </w:rPr>
            </w:pPr>
            <w:r>
              <w:rPr>
                <w:rFonts w:ascii="仿宋" w:eastAsia="仿宋" w:hAnsi="仿宋" w:hint="eastAsia"/>
                <w:b/>
                <w:szCs w:val="24"/>
              </w:rPr>
              <w:t>（万元）</w:t>
            </w:r>
          </w:p>
        </w:tc>
        <w:tc>
          <w:tcPr>
            <w:tcW w:w="1965" w:type="dxa"/>
            <w:vAlign w:val="center"/>
          </w:tcPr>
          <w:p w:rsidR="00742041" w:rsidRDefault="00A20B9C">
            <w:pPr>
              <w:pStyle w:val="a3"/>
              <w:spacing w:line="400" w:lineRule="exact"/>
              <w:ind w:left="0"/>
              <w:jc w:val="center"/>
              <w:rPr>
                <w:rFonts w:ascii="仿宋" w:eastAsia="仿宋" w:hAnsi="仿宋"/>
                <w:b/>
                <w:szCs w:val="24"/>
              </w:rPr>
            </w:pPr>
            <w:r>
              <w:rPr>
                <w:rFonts w:ascii="仿宋" w:eastAsia="仿宋" w:hAnsi="仿宋" w:hint="eastAsia"/>
                <w:b/>
                <w:szCs w:val="24"/>
              </w:rPr>
              <w:t>服务期限</w:t>
            </w:r>
          </w:p>
        </w:tc>
        <w:tc>
          <w:tcPr>
            <w:tcW w:w="1567" w:type="dxa"/>
            <w:vAlign w:val="center"/>
          </w:tcPr>
          <w:p w:rsidR="00742041" w:rsidRDefault="00A20B9C">
            <w:pPr>
              <w:pStyle w:val="a3"/>
              <w:spacing w:line="400" w:lineRule="exact"/>
              <w:ind w:left="0"/>
              <w:jc w:val="center"/>
              <w:rPr>
                <w:rFonts w:ascii="仿宋" w:eastAsia="仿宋" w:hAnsi="仿宋"/>
                <w:b/>
                <w:szCs w:val="24"/>
              </w:rPr>
            </w:pPr>
            <w:r>
              <w:rPr>
                <w:rFonts w:ascii="仿宋" w:eastAsia="仿宋" w:hAnsi="仿宋" w:hint="eastAsia"/>
                <w:b/>
                <w:szCs w:val="24"/>
              </w:rPr>
              <w:t>备注</w:t>
            </w:r>
          </w:p>
        </w:tc>
      </w:tr>
      <w:tr w:rsidR="00742041">
        <w:trPr>
          <w:trHeight w:val="477"/>
          <w:jc w:val="center"/>
        </w:trPr>
        <w:tc>
          <w:tcPr>
            <w:tcW w:w="993" w:type="dxa"/>
            <w:vAlign w:val="center"/>
          </w:tcPr>
          <w:p w:rsidR="00742041" w:rsidRDefault="00A20B9C">
            <w:pPr>
              <w:pStyle w:val="a3"/>
              <w:spacing w:line="400" w:lineRule="exact"/>
              <w:ind w:left="0"/>
              <w:jc w:val="center"/>
              <w:rPr>
                <w:rFonts w:ascii="仿宋" w:eastAsia="仿宋" w:hAnsi="仿宋"/>
                <w:szCs w:val="24"/>
              </w:rPr>
            </w:pPr>
            <w:r>
              <w:rPr>
                <w:rFonts w:ascii="仿宋" w:eastAsia="仿宋" w:hAnsi="仿宋" w:hint="eastAsia"/>
                <w:szCs w:val="24"/>
              </w:rPr>
              <w:t>1</w:t>
            </w:r>
          </w:p>
        </w:tc>
        <w:tc>
          <w:tcPr>
            <w:tcW w:w="2452" w:type="dxa"/>
            <w:vAlign w:val="center"/>
          </w:tcPr>
          <w:p w:rsidR="00742041" w:rsidRDefault="00A20B9C">
            <w:pPr>
              <w:pStyle w:val="a3"/>
              <w:spacing w:line="400" w:lineRule="exact"/>
              <w:ind w:left="0"/>
              <w:jc w:val="center"/>
              <w:rPr>
                <w:rFonts w:ascii="仿宋" w:eastAsia="仿宋" w:hAnsi="仿宋"/>
                <w:szCs w:val="24"/>
              </w:rPr>
            </w:pPr>
            <w:bookmarkStart w:id="2" w:name="OLE_LINK1"/>
            <w:bookmarkStart w:id="3" w:name="OLE_LINK2"/>
            <w:r>
              <w:rPr>
                <w:rFonts w:ascii="仿宋" w:eastAsia="仿宋" w:hAnsi="仿宋" w:hint="eastAsia"/>
                <w:szCs w:val="24"/>
              </w:rPr>
              <w:t>克拉玛依市独山子人民医院资产数据维护服务项目</w:t>
            </w:r>
            <w:bookmarkEnd w:id="2"/>
            <w:bookmarkEnd w:id="3"/>
          </w:p>
        </w:tc>
        <w:tc>
          <w:tcPr>
            <w:tcW w:w="1701" w:type="dxa"/>
            <w:vAlign w:val="center"/>
          </w:tcPr>
          <w:p w:rsidR="00742041" w:rsidRDefault="00A20B9C">
            <w:pPr>
              <w:pStyle w:val="a3"/>
              <w:spacing w:line="400" w:lineRule="exact"/>
              <w:ind w:left="0"/>
              <w:jc w:val="center"/>
              <w:rPr>
                <w:rFonts w:ascii="仿宋" w:eastAsia="仿宋" w:hAnsi="仿宋"/>
                <w:szCs w:val="24"/>
              </w:rPr>
            </w:pPr>
            <w:r>
              <w:rPr>
                <w:rFonts w:ascii="仿宋" w:eastAsia="仿宋" w:hAnsi="仿宋" w:hint="eastAsia"/>
                <w:szCs w:val="24"/>
              </w:rPr>
              <w:t>5.5</w:t>
            </w:r>
          </w:p>
        </w:tc>
        <w:tc>
          <w:tcPr>
            <w:tcW w:w="1965" w:type="dxa"/>
            <w:vAlign w:val="center"/>
          </w:tcPr>
          <w:p w:rsidR="00742041" w:rsidRDefault="00A20B9C">
            <w:pPr>
              <w:pStyle w:val="a3"/>
              <w:spacing w:line="400" w:lineRule="exact"/>
              <w:ind w:left="0"/>
              <w:jc w:val="center"/>
              <w:rPr>
                <w:rFonts w:ascii="仿宋" w:eastAsia="仿宋" w:hAnsi="仿宋"/>
                <w:szCs w:val="24"/>
              </w:rPr>
            </w:pPr>
            <w:bookmarkStart w:id="4" w:name="_GoBack"/>
            <w:r>
              <w:rPr>
                <w:rFonts w:ascii="仿宋" w:eastAsia="仿宋" w:hAnsi="仿宋" w:hint="eastAsia"/>
                <w:szCs w:val="24"/>
              </w:rPr>
              <w:t>自合同签订之日起一年</w:t>
            </w:r>
            <w:bookmarkEnd w:id="4"/>
          </w:p>
        </w:tc>
        <w:tc>
          <w:tcPr>
            <w:tcW w:w="1567" w:type="dxa"/>
            <w:vAlign w:val="center"/>
          </w:tcPr>
          <w:p w:rsidR="00742041" w:rsidRDefault="00A20B9C">
            <w:pPr>
              <w:pStyle w:val="a3"/>
              <w:ind w:left="0"/>
              <w:rPr>
                <w:rFonts w:ascii="仿宋" w:eastAsia="仿宋" w:hAnsi="仿宋"/>
                <w:szCs w:val="24"/>
              </w:rPr>
            </w:pPr>
            <w:bookmarkStart w:id="5" w:name="OLE_LINK4"/>
            <w:bookmarkStart w:id="6" w:name="OLE_LINK5"/>
            <w:r>
              <w:rPr>
                <w:rFonts w:ascii="仿宋" w:eastAsia="仿宋" w:hAnsi="仿宋" w:hint="eastAsia"/>
                <w:szCs w:val="24"/>
              </w:rPr>
              <w:t>包含人工费、服务费、</w:t>
            </w:r>
            <w:proofErr w:type="gramStart"/>
            <w:r>
              <w:rPr>
                <w:rFonts w:ascii="仿宋" w:eastAsia="仿宋" w:hAnsi="仿宋" w:hint="eastAsia"/>
                <w:szCs w:val="24"/>
              </w:rPr>
              <w:t>耗材费</w:t>
            </w:r>
            <w:bookmarkEnd w:id="5"/>
            <w:bookmarkEnd w:id="6"/>
            <w:proofErr w:type="gramEnd"/>
          </w:p>
        </w:tc>
      </w:tr>
    </w:tbl>
    <w:p w:rsidR="00742041" w:rsidRDefault="00A20B9C">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（二）项目基本情况及服务内容</w:t>
      </w:r>
    </w:p>
    <w:p w:rsidR="00742041" w:rsidRDefault="00A20B9C">
      <w:pPr>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根据克拉玛依市机关事务管理局下发《关于开展克拉玛依市行政事业单位国有资产数据治理和体系建设工作的通知》，要求各单位开始“开展资产清查统计，摸清资产底数。将资产数据登记到新疆机关事务管理信息平台国有资产管理系统内，并打印芯片标签，逐一粘贴条码标签，实现‘一物一卡一芯片条码’一键智能化管理”此项工作。</w:t>
      </w:r>
    </w:p>
    <w:p w:rsidR="00742041" w:rsidRDefault="00A20B9C">
      <w:pPr>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为满足我单位当前资产管理需求，推动管理水平和效益双提升，特邀请第三</w:t>
      </w:r>
      <w:proofErr w:type="gramStart"/>
      <w:r>
        <w:rPr>
          <w:rFonts w:ascii="仿宋_GB2312" w:eastAsia="仿宋_GB2312" w:hAnsi="仿宋" w:cs="宋体" w:hint="eastAsia"/>
          <w:kern w:val="0"/>
          <w:sz w:val="32"/>
          <w:szCs w:val="32"/>
        </w:rPr>
        <w:t>方专业</w:t>
      </w:r>
      <w:proofErr w:type="gramEnd"/>
      <w:r>
        <w:rPr>
          <w:rFonts w:ascii="仿宋_GB2312" w:eastAsia="仿宋_GB2312" w:hAnsi="仿宋" w:cs="宋体" w:hint="eastAsia"/>
          <w:kern w:val="0"/>
          <w:sz w:val="32"/>
          <w:szCs w:val="32"/>
        </w:rPr>
        <w:t>团队为我单位进行资产数据治理及资产芯片条码化建设工作。</w:t>
      </w:r>
    </w:p>
    <w:p w:rsidR="00742041" w:rsidRDefault="00A20B9C">
      <w:pPr>
        <w:spacing w:line="4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（三）服务标准及考核办法</w:t>
      </w:r>
    </w:p>
    <w:p w:rsidR="00742041" w:rsidRDefault="00A20B9C">
      <w:pPr>
        <w:spacing w:line="460" w:lineRule="exact"/>
        <w:ind w:firstLineChars="200" w:firstLine="640"/>
        <w:rPr>
          <w:rFonts w:ascii="仿宋_GB2312" w:eastAsia="仿宋_GB2312" w:hAnsi="仿宋" w:cs="宋体"/>
          <w:kern w:val="0"/>
          <w:sz w:val="32"/>
          <w:szCs w:val="32"/>
        </w:rPr>
      </w:pPr>
      <w:bookmarkStart w:id="7" w:name="OLE_LINK3"/>
      <w:r>
        <w:rPr>
          <w:rFonts w:ascii="仿宋_GB2312" w:eastAsia="仿宋_GB2312" w:hAnsi="仿宋" w:cs="宋体" w:hint="eastAsia"/>
          <w:kern w:val="0"/>
          <w:sz w:val="32"/>
          <w:szCs w:val="32"/>
        </w:rPr>
        <w:t>将资产数据维护至新疆机关事务管理信息平台国有资产管理系统内，检查我院自查资产数据的全面性、合理性以及信息项完备性，维护至系统内数据要保证与我院提供的数据无出入。</w:t>
      </w:r>
    </w:p>
    <w:p w:rsidR="00742041" w:rsidRDefault="00A20B9C">
      <w:pPr>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芯片条码粘贴工作要按照标准化条码粘贴方案进行，要依据我方制定的条码粘贴规范进行，做到美观大方易采集。</w:t>
      </w:r>
    </w:p>
    <w:p w:rsidR="00742041" w:rsidRDefault="00A20B9C">
      <w:pPr>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考核标准：数据维护工作要做到资产的条数、价值总额、各分项与我方账务一致，条码粘贴美观大方，如台式机、打印机要粘贴到机身</w:t>
      </w:r>
      <w:proofErr w:type="gramStart"/>
      <w:r>
        <w:rPr>
          <w:rFonts w:ascii="仿宋_GB2312" w:eastAsia="仿宋_GB2312" w:hAnsi="仿宋" w:cs="宋体" w:hint="eastAsia"/>
          <w:kern w:val="0"/>
          <w:sz w:val="32"/>
          <w:szCs w:val="32"/>
        </w:rPr>
        <w:t>侧面右</w:t>
      </w:r>
      <w:proofErr w:type="gramEnd"/>
      <w:r>
        <w:rPr>
          <w:rFonts w:ascii="仿宋_GB2312" w:eastAsia="仿宋_GB2312" w:hAnsi="仿宋" w:cs="宋体" w:hint="eastAsia"/>
          <w:kern w:val="0"/>
          <w:sz w:val="32"/>
          <w:szCs w:val="32"/>
        </w:rPr>
        <w:t>上角等。</w:t>
      </w:r>
      <w:bookmarkEnd w:id="7"/>
    </w:p>
    <w:p w:rsidR="00742041" w:rsidRDefault="00A20B9C">
      <w:pPr>
        <w:pStyle w:val="a8"/>
        <w:numPr>
          <w:ilvl w:val="0"/>
          <w:numId w:val="3"/>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服务地点</w:t>
      </w:r>
    </w:p>
    <w:p w:rsidR="00742041" w:rsidRDefault="00A20B9C">
      <w:pPr>
        <w:spacing w:line="460" w:lineRule="exact"/>
        <w:ind w:firstLineChars="177" w:firstLine="566"/>
        <w:rPr>
          <w:rFonts w:ascii="仿宋_GB2312" w:eastAsia="仿宋_GB2312" w:hAnsi="仿宋" w:cs="Times New Roman"/>
          <w:sz w:val="32"/>
          <w:szCs w:val="32"/>
        </w:rPr>
      </w:pPr>
      <w:r>
        <w:rPr>
          <w:rFonts w:ascii="仿宋_GB2312" w:eastAsia="仿宋_GB2312" w:hAnsi="仿宋" w:cs="Times New Roman" w:hint="eastAsia"/>
          <w:sz w:val="32"/>
          <w:szCs w:val="32"/>
        </w:rPr>
        <w:t>克拉玛依市独山子人民医院</w:t>
      </w:r>
    </w:p>
    <w:p w:rsidR="00742041" w:rsidRDefault="00A20B9C">
      <w:pPr>
        <w:pStyle w:val="a8"/>
        <w:numPr>
          <w:ilvl w:val="0"/>
          <w:numId w:val="3"/>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付款方式</w:t>
      </w:r>
    </w:p>
    <w:p w:rsidR="00742041" w:rsidRDefault="00A20B9C">
      <w:pPr>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（一）中标人按采购合同交货，完成安装调试，经验收合格后，采购人向中标人支付合同总价100%的</w:t>
      </w:r>
      <w:r w:rsidR="00081138">
        <w:rPr>
          <w:rFonts w:ascii="仿宋_GB2312" w:eastAsia="仿宋_GB2312" w:hAnsi="仿宋" w:cs="宋体" w:hint="eastAsia"/>
          <w:kern w:val="0"/>
          <w:sz w:val="32"/>
          <w:szCs w:val="32"/>
        </w:rPr>
        <w:t>款项</w:t>
      </w:r>
      <w:r>
        <w:rPr>
          <w:rFonts w:ascii="仿宋_GB2312" w:eastAsia="仿宋_GB2312" w:hAnsi="仿宋" w:cs="宋体" w:hint="eastAsia"/>
          <w:kern w:val="0"/>
          <w:sz w:val="32"/>
          <w:szCs w:val="32"/>
        </w:rPr>
        <w:t>。</w:t>
      </w:r>
    </w:p>
    <w:p w:rsidR="00742041" w:rsidRDefault="00A20B9C">
      <w:pPr>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（二）中标人提交采购合同、发票等材料，向采购人申请付款。</w:t>
      </w:r>
    </w:p>
    <w:p w:rsidR="00742041" w:rsidRDefault="00A20B9C">
      <w:pPr>
        <w:spacing w:line="460" w:lineRule="exact"/>
        <w:ind w:firstLineChars="200" w:firstLine="640"/>
        <w:rPr>
          <w:rFonts w:ascii="仿宋_GB2312" w:eastAsia="仿宋_GB2312" w:hAnsi="仿宋" w:cs="Times New Roman"/>
          <w:sz w:val="32"/>
          <w:szCs w:val="32"/>
        </w:rPr>
      </w:pPr>
      <w:r>
        <w:rPr>
          <w:rFonts w:ascii="仿宋_GB2312" w:eastAsia="仿宋_GB2312" w:hAnsi="仿宋" w:cs="宋体" w:hint="eastAsia"/>
          <w:kern w:val="0"/>
          <w:sz w:val="32"/>
          <w:szCs w:val="32"/>
        </w:rPr>
        <w:t>（三）采购人对中标人提交的付款资料审核通过后，以转账方式向中标人付款。</w:t>
      </w:r>
    </w:p>
    <w:p w:rsidR="00742041" w:rsidRDefault="00A20B9C">
      <w:pPr>
        <w:pStyle w:val="a8"/>
        <w:numPr>
          <w:ilvl w:val="0"/>
          <w:numId w:val="3"/>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履约保证金</w:t>
      </w:r>
    </w:p>
    <w:p w:rsidR="00742041" w:rsidRDefault="00A20B9C">
      <w:pPr>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无</w:t>
      </w:r>
    </w:p>
    <w:p w:rsidR="00742041" w:rsidRDefault="00A20B9C">
      <w:pPr>
        <w:pStyle w:val="a8"/>
        <w:numPr>
          <w:ilvl w:val="0"/>
          <w:numId w:val="3"/>
        </w:numPr>
        <w:spacing w:line="460" w:lineRule="exact"/>
        <w:ind w:firstLineChars="0"/>
        <w:rPr>
          <w:rFonts w:ascii="仿宋_GB2312" w:eastAsia="仿宋_GB2312" w:hAnsi="仿宋" w:cs="Times New Roman"/>
          <w:b/>
          <w:sz w:val="32"/>
          <w:szCs w:val="32"/>
        </w:rPr>
      </w:pPr>
      <w:proofErr w:type="gramStart"/>
      <w:r>
        <w:rPr>
          <w:rFonts w:ascii="仿宋_GB2312" w:eastAsia="仿宋_GB2312" w:hAnsi="仿宋" w:cs="Times New Roman" w:hint="eastAsia"/>
          <w:b/>
          <w:sz w:val="32"/>
          <w:szCs w:val="32"/>
        </w:rPr>
        <w:t>拟签订</w:t>
      </w:r>
      <w:proofErr w:type="gramEnd"/>
      <w:r>
        <w:rPr>
          <w:rFonts w:ascii="仿宋_GB2312" w:eastAsia="仿宋_GB2312" w:hAnsi="仿宋" w:cs="Times New Roman" w:hint="eastAsia"/>
          <w:b/>
          <w:sz w:val="32"/>
          <w:szCs w:val="32"/>
        </w:rPr>
        <w:t>的合同文本</w:t>
      </w:r>
    </w:p>
    <w:p w:rsidR="00742041" w:rsidRDefault="00A20B9C" w:rsidP="00325D47">
      <w:pPr>
        <w:snapToGrid w:val="0"/>
        <w:spacing w:line="4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无</w:t>
      </w:r>
    </w:p>
    <w:p w:rsidR="00742041" w:rsidRDefault="00A20B9C">
      <w:pPr>
        <w:pStyle w:val="a8"/>
        <w:numPr>
          <w:ilvl w:val="0"/>
          <w:numId w:val="3"/>
        </w:numPr>
        <w:spacing w:line="460" w:lineRule="exact"/>
        <w:ind w:firstLineChars="0"/>
        <w:rPr>
          <w:rFonts w:ascii="仿宋_GB2312" w:eastAsia="仿宋_GB2312" w:hAnsi="仿宋" w:cs="Times New Roman"/>
          <w:b/>
          <w:sz w:val="32"/>
          <w:szCs w:val="32"/>
        </w:rPr>
      </w:pPr>
      <w:r>
        <w:rPr>
          <w:rFonts w:ascii="仿宋_GB2312" w:eastAsia="仿宋_GB2312" w:hAnsi="仿宋" w:cs="Times New Roman" w:hint="eastAsia"/>
          <w:b/>
          <w:sz w:val="32"/>
          <w:szCs w:val="32"/>
        </w:rPr>
        <w:t>采购单位咨询电话</w:t>
      </w:r>
    </w:p>
    <w:p w:rsidR="00742041" w:rsidRDefault="00A20B9C">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联系人：胡晓奇</w:t>
      </w:r>
      <w:r>
        <w:rPr>
          <w:rFonts w:ascii="仿宋_GB2312" w:eastAsia="仿宋_GB2312" w:hAnsi="仿宋" w:cs="宋体" w:hint="eastAsia"/>
          <w:kern w:val="0"/>
          <w:sz w:val="32"/>
          <w:szCs w:val="32"/>
        </w:rPr>
        <w:tab/>
      </w:r>
    </w:p>
    <w:p w:rsidR="00742041" w:rsidRDefault="00A20B9C">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联系电话：0992-3691234</w:t>
      </w:r>
    </w:p>
    <w:p w:rsidR="00742041" w:rsidRDefault="00A20B9C">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t>手机号：19990270828</w:t>
      </w:r>
    </w:p>
    <w:p w:rsidR="00742041" w:rsidRDefault="00A20B9C">
      <w:pPr>
        <w:snapToGrid w:val="0"/>
        <w:spacing w:line="460" w:lineRule="exact"/>
        <w:ind w:firstLineChars="250" w:firstLine="80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地址：独山子长庆路1号</w:t>
      </w:r>
    </w:p>
    <w:p w:rsidR="00742041" w:rsidRDefault="00742041">
      <w:pPr>
        <w:pStyle w:val="6"/>
        <w:numPr>
          <w:ilvl w:val="5"/>
          <w:numId w:val="0"/>
        </w:numPr>
      </w:pPr>
    </w:p>
    <w:p w:rsidR="00742041" w:rsidRDefault="00742041">
      <w:pPr>
        <w:pStyle w:val="6"/>
        <w:numPr>
          <w:ilvl w:val="5"/>
          <w:numId w:val="0"/>
        </w:numPr>
      </w:pPr>
    </w:p>
    <w:p w:rsidR="00742041" w:rsidRDefault="00A20B9C">
      <w:pPr>
        <w:snapToGrid w:val="0"/>
        <w:spacing w:line="460" w:lineRule="exact"/>
        <w:ind w:firstLineChars="700" w:firstLine="2240"/>
        <w:rPr>
          <w:rFonts w:ascii="仿宋_GB2312" w:eastAsia="仿宋_GB2312" w:hAnsi="仿宋" w:cs="宋体"/>
          <w:kern w:val="0"/>
          <w:sz w:val="32"/>
          <w:szCs w:val="32"/>
        </w:rPr>
      </w:pPr>
      <w:r>
        <w:rPr>
          <w:rFonts w:ascii="仿宋_GB2312" w:eastAsia="仿宋_GB2312" w:hAnsi="仿宋" w:cs="Times New Roman" w:hint="eastAsia"/>
          <w:sz w:val="32"/>
          <w:szCs w:val="32"/>
        </w:rPr>
        <w:t>采购人名称：克拉玛依市独山子人民医院</w:t>
      </w:r>
    </w:p>
    <w:p w:rsidR="00742041" w:rsidRDefault="00A20B9C">
      <w:pPr>
        <w:snapToGrid w:val="0"/>
        <w:spacing w:line="460" w:lineRule="exact"/>
        <w:ind w:firstLineChars="510" w:firstLine="1632"/>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p>
    <w:p w:rsidR="00742041" w:rsidRDefault="00742041">
      <w:pPr>
        <w:snapToGrid w:val="0"/>
        <w:spacing w:line="460" w:lineRule="exact"/>
        <w:ind w:firstLineChars="250" w:firstLine="800"/>
        <w:rPr>
          <w:rFonts w:ascii="仿宋_GB2312" w:eastAsia="仿宋_GB2312" w:hAnsi="仿宋" w:cs="宋体"/>
          <w:kern w:val="0"/>
          <w:sz w:val="32"/>
          <w:szCs w:val="32"/>
        </w:rPr>
      </w:pPr>
    </w:p>
    <w:sectPr w:rsidR="00742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仿宋简体">
    <w:altName w:val="宋体"/>
    <w:panose1 w:val="03000509000000000000"/>
    <w:charset w:val="86"/>
    <w:family w:val="script"/>
    <w:pitch w:val="fixed"/>
    <w:sig w:usb0="00000001" w:usb1="080E0000" w:usb2="0000001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056"/>
    <w:multiLevelType w:val="multilevel"/>
    <w:tmpl w:val="08F30056"/>
    <w:lvl w:ilvl="0">
      <w:start w:val="1"/>
      <w:numFmt w:val="japaneseCounting"/>
      <w:lvlText w:val="%1、"/>
      <w:lvlJc w:val="left"/>
      <w:pPr>
        <w:ind w:left="1360" w:hanging="720"/>
      </w:pPr>
      <w:rPr>
        <w:rFonts w:cstheme="minorBidi"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D212F22"/>
    <w:multiLevelType w:val="multilevel"/>
    <w:tmpl w:val="0D212F22"/>
    <w:lvl w:ilvl="0">
      <w:start w:val="1"/>
      <w:numFmt w:val="chineseCounting"/>
      <w:suff w:val="nothing"/>
      <w:lvlText w:val="%1、"/>
      <w:lvlJc w:val="left"/>
      <w:pPr>
        <w:tabs>
          <w:tab w:val="left" w:pos="0"/>
        </w:tabs>
        <w:ind w:left="432" w:hanging="432"/>
      </w:pPr>
      <w:rPr>
        <w:rFonts w:ascii="宋体" w:eastAsia="宋体" w:hAnsi="宋体" w:cs="宋体" w:hint="eastAsia"/>
      </w:rPr>
    </w:lvl>
    <w:lvl w:ilvl="1">
      <w:start w:val="1"/>
      <w:numFmt w:val="decimal"/>
      <w:isLgl/>
      <w:lvlText w:val="%1.%2."/>
      <w:lvlJc w:val="left"/>
      <w:pPr>
        <w:ind w:left="575" w:hanging="575"/>
      </w:pPr>
      <w:rPr>
        <w:rFonts w:ascii="宋体" w:hAnsi="宋体" w:cs="宋体" w:hint="eastAsia"/>
      </w:rPr>
    </w:lvl>
    <w:lvl w:ilvl="2">
      <w:start w:val="1"/>
      <w:numFmt w:val="decimal"/>
      <w:isLgl/>
      <w:lvlText w:val="%1.%2.%3."/>
      <w:lvlJc w:val="left"/>
      <w:pPr>
        <w:ind w:left="720" w:hanging="720"/>
      </w:pPr>
      <w:rPr>
        <w:rFonts w:ascii="宋体" w:hAnsi="宋体" w:cs="宋体" w:hint="eastAsia"/>
      </w:rPr>
    </w:lvl>
    <w:lvl w:ilvl="3">
      <w:start w:val="1"/>
      <w:numFmt w:val="decimal"/>
      <w:isLgl/>
      <w:lvlText w:val="%1.%2.%3.%4."/>
      <w:lvlJc w:val="left"/>
      <w:pPr>
        <w:ind w:left="864" w:hanging="864"/>
      </w:pPr>
      <w:rPr>
        <w:rFonts w:ascii="宋体" w:hAnsi="宋体" w:cs="宋体" w:hint="eastAsia"/>
      </w:rPr>
    </w:lvl>
    <w:lvl w:ilvl="4">
      <w:start w:val="1"/>
      <w:numFmt w:val="decimal"/>
      <w:isLgl/>
      <w:lvlText w:val="%1.%2.%3.%4.%5."/>
      <w:lvlJc w:val="left"/>
      <w:pPr>
        <w:ind w:left="1008" w:hanging="1008"/>
      </w:pPr>
      <w:rPr>
        <w:rFonts w:ascii="宋体" w:hAnsi="宋体" w:cs="宋体" w:hint="eastAsia"/>
      </w:rPr>
    </w:lvl>
    <w:lvl w:ilvl="5">
      <w:start w:val="1"/>
      <w:numFmt w:val="decimal"/>
      <w:pStyle w:val="6"/>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2">
    <w:nsid w:val="183C604A"/>
    <w:multiLevelType w:val="singleLevel"/>
    <w:tmpl w:val="183C604A"/>
    <w:lvl w:ilvl="0">
      <w:start w:val="1"/>
      <w:numFmt w:val="japaneseCounting"/>
      <w:pStyle w:val="ItemListinTable"/>
      <w:lvlText w:val="%1、"/>
      <w:lvlJc w:val="left"/>
      <w:pPr>
        <w:tabs>
          <w:tab w:val="left" w:pos="960"/>
        </w:tabs>
        <w:ind w:left="960" w:hanging="480"/>
      </w:pPr>
      <w:rPr>
        <w:rFonts w:hint="eastAsia"/>
        <w:b/>
      </w:rPr>
    </w:lvl>
  </w:abstractNum>
  <w:abstractNum w:abstractNumId="3">
    <w:nsid w:val="385F50F6"/>
    <w:multiLevelType w:val="multilevel"/>
    <w:tmpl w:val="385F5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CF"/>
    <w:rsid w:val="00031E9E"/>
    <w:rsid w:val="000379C8"/>
    <w:rsid w:val="00042D10"/>
    <w:rsid w:val="000500ED"/>
    <w:rsid w:val="00062936"/>
    <w:rsid w:val="00073EA7"/>
    <w:rsid w:val="00073FF0"/>
    <w:rsid w:val="00081138"/>
    <w:rsid w:val="00092899"/>
    <w:rsid w:val="00097E4C"/>
    <w:rsid w:val="000A593B"/>
    <w:rsid w:val="000B1F4B"/>
    <w:rsid w:val="000E4C2D"/>
    <w:rsid w:val="001028AB"/>
    <w:rsid w:val="0010635C"/>
    <w:rsid w:val="00113A88"/>
    <w:rsid w:val="00133C19"/>
    <w:rsid w:val="00155852"/>
    <w:rsid w:val="00167C50"/>
    <w:rsid w:val="001714BC"/>
    <w:rsid w:val="0017612A"/>
    <w:rsid w:val="001B4C76"/>
    <w:rsid w:val="001D0DCF"/>
    <w:rsid w:val="00200C72"/>
    <w:rsid w:val="00221FD4"/>
    <w:rsid w:val="002344BD"/>
    <w:rsid w:val="00276620"/>
    <w:rsid w:val="002913F0"/>
    <w:rsid w:val="0029332E"/>
    <w:rsid w:val="002B2830"/>
    <w:rsid w:val="002C0BC1"/>
    <w:rsid w:val="002C6A60"/>
    <w:rsid w:val="002E0C22"/>
    <w:rsid w:val="002E56EC"/>
    <w:rsid w:val="002E5A7B"/>
    <w:rsid w:val="002E74FD"/>
    <w:rsid w:val="002F022C"/>
    <w:rsid w:val="002F1120"/>
    <w:rsid w:val="002F6109"/>
    <w:rsid w:val="002F683F"/>
    <w:rsid w:val="00323192"/>
    <w:rsid w:val="00324E2E"/>
    <w:rsid w:val="00325D47"/>
    <w:rsid w:val="003402B0"/>
    <w:rsid w:val="00345BFE"/>
    <w:rsid w:val="003460C1"/>
    <w:rsid w:val="00373DF2"/>
    <w:rsid w:val="0038714D"/>
    <w:rsid w:val="0039146B"/>
    <w:rsid w:val="00394AB6"/>
    <w:rsid w:val="00397403"/>
    <w:rsid w:val="003B6852"/>
    <w:rsid w:val="003F0DF9"/>
    <w:rsid w:val="0040472C"/>
    <w:rsid w:val="00416605"/>
    <w:rsid w:val="00441012"/>
    <w:rsid w:val="00476CAF"/>
    <w:rsid w:val="004A70CD"/>
    <w:rsid w:val="004B2F31"/>
    <w:rsid w:val="004C08B3"/>
    <w:rsid w:val="004C77DA"/>
    <w:rsid w:val="004E327E"/>
    <w:rsid w:val="004E5560"/>
    <w:rsid w:val="004E69A2"/>
    <w:rsid w:val="00500A8E"/>
    <w:rsid w:val="0051111B"/>
    <w:rsid w:val="00511187"/>
    <w:rsid w:val="00521522"/>
    <w:rsid w:val="00524C90"/>
    <w:rsid w:val="00535737"/>
    <w:rsid w:val="0053621E"/>
    <w:rsid w:val="005532CE"/>
    <w:rsid w:val="00561EC6"/>
    <w:rsid w:val="00563AF9"/>
    <w:rsid w:val="005744C3"/>
    <w:rsid w:val="005D5CC3"/>
    <w:rsid w:val="005F1511"/>
    <w:rsid w:val="005F1E9B"/>
    <w:rsid w:val="00601841"/>
    <w:rsid w:val="00603260"/>
    <w:rsid w:val="0061713F"/>
    <w:rsid w:val="006179A0"/>
    <w:rsid w:val="006302BD"/>
    <w:rsid w:val="0063292C"/>
    <w:rsid w:val="006437DB"/>
    <w:rsid w:val="00647D79"/>
    <w:rsid w:val="00653944"/>
    <w:rsid w:val="006540B8"/>
    <w:rsid w:val="00656120"/>
    <w:rsid w:val="006717C1"/>
    <w:rsid w:val="00673FCC"/>
    <w:rsid w:val="006748B4"/>
    <w:rsid w:val="00676CA7"/>
    <w:rsid w:val="006A1A58"/>
    <w:rsid w:val="006A66C3"/>
    <w:rsid w:val="006C00A6"/>
    <w:rsid w:val="006C468F"/>
    <w:rsid w:val="006D2857"/>
    <w:rsid w:val="006E0FAE"/>
    <w:rsid w:val="006F1DAF"/>
    <w:rsid w:val="006F7D1D"/>
    <w:rsid w:val="00703FC7"/>
    <w:rsid w:val="007245D4"/>
    <w:rsid w:val="00725A13"/>
    <w:rsid w:val="00742041"/>
    <w:rsid w:val="007420FB"/>
    <w:rsid w:val="00744A01"/>
    <w:rsid w:val="007676FE"/>
    <w:rsid w:val="00767E48"/>
    <w:rsid w:val="007A6EE0"/>
    <w:rsid w:val="007A7A54"/>
    <w:rsid w:val="007C5177"/>
    <w:rsid w:val="007C7303"/>
    <w:rsid w:val="007F2D1D"/>
    <w:rsid w:val="00811B5D"/>
    <w:rsid w:val="00812C4F"/>
    <w:rsid w:val="0081509E"/>
    <w:rsid w:val="00823A37"/>
    <w:rsid w:val="0082722F"/>
    <w:rsid w:val="00864025"/>
    <w:rsid w:val="00870705"/>
    <w:rsid w:val="00881A2C"/>
    <w:rsid w:val="00887418"/>
    <w:rsid w:val="008A52C1"/>
    <w:rsid w:val="008B05C4"/>
    <w:rsid w:val="008B3278"/>
    <w:rsid w:val="008B674C"/>
    <w:rsid w:val="008B69C8"/>
    <w:rsid w:val="008C3CAF"/>
    <w:rsid w:val="008E51B4"/>
    <w:rsid w:val="008E72B0"/>
    <w:rsid w:val="00911911"/>
    <w:rsid w:val="00913A56"/>
    <w:rsid w:val="00927730"/>
    <w:rsid w:val="0093640D"/>
    <w:rsid w:val="0094435A"/>
    <w:rsid w:val="00945748"/>
    <w:rsid w:val="009579F3"/>
    <w:rsid w:val="009614AB"/>
    <w:rsid w:val="00970355"/>
    <w:rsid w:val="009749E8"/>
    <w:rsid w:val="00975887"/>
    <w:rsid w:val="00991E11"/>
    <w:rsid w:val="00997332"/>
    <w:rsid w:val="0099784B"/>
    <w:rsid w:val="009A0C58"/>
    <w:rsid w:val="009A60C1"/>
    <w:rsid w:val="009B1F48"/>
    <w:rsid w:val="009B6166"/>
    <w:rsid w:val="009C36EB"/>
    <w:rsid w:val="009D44DE"/>
    <w:rsid w:val="009D4BD6"/>
    <w:rsid w:val="009D775A"/>
    <w:rsid w:val="009F4A52"/>
    <w:rsid w:val="00A043E6"/>
    <w:rsid w:val="00A11623"/>
    <w:rsid w:val="00A165C6"/>
    <w:rsid w:val="00A20B9C"/>
    <w:rsid w:val="00A337D0"/>
    <w:rsid w:val="00A54956"/>
    <w:rsid w:val="00A66943"/>
    <w:rsid w:val="00A677CE"/>
    <w:rsid w:val="00A70065"/>
    <w:rsid w:val="00A874D4"/>
    <w:rsid w:val="00AD2AC9"/>
    <w:rsid w:val="00AD45D6"/>
    <w:rsid w:val="00AD7432"/>
    <w:rsid w:val="00AF2C82"/>
    <w:rsid w:val="00B1654F"/>
    <w:rsid w:val="00B51390"/>
    <w:rsid w:val="00B52AEA"/>
    <w:rsid w:val="00B557C9"/>
    <w:rsid w:val="00B57A65"/>
    <w:rsid w:val="00B825AB"/>
    <w:rsid w:val="00B87070"/>
    <w:rsid w:val="00B90788"/>
    <w:rsid w:val="00B93709"/>
    <w:rsid w:val="00B93F21"/>
    <w:rsid w:val="00BA7693"/>
    <w:rsid w:val="00BD1CCE"/>
    <w:rsid w:val="00C1431D"/>
    <w:rsid w:val="00C44205"/>
    <w:rsid w:val="00C56A39"/>
    <w:rsid w:val="00C63E39"/>
    <w:rsid w:val="00CA0F8A"/>
    <w:rsid w:val="00CC72AC"/>
    <w:rsid w:val="00CD21AF"/>
    <w:rsid w:val="00CE63E5"/>
    <w:rsid w:val="00CF1A7C"/>
    <w:rsid w:val="00CF364F"/>
    <w:rsid w:val="00CF3E94"/>
    <w:rsid w:val="00D2166D"/>
    <w:rsid w:val="00D26FF3"/>
    <w:rsid w:val="00D32454"/>
    <w:rsid w:val="00D422B0"/>
    <w:rsid w:val="00D55315"/>
    <w:rsid w:val="00D559B4"/>
    <w:rsid w:val="00D6074E"/>
    <w:rsid w:val="00D63480"/>
    <w:rsid w:val="00D70AB8"/>
    <w:rsid w:val="00DA1254"/>
    <w:rsid w:val="00DA75B2"/>
    <w:rsid w:val="00DB0F0C"/>
    <w:rsid w:val="00DB30DE"/>
    <w:rsid w:val="00DB7894"/>
    <w:rsid w:val="00DC7797"/>
    <w:rsid w:val="00DE1A37"/>
    <w:rsid w:val="00DE280C"/>
    <w:rsid w:val="00DF19CD"/>
    <w:rsid w:val="00DF5237"/>
    <w:rsid w:val="00E07346"/>
    <w:rsid w:val="00E214CC"/>
    <w:rsid w:val="00E4634F"/>
    <w:rsid w:val="00E51AB0"/>
    <w:rsid w:val="00E62687"/>
    <w:rsid w:val="00E86676"/>
    <w:rsid w:val="00E90A07"/>
    <w:rsid w:val="00EA0990"/>
    <w:rsid w:val="00EB2F88"/>
    <w:rsid w:val="00EE3A5E"/>
    <w:rsid w:val="00EF65D2"/>
    <w:rsid w:val="00F07E40"/>
    <w:rsid w:val="00F20405"/>
    <w:rsid w:val="00F20948"/>
    <w:rsid w:val="00F44647"/>
    <w:rsid w:val="00F53C5A"/>
    <w:rsid w:val="00F5672E"/>
    <w:rsid w:val="00F77C3C"/>
    <w:rsid w:val="00F83FC7"/>
    <w:rsid w:val="00F96108"/>
    <w:rsid w:val="00FA509A"/>
    <w:rsid w:val="00FC12D4"/>
    <w:rsid w:val="00FC1DAA"/>
    <w:rsid w:val="00FC3E4B"/>
    <w:rsid w:val="00FD4CF6"/>
    <w:rsid w:val="00FF2321"/>
    <w:rsid w:val="00FF2D7F"/>
    <w:rsid w:val="052F448C"/>
    <w:rsid w:val="128D521B"/>
    <w:rsid w:val="1BC17CE4"/>
    <w:rsid w:val="3E720C9E"/>
    <w:rsid w:val="4C88603F"/>
    <w:rsid w:val="5B4F43E9"/>
    <w:rsid w:val="5D6029B6"/>
    <w:rsid w:val="5FE63650"/>
    <w:rsid w:val="671C5716"/>
    <w:rsid w:val="7074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pPr>
      <w:widowControl w:val="0"/>
      <w:jc w:val="both"/>
    </w:pPr>
    <w:rPr>
      <w:kern w:val="2"/>
      <w:sz w:val="21"/>
      <w:szCs w:val="22"/>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20" w:lineRule="exact"/>
      <w:ind w:left="570"/>
    </w:pPr>
    <w:rPr>
      <w:rFonts w:ascii="方正仿宋简体" w:eastAsia="方正仿宋简体" w:hAnsi="创艺简仿宋" w:cs="Times New Roman"/>
      <w:sz w:val="24"/>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temListinTable">
    <w:name w:val="Item List in Table"/>
    <w:basedOn w:val="a"/>
    <w:qFormat/>
    <w:pPr>
      <w:numPr>
        <w:numId w:val="2"/>
      </w:numPr>
      <w:tabs>
        <w:tab w:val="clear" w:pos="960"/>
        <w:tab w:val="left" w:pos="420"/>
      </w:tabs>
      <w:jc w:val="left"/>
    </w:pPr>
    <w:rPr>
      <w:rFonts w:ascii="Times New Roman" w:eastAsia="宋体" w:hAnsi="Times New Roman" w:cs="Times New Roman"/>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正文文本缩进 Char"/>
    <w:basedOn w:val="a0"/>
    <w:link w:val="a3"/>
    <w:qFormat/>
    <w:rPr>
      <w:rFonts w:ascii="方正仿宋简体" w:eastAsia="方正仿宋简体" w:hAnsi="创艺简仿宋" w:cs="Times New Roman"/>
      <w:sz w:val="24"/>
      <w:szCs w:val="20"/>
    </w:rPr>
  </w:style>
  <w:style w:type="paragraph" w:customStyle="1" w:styleId="a9">
    <w:name w:val="采购二级"/>
    <w:basedOn w:val="a"/>
    <w:link w:val="Char3"/>
    <w:qFormat/>
    <w:pPr>
      <w:snapToGrid w:val="0"/>
      <w:spacing w:line="560" w:lineRule="exact"/>
      <w:ind w:firstLineChars="200" w:firstLine="480"/>
      <w:outlineLvl w:val="1"/>
    </w:pPr>
    <w:rPr>
      <w:rFonts w:ascii="仿宋" w:eastAsia="仿宋" w:hAnsi="仿宋" w:cs="Times New Roman"/>
      <w:b/>
      <w:sz w:val="24"/>
      <w:szCs w:val="24"/>
    </w:rPr>
  </w:style>
  <w:style w:type="character" w:customStyle="1" w:styleId="Char3">
    <w:name w:val="采购二级 Char"/>
    <w:basedOn w:val="a0"/>
    <w:link w:val="a9"/>
    <w:qFormat/>
    <w:rPr>
      <w:rFonts w:ascii="仿宋" w:eastAsia="仿宋" w:hAnsi="仿宋" w:cs="Times New Roman"/>
      <w:b/>
      <w:sz w:val="24"/>
      <w:szCs w:val="24"/>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pPr>
      <w:widowControl w:val="0"/>
      <w:jc w:val="both"/>
    </w:pPr>
    <w:rPr>
      <w:kern w:val="2"/>
      <w:sz w:val="21"/>
      <w:szCs w:val="22"/>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20" w:lineRule="exact"/>
      <w:ind w:left="570"/>
    </w:pPr>
    <w:rPr>
      <w:rFonts w:ascii="方正仿宋简体" w:eastAsia="方正仿宋简体" w:hAnsi="创艺简仿宋" w:cs="Times New Roman"/>
      <w:sz w:val="24"/>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temListinTable">
    <w:name w:val="Item List in Table"/>
    <w:basedOn w:val="a"/>
    <w:qFormat/>
    <w:pPr>
      <w:numPr>
        <w:numId w:val="2"/>
      </w:numPr>
      <w:tabs>
        <w:tab w:val="clear" w:pos="960"/>
        <w:tab w:val="left" w:pos="420"/>
      </w:tabs>
      <w:jc w:val="left"/>
    </w:pPr>
    <w:rPr>
      <w:rFonts w:ascii="Times New Roman" w:eastAsia="宋体" w:hAnsi="Times New Roman" w:cs="Times New Roman"/>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正文文本缩进 Char"/>
    <w:basedOn w:val="a0"/>
    <w:link w:val="a3"/>
    <w:qFormat/>
    <w:rPr>
      <w:rFonts w:ascii="方正仿宋简体" w:eastAsia="方正仿宋简体" w:hAnsi="创艺简仿宋" w:cs="Times New Roman"/>
      <w:sz w:val="24"/>
      <w:szCs w:val="20"/>
    </w:rPr>
  </w:style>
  <w:style w:type="paragraph" w:customStyle="1" w:styleId="a9">
    <w:name w:val="采购二级"/>
    <w:basedOn w:val="a"/>
    <w:link w:val="Char3"/>
    <w:qFormat/>
    <w:pPr>
      <w:snapToGrid w:val="0"/>
      <w:spacing w:line="560" w:lineRule="exact"/>
      <w:ind w:firstLineChars="200" w:firstLine="480"/>
      <w:outlineLvl w:val="1"/>
    </w:pPr>
    <w:rPr>
      <w:rFonts w:ascii="仿宋" w:eastAsia="仿宋" w:hAnsi="仿宋" w:cs="Times New Roman"/>
      <w:b/>
      <w:sz w:val="24"/>
      <w:szCs w:val="24"/>
    </w:rPr>
  </w:style>
  <w:style w:type="character" w:customStyle="1" w:styleId="Char3">
    <w:name w:val="采购二级 Char"/>
    <w:basedOn w:val="a0"/>
    <w:link w:val="a9"/>
    <w:qFormat/>
    <w:rPr>
      <w:rFonts w:ascii="仿宋" w:eastAsia="仿宋" w:hAnsi="仿宋" w:cs="Times New Roman"/>
      <w:b/>
      <w:sz w:val="24"/>
      <w:szCs w:val="24"/>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151</Words>
  <Characters>866</Characters>
  <Application>Microsoft Office Word</Application>
  <DocSecurity>0</DocSecurity>
  <Lines>7</Lines>
  <Paragraphs>2</Paragraphs>
  <ScaleCrop>false</ScaleCrop>
  <Company>微软中国</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郝华</cp:lastModifiedBy>
  <cp:revision>22</cp:revision>
  <dcterms:created xsi:type="dcterms:W3CDTF">2018-05-28T04:43:00Z</dcterms:created>
  <dcterms:modified xsi:type="dcterms:W3CDTF">2025-01-20T11:08:00Z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eyJoZGlkIjoiYTY3ZmE2NGE5MDE4OWRiOTUxOTUxMGMyYjJhYTdmYjMiLCJ1c2VySWQiOiIxMzEyMjI0MTk1In0=</vt:lpwstr>
  </property>
  <property fmtid="{D5CDD505-2E9C-101B-9397-08002B2CF9AE}" pid="4" name="ICV">
    <vt:lpwstr>C00C79170E2D4B75A28FD57355EFC9DD_13</vt:lpwstr>
  </property>
</Properties>
</file>