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hAnsi="仿宋" w:eastAsia="方正小标宋_GBK" w:cs="Times New Roman"/>
          <w:color w:val="000000"/>
          <w:sz w:val="36"/>
          <w:szCs w:val="36"/>
        </w:rPr>
        <w:t>克拉玛依市独山子人民医院</w:t>
      </w:r>
      <w:r>
        <w:rPr>
          <w:rFonts w:hint="eastAsia" w:ascii="方正小标宋_GBK" w:hAnsi="仿宋" w:eastAsia="方正小标宋_GBK" w:cs="Times New Roman"/>
          <w:color w:val="000000"/>
          <w:sz w:val="36"/>
          <w:szCs w:val="36"/>
          <w:lang w:val="en-US" w:eastAsia="zh-CN"/>
        </w:rPr>
        <w:t>慢速手机马达</w:t>
      </w:r>
      <w:r>
        <w:rPr>
          <w:rFonts w:hint="eastAsia" w:ascii="方正小标宋_GBK" w:hAnsi="仿宋" w:eastAsia="方正小标宋_GBK" w:cs="Times New Roman"/>
          <w:color w:val="000000"/>
          <w:sz w:val="36"/>
          <w:szCs w:val="36"/>
        </w:rPr>
        <w:t>等</w:t>
      </w:r>
      <w:r>
        <w:rPr>
          <w:rFonts w:hint="eastAsia" w:ascii="方正小标宋_GBK" w:eastAsia="方正小标宋_GBK"/>
          <w:sz w:val="36"/>
          <w:szCs w:val="36"/>
        </w:rPr>
        <w:t>采购需求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投标人资格条件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（一）</w:t>
      </w:r>
      <w:r>
        <w:rPr>
          <w:rFonts w:hint="eastAsia" w:ascii="仿宋_GB2312" w:hAnsi="仿宋" w:eastAsia="仿宋_GB2312"/>
          <w:sz w:val="32"/>
          <w:szCs w:val="32"/>
        </w:rPr>
        <w:t>一般资格条件</w:t>
      </w:r>
    </w:p>
    <w:p>
      <w:pPr>
        <w:numPr>
          <w:ilvl w:val="0"/>
          <w:numId w:val="2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具有独立承担民事责任的能力；</w:t>
      </w:r>
    </w:p>
    <w:p>
      <w:pPr>
        <w:numPr>
          <w:ilvl w:val="0"/>
          <w:numId w:val="2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具有良好的商业信誉和健全的财务会计制度；</w:t>
      </w:r>
    </w:p>
    <w:p>
      <w:pPr>
        <w:tabs>
          <w:tab w:val="left" w:pos="1134"/>
        </w:tabs>
        <w:snapToGrid w:val="0"/>
        <w:spacing w:line="460" w:lineRule="exact"/>
        <w:ind w:left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24"/>
          <w:szCs w:val="24"/>
        </w:rPr>
        <w:t>（信用查询：</w:t>
      </w:r>
      <w:r>
        <w:rPr>
          <w:rFonts w:ascii="仿宋" w:hAnsi="仿宋" w:eastAsia="仿宋"/>
          <w:sz w:val="24"/>
          <w:szCs w:val="24"/>
        </w:rPr>
        <w:t>按照《财政部关于在政府采购活动中查询及使用信用记录有关问题的通知》（财库〔2016〕125号）的要求，根据开标当日“信用中国”（</w:t>
      </w: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190500" cy="142875"/>
            <wp:effectExtent l="19050" t="0" r="0" b="0"/>
            <wp:docPr id="1" name="图片 1" descr="C:\DOCUME~1\ADMINI~1\LOCALS~1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~1\ADMINI~1\LOCALS~1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24"/>
          <w:szCs w:val="24"/>
        </w:rPr>
        <w:t>www.creditchina.gov.cn）、</w:t>
      </w:r>
      <w:r>
        <w:rPr>
          <w:rFonts w:hint="eastAsia" w:ascii="仿宋" w:hAnsi="仿宋" w:eastAsia="仿宋"/>
          <w:sz w:val="24"/>
          <w:szCs w:val="24"/>
        </w:rPr>
        <w:t>“</w:t>
      </w:r>
      <w:r>
        <w:rPr>
          <w:rFonts w:ascii="仿宋" w:hAnsi="仿宋" w:eastAsia="仿宋"/>
          <w:sz w:val="24"/>
          <w:szCs w:val="24"/>
        </w:rPr>
        <w:t>中国政府采购网</w:t>
      </w:r>
      <w:r>
        <w:rPr>
          <w:rFonts w:hint="eastAsia" w:ascii="仿宋" w:hAnsi="仿宋" w:eastAsia="仿宋"/>
          <w:sz w:val="24"/>
          <w:szCs w:val="24"/>
        </w:rPr>
        <w:t>”</w:t>
      </w:r>
      <w:r>
        <w:rPr>
          <w:rFonts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190500" cy="142875"/>
            <wp:effectExtent l="19050" t="0" r="0" b="0"/>
            <wp:docPr id="2" name="图片 2" descr="C:\DOCUME~1\ADMINI~1\LOCALS~1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~1\ADMINI~1\LOCALS~1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24"/>
          <w:szCs w:val="24"/>
        </w:rPr>
        <w:t>www.ccgp.gov.cn）</w:t>
      </w:r>
      <w:r>
        <w:rPr>
          <w:rFonts w:hint="eastAsia" w:ascii="仿宋" w:hAnsi="仿宋" w:eastAsia="仿宋"/>
          <w:sz w:val="24"/>
          <w:szCs w:val="24"/>
        </w:rPr>
        <w:t>、“中国执行信息公开网”（www.</w:t>
      </w:r>
      <w:r>
        <w:rPr>
          <w:rFonts w:ascii="仿宋" w:hAnsi="仿宋" w:eastAsia="仿宋"/>
          <w:sz w:val="24"/>
          <w:szCs w:val="24"/>
        </w:rPr>
        <w:t>shixin.court.gov.cn</w:t>
      </w:r>
      <w:r>
        <w:rPr>
          <w:rFonts w:hint="eastAsia" w:ascii="仿宋" w:hAnsi="仿宋" w:eastAsia="仿宋"/>
          <w:sz w:val="24"/>
          <w:szCs w:val="24"/>
        </w:rPr>
        <w:t>）、“克拉玛依诚信网”（</w:t>
      </w:r>
      <w:r>
        <w:rPr>
          <w:rFonts w:ascii="仿宋" w:hAnsi="仿宋" w:eastAsia="仿宋"/>
          <w:sz w:val="24"/>
          <w:szCs w:val="24"/>
        </w:rPr>
        <w:t>http://cxw.klmy.gov.cn/Pages/default.aspx</w:t>
      </w:r>
      <w:r>
        <w:rPr>
          <w:rFonts w:hint="eastAsia" w:ascii="仿宋" w:hAnsi="仿宋" w:eastAsia="仿宋"/>
          <w:sz w:val="24"/>
          <w:szCs w:val="24"/>
        </w:rPr>
        <w:t>）</w:t>
      </w:r>
      <w:r>
        <w:rPr>
          <w:rFonts w:ascii="仿宋" w:hAnsi="仿宋" w:eastAsia="仿宋"/>
          <w:sz w:val="24"/>
          <w:szCs w:val="24"/>
        </w:rPr>
        <w:t>的</w:t>
      </w:r>
      <w:r>
        <w:rPr>
          <w:rFonts w:hint="eastAsia" w:ascii="仿宋" w:hAnsi="仿宋" w:eastAsia="仿宋"/>
          <w:sz w:val="24"/>
          <w:szCs w:val="24"/>
        </w:rPr>
        <w:t>查询结果</w:t>
      </w:r>
      <w:r>
        <w:rPr>
          <w:rFonts w:ascii="仿宋" w:hAnsi="仿宋" w:eastAsia="仿宋"/>
          <w:sz w:val="24"/>
          <w:szCs w:val="24"/>
        </w:rPr>
        <w:t>，对列入失信被执行人、重大税收违法案件当事人名单、政府采购严重违法失信行为记录名单及其他不符合《中华人民共和国政府采购法》第二十二条规定条件的供应商，拒绝</w:t>
      </w:r>
      <w:r>
        <w:rPr>
          <w:rFonts w:hint="eastAsia" w:ascii="仿宋" w:hAnsi="仿宋" w:eastAsia="仿宋"/>
          <w:sz w:val="24"/>
          <w:szCs w:val="24"/>
        </w:rPr>
        <w:t>其</w:t>
      </w:r>
      <w:r>
        <w:rPr>
          <w:rFonts w:ascii="仿宋" w:hAnsi="仿宋" w:eastAsia="仿宋"/>
          <w:sz w:val="24"/>
          <w:szCs w:val="24"/>
        </w:rPr>
        <w:t>参与政府采购活动。</w:t>
      </w:r>
      <w:r>
        <w:rPr>
          <w:rFonts w:hint="eastAsia" w:ascii="仿宋" w:hAnsi="仿宋" w:eastAsia="仿宋"/>
          <w:sz w:val="24"/>
          <w:szCs w:val="24"/>
        </w:rPr>
        <w:t>）</w:t>
      </w:r>
    </w:p>
    <w:p>
      <w:pPr>
        <w:numPr>
          <w:ilvl w:val="0"/>
          <w:numId w:val="2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具有履行合同所必需的设备和专业技术能力；</w:t>
      </w:r>
    </w:p>
    <w:p>
      <w:pPr>
        <w:numPr>
          <w:ilvl w:val="0"/>
          <w:numId w:val="2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有依法缴纳税收和社会保障资金的良好记录；</w:t>
      </w:r>
    </w:p>
    <w:p>
      <w:pPr>
        <w:numPr>
          <w:ilvl w:val="0"/>
          <w:numId w:val="2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参加政府采购活动前三年内，未因违法经营受到刑事处罚或者责令停产停业、吊销许可证或者执照、较大数额罚款等行政处罚。</w:t>
      </w:r>
      <w:r>
        <w:rPr>
          <w:rFonts w:ascii="仿宋_GB2312" w:hAnsi="仿宋" w:eastAsia="仿宋_GB2312" w:cs="Times New Roman"/>
          <w:sz w:val="32"/>
          <w:szCs w:val="32"/>
        </w:rPr>
        <w:tab/>
      </w:r>
    </w:p>
    <w:p>
      <w:pPr>
        <w:tabs>
          <w:tab w:val="left" w:pos="1134"/>
        </w:tabs>
        <w:snapToGrid w:val="0"/>
        <w:spacing w:line="460" w:lineRule="exact"/>
        <w:ind w:left="48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（二）特定资格条件</w:t>
      </w:r>
    </w:p>
    <w:p>
      <w:pPr>
        <w:tabs>
          <w:tab w:val="left" w:pos="1134"/>
        </w:tabs>
        <w:snapToGrid w:val="0"/>
        <w:spacing w:line="460" w:lineRule="exact"/>
        <w:ind w:left="1" w:hanging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所投产品属于第二类器械的，</w:t>
      </w:r>
      <w:bookmarkStart w:id="1" w:name="_GoBack"/>
      <w:bookmarkEnd w:id="1"/>
      <w:r>
        <w:rPr>
          <w:rFonts w:hint="eastAsia" w:ascii="仿宋_GB2312" w:hAnsi="仿宋" w:eastAsia="仿宋_GB2312"/>
          <w:sz w:val="32"/>
          <w:szCs w:val="32"/>
        </w:rPr>
        <w:t>需提供有效的行政主管部门颁发的器械经营备案凭证（或器械生产许可证或器械经营许可证，经营范围需包含本次项目的内容）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（三）联合体投标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本项目不接受联合体投标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项目技术规格、数量及质量要求</w:t>
      </w:r>
    </w:p>
    <w:p>
      <w:pPr>
        <w:spacing w:line="460" w:lineRule="exact"/>
        <w:ind w:left="640"/>
        <w:rPr>
          <w:rFonts w:ascii="仿宋_GB2312" w:hAnsi="仿宋" w:eastAsia="仿宋_GB2312" w:cs="Times New Roman"/>
          <w:color w:val="000000"/>
          <w:sz w:val="32"/>
          <w:szCs w:val="32"/>
        </w:rPr>
      </w:pPr>
      <w:bookmarkStart w:id="0" w:name="_Toc438456195"/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（一）采购项目一览表</w:t>
      </w:r>
      <w:bookmarkEnd w:id="0"/>
    </w:p>
    <w:tbl>
      <w:tblPr>
        <w:tblStyle w:val="6"/>
        <w:tblW w:w="7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126"/>
        <w:gridCol w:w="709"/>
        <w:gridCol w:w="850"/>
        <w:gridCol w:w="1237"/>
        <w:gridCol w:w="5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5" w:type="dxa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设备名称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单位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数量</w:t>
            </w:r>
          </w:p>
        </w:tc>
        <w:tc>
          <w:tcPr>
            <w:tcW w:w="1237" w:type="dxa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单价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5" w:type="dxa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</w:rPr>
              <w:t>慢速手机马达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</w:rPr>
              <w:t>个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</w:rPr>
              <w:t>4</w:t>
            </w:r>
          </w:p>
        </w:tc>
        <w:tc>
          <w:tcPr>
            <w:tcW w:w="1237" w:type="dxa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default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650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b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5" w:type="dxa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</w:rPr>
              <w:t>手机尾管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</w:rPr>
              <w:t>根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</w:rPr>
              <w:t>8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default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1200</w:t>
            </w:r>
          </w:p>
        </w:tc>
        <w:tc>
          <w:tcPr>
            <w:tcW w:w="1438" w:type="dxa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96</w:t>
            </w:r>
            <w:r>
              <w:rPr>
                <w:rFonts w:hint="eastAsia" w:ascii="仿宋" w:hAnsi="仿宋" w:eastAsia="仿宋"/>
                <w:b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5" w:type="dxa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快速手机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把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default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20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default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550</w:t>
            </w:r>
          </w:p>
        </w:tc>
        <w:tc>
          <w:tcPr>
            <w:tcW w:w="1438" w:type="dxa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662" w:type="dxa"/>
            <w:gridSpan w:val="6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default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合   计</w:t>
            </w:r>
          </w:p>
        </w:tc>
        <w:tc>
          <w:tcPr>
            <w:tcW w:w="1438" w:type="dxa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default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23200</w:t>
            </w:r>
          </w:p>
        </w:tc>
      </w:tr>
    </w:tbl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（二）是否接受进口产品投标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本项目中手机尾管（配件）接受进口产品投标。</w:t>
      </w:r>
    </w:p>
    <w:p>
      <w:pPr>
        <w:pStyle w:val="12"/>
        <w:numPr>
          <w:ilvl w:val="0"/>
          <w:numId w:val="3"/>
        </w:numPr>
        <w:spacing w:line="460" w:lineRule="exact"/>
        <w:ind w:firstLineChars="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项目基本情况和采购标的需实现的功能或目标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仿宋" w:eastAsia="仿宋_GB2312" w:cs="Times New Roman"/>
          <w:color w:val="000000"/>
          <w:sz w:val="32"/>
          <w:szCs w:val="32"/>
        </w:rPr>
        <w:t>中央财政安排专项经费，在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自治区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开展儿童口腔疾病综合干预项目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口腔科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为确保项目任务如期保质保量完成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，采购与项目配套的相关配件，包括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慢速手机马达4个、慢机尾管8根、快速手机20把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。</w:t>
      </w:r>
    </w:p>
    <w:p>
      <w:pPr>
        <w:pStyle w:val="12"/>
        <w:numPr>
          <w:ilvl w:val="0"/>
          <w:numId w:val="3"/>
        </w:numPr>
        <w:spacing w:line="460" w:lineRule="exact"/>
        <w:ind w:firstLineChars="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货物技术及服务标准</w:t>
      </w:r>
    </w:p>
    <w:p>
      <w:pPr>
        <w:tabs>
          <w:tab w:val="left" w:pos="1134"/>
        </w:tabs>
        <w:spacing w:line="460" w:lineRule="exact"/>
        <w:ind w:left="64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1、必须满足的技术及服务标准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80" w:firstLineChars="1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</w:rPr>
        <w:t>一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  <w:t>、慢速手机马达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220" w:leftChars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</w:rPr>
        <w:t>1.内喷水，4孔，与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  <w:t>慢速弯手机配套使用；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firstLine="280" w:firstLineChars="1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  <w:t>具有正反转功能；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firstLine="280" w:firstLineChars="1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  <w:t>可高温高压消毒；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firstLine="280" w:firstLineChars="1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</w:rPr>
        <w:t>二、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  <w:t>手机尾管(进口)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239" w:leftChars="114" w:firstLine="0" w:firstLineChars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  <w:t>.手机尾管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</w:rPr>
        <w:t>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  <w:t>德国西诺德C8+牙科综合治疗仪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</w:rPr>
        <w:t>配件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  <w:t>原厂原装合格品，必须提供海关报关单；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firstLine="280" w:firstLineChars="1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  <w:t>2.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</w:rPr>
        <w:t>组成：两端接头和中间连接管路；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firstLine="280" w:firstLineChars="1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shd w:val="clear" w:color="auto" w:fill="FFFFFF"/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shd w:val="clear" w:color="auto" w:fill="FFFFFF"/>
          <w:lang w:val="en-US" w:eastAsia="zh-CN"/>
        </w:rPr>
        <w:t>快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shd w:val="clear" w:color="auto" w:fill="FFFFFF"/>
        </w:rPr>
        <w:t>速手机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一体化机身，不锈钢壳体经防滑耐磨处理，不锈钢轴承；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Chars="0" w:right="0" w:rightChars="0" w:firstLine="280" w:firstLineChars="100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2.头壳尺寸：常规；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转速：≥3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0000 r/min；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4.喷水方式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：四点喷雾；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按压式换取车针；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firstLine="280" w:firstLineChars="1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0F0F0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</w:rPr>
        <w:t>6.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  <w:t>可高温高压消毒；</w:t>
      </w:r>
    </w:p>
    <w:p>
      <w:pPr>
        <w:snapToGrid w:val="0"/>
        <w:spacing w:line="460" w:lineRule="exact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2、一般性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技术及服务标准</w:t>
      </w:r>
    </w:p>
    <w:p>
      <w:pPr>
        <w:snapToGrid w:val="0"/>
        <w:spacing w:line="460" w:lineRule="exact"/>
        <w:ind w:firstLine="800" w:firstLineChars="25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无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交货期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中标人应在采购合同签订后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个工作日内交货并完成安装调试。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交货地点</w:t>
      </w:r>
    </w:p>
    <w:p>
      <w:pPr>
        <w:spacing w:line="460" w:lineRule="exact"/>
        <w:ind w:left="64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克拉玛依市独山子人民医院口腔科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验收方式</w:t>
      </w:r>
    </w:p>
    <w:p>
      <w:pPr>
        <w:spacing w:line="460" w:lineRule="exact"/>
        <w:ind w:firstLine="566" w:firstLineChars="177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1、货物到达现场后，中标人应在使用单位人员在场情况下当面开箱，共同清点、检查外观，作出开箱记录，双方签字确认。</w:t>
      </w:r>
    </w:p>
    <w:p>
      <w:pPr>
        <w:spacing w:line="460" w:lineRule="exact"/>
        <w:ind w:firstLine="566" w:firstLineChars="177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2、中标人应保证货物到达采购人所在地完好无损，如有缺漏、损坏，由供应商负责调换、补齐或赔偿。</w:t>
      </w:r>
    </w:p>
    <w:p>
      <w:pPr>
        <w:spacing w:line="460" w:lineRule="exact"/>
        <w:ind w:firstLine="566" w:firstLineChars="177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3、中标人应提供完备的技术资料、装箱单和合格证等。验收合格条件如下：</w:t>
      </w:r>
    </w:p>
    <w:p>
      <w:pPr>
        <w:spacing w:line="460" w:lineRule="exact"/>
        <w:ind w:firstLine="566" w:firstLineChars="177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3.1货物技术参数与采购合同一致，性能指标达到规定的标准。</w:t>
      </w:r>
    </w:p>
    <w:p>
      <w:pPr>
        <w:spacing w:line="460" w:lineRule="exact"/>
        <w:ind w:firstLine="566" w:firstLineChars="177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3.2货物技术资料、装箱单、合格证等资料齐全。</w:t>
      </w:r>
    </w:p>
    <w:p>
      <w:pPr>
        <w:spacing w:line="460" w:lineRule="exact"/>
        <w:ind w:firstLine="566" w:firstLineChars="177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3.3在系统试运行期间所出现的问题得到解决，并运行正常。</w:t>
      </w:r>
    </w:p>
    <w:p>
      <w:pPr>
        <w:spacing w:line="460" w:lineRule="exact"/>
        <w:ind w:firstLine="566" w:firstLineChars="177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3.4在规定时间内交货和验收，并经采购人确认。</w:t>
      </w:r>
    </w:p>
    <w:p>
      <w:pPr>
        <w:spacing w:line="460" w:lineRule="exact"/>
        <w:ind w:firstLine="566" w:firstLineChars="177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4、产品在安装调试并试运行符合要求后，才作为最终验收。</w:t>
      </w:r>
    </w:p>
    <w:p>
      <w:pPr>
        <w:spacing w:line="460" w:lineRule="exact"/>
        <w:ind w:firstLine="566" w:firstLineChars="177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5、供应商提供的货物未达到采购文件规定要求，且对采购人造成损失的，由供应商承担一切责任，并赔偿所造成的损失。</w:t>
      </w:r>
    </w:p>
    <w:p>
      <w:pPr>
        <w:spacing w:line="460" w:lineRule="exact"/>
        <w:ind w:firstLine="566" w:firstLineChars="177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6、采购人需要制造商对中标人交付的产品（包括质量、技术参数等）进行确认的，制造商应予以配合，并出具书面意见。</w:t>
      </w:r>
    </w:p>
    <w:p>
      <w:pPr>
        <w:spacing w:line="460" w:lineRule="exact"/>
        <w:ind w:firstLine="566" w:firstLineChars="177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8、产品包装材料归采购人所有。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产品质量保证期</w:t>
      </w:r>
    </w:p>
    <w:p>
      <w:pPr>
        <w:tabs>
          <w:tab w:val="left" w:pos="1134"/>
        </w:tabs>
        <w:snapToGrid w:val="0"/>
        <w:spacing w:line="460" w:lineRule="exact"/>
        <w:ind w:firstLine="800" w:firstLineChars="250"/>
        <w:jc w:val="left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1、投标产品质量保证期：质保12个月；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售后服务内容</w:t>
      </w:r>
    </w:p>
    <w:p>
      <w:pPr>
        <w:spacing w:line="460" w:lineRule="exact"/>
        <w:ind w:firstLine="566" w:firstLineChars="177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1、投标人和制造商在质量保证期内应当为采购人提供技术支持和服务：</w:t>
      </w:r>
    </w:p>
    <w:p>
      <w:pPr>
        <w:spacing w:line="460" w:lineRule="exact"/>
        <w:ind w:firstLine="566" w:firstLineChars="177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电话咨询和现场响应，采购人遇到使用及技术问题，电话咨询不能解决的，中标人和制造商应在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小时内到达现场进行处理，确保产品正常工作。</w:t>
      </w:r>
    </w:p>
    <w:p>
      <w:pPr>
        <w:spacing w:line="460" w:lineRule="exact"/>
        <w:ind w:firstLine="566" w:firstLineChars="177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2、质保期外服务要求</w:t>
      </w:r>
    </w:p>
    <w:p>
      <w:pPr>
        <w:spacing w:line="460" w:lineRule="exact"/>
        <w:ind w:firstLine="566" w:firstLineChars="177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质量保证期过后，供应商和制造商应同样提供免费电话咨询服务。采购人需要继续由原供应商和制造商提供售后服务的，该供应商和制造商应以优惠价格提供售后服务。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付款方式</w:t>
      </w:r>
    </w:p>
    <w:p>
      <w:pPr>
        <w:spacing w:line="460" w:lineRule="exact"/>
        <w:ind w:firstLine="566" w:firstLineChars="177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（一）中标人按采购合同交货，完成安装调试，经验收合格后，采购人向中标人支付合同总价100%的货款。</w:t>
      </w:r>
    </w:p>
    <w:p>
      <w:pPr>
        <w:spacing w:line="460" w:lineRule="exact"/>
        <w:ind w:firstLine="566" w:firstLineChars="177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（二）中标人提交采购合同、发票等材料，向采购人申请付款。</w:t>
      </w:r>
    </w:p>
    <w:p>
      <w:pPr>
        <w:spacing w:line="460" w:lineRule="exact"/>
        <w:ind w:firstLine="566" w:firstLineChars="177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（三）采购人对中标人提交的付款资料审核通过后，以转账方式向中标人付款。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履约保证金</w:t>
      </w:r>
    </w:p>
    <w:p>
      <w:pPr>
        <w:snapToGrid w:val="0"/>
        <w:spacing w:line="460" w:lineRule="exact"/>
        <w:ind w:firstLine="800" w:firstLineChars="25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不收取履约保证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培训</w:t>
      </w:r>
    </w:p>
    <w:p>
      <w:pPr>
        <w:snapToGrid w:val="0"/>
        <w:spacing w:line="460" w:lineRule="exact"/>
        <w:ind w:firstLine="800" w:firstLineChars="25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现场培训，直到采购人的技术人员能够独立熟练掌握。</w:t>
      </w:r>
    </w:p>
    <w:p>
      <w:pPr>
        <w:spacing w:line="500" w:lineRule="exact"/>
        <w:ind w:firstLine="630" w:firstLineChars="196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十一、采购单位咨询电话</w:t>
      </w:r>
    </w:p>
    <w:p>
      <w:pPr>
        <w:snapToGrid w:val="0"/>
        <w:spacing w:line="460" w:lineRule="exact"/>
        <w:ind w:firstLine="800" w:firstLineChars="25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联系人：李长春</w:t>
      </w:r>
    </w:p>
    <w:p>
      <w:pPr>
        <w:snapToGrid w:val="0"/>
        <w:spacing w:line="460" w:lineRule="exact"/>
        <w:ind w:firstLine="800" w:firstLineChars="25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联系电话：0992-3651933</w:t>
      </w:r>
    </w:p>
    <w:p>
      <w:pPr>
        <w:snapToGrid w:val="0"/>
        <w:spacing w:line="460" w:lineRule="exact"/>
        <w:ind w:firstLine="800" w:firstLineChars="25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手机号：19990277006</w:t>
      </w:r>
    </w:p>
    <w:p>
      <w:pPr>
        <w:snapToGrid w:val="0"/>
        <w:spacing w:line="460" w:lineRule="exact"/>
        <w:ind w:firstLine="800" w:firstLineChars="25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地址：克拉玛依市独山子区长庆路1号</w:t>
      </w:r>
    </w:p>
    <w:p>
      <w:pPr>
        <w:pStyle w:val="12"/>
        <w:spacing w:line="460" w:lineRule="exact"/>
        <w:ind w:left="640" w:firstLine="0"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十二、提供不少于3个能满足本采购需求的产品品牌名称</w:t>
      </w:r>
    </w:p>
    <w:p>
      <w:pPr>
        <w:snapToGrid w:val="0"/>
        <w:spacing w:line="460" w:lineRule="exact"/>
        <w:ind w:firstLine="800" w:firstLineChars="25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宇森、西耐德、西诺</w:t>
      </w:r>
    </w:p>
    <w:p>
      <w:pPr>
        <w:snapToGrid w:val="0"/>
        <w:spacing w:line="460" w:lineRule="exact"/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snapToGrid w:val="0"/>
        <w:spacing w:line="460" w:lineRule="exact"/>
        <w:ind w:firstLine="2240" w:firstLineChars="7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采购人名称：克拉玛依市独山子人民医院</w:t>
      </w:r>
    </w:p>
    <w:p>
      <w:pPr>
        <w:snapToGrid w:val="0"/>
        <w:spacing w:before="240" w:line="460" w:lineRule="exact"/>
        <w:ind w:firstLine="4640" w:firstLineChars="1450"/>
        <w:rPr>
          <w:rFonts w:ascii="仿宋_GB2312" w:hAnsi="仿宋" w:eastAsia="仿宋_GB2312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0056"/>
    <w:multiLevelType w:val="multilevel"/>
    <w:tmpl w:val="08F30056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cstheme="minorBidi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4822953"/>
    <w:multiLevelType w:val="multilevel"/>
    <w:tmpl w:val="34822953"/>
    <w:lvl w:ilvl="0" w:tentative="0">
      <w:start w:val="3"/>
      <w:numFmt w:val="japaneseCounting"/>
      <w:lvlText w:val="（%1）"/>
      <w:lvlJc w:val="left"/>
      <w:pPr>
        <w:ind w:left="1585" w:hanging="94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85F50F6"/>
    <w:multiLevelType w:val="multilevel"/>
    <w:tmpl w:val="385F50F6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hmMTYxNDVjMDM0MDQ2ZDM0NTZlYjFhMTFkZDMzYzcifQ=="/>
  </w:docVars>
  <w:rsids>
    <w:rsidRoot w:val="0067571C"/>
    <w:rsid w:val="0001628F"/>
    <w:rsid w:val="00032CBD"/>
    <w:rsid w:val="0003745D"/>
    <w:rsid w:val="00041214"/>
    <w:rsid w:val="000917D4"/>
    <w:rsid w:val="00092A20"/>
    <w:rsid w:val="000E0B9D"/>
    <w:rsid w:val="000F2204"/>
    <w:rsid w:val="001022E3"/>
    <w:rsid w:val="001434A6"/>
    <w:rsid w:val="00167B4A"/>
    <w:rsid w:val="00187AC8"/>
    <w:rsid w:val="001A12D0"/>
    <w:rsid w:val="001C1348"/>
    <w:rsid w:val="001E10D9"/>
    <w:rsid w:val="001E1434"/>
    <w:rsid w:val="00202987"/>
    <w:rsid w:val="00210270"/>
    <w:rsid w:val="00220AB2"/>
    <w:rsid w:val="0024330B"/>
    <w:rsid w:val="00247809"/>
    <w:rsid w:val="002D117C"/>
    <w:rsid w:val="0030407D"/>
    <w:rsid w:val="00326628"/>
    <w:rsid w:val="0035208C"/>
    <w:rsid w:val="003D5396"/>
    <w:rsid w:val="003E41C0"/>
    <w:rsid w:val="003E6BA6"/>
    <w:rsid w:val="003E7C3E"/>
    <w:rsid w:val="00404CBC"/>
    <w:rsid w:val="0042477A"/>
    <w:rsid w:val="00433B95"/>
    <w:rsid w:val="00447B71"/>
    <w:rsid w:val="00472066"/>
    <w:rsid w:val="0047490D"/>
    <w:rsid w:val="0047724D"/>
    <w:rsid w:val="00484D5F"/>
    <w:rsid w:val="00487180"/>
    <w:rsid w:val="004D4EB2"/>
    <w:rsid w:val="004F6E2B"/>
    <w:rsid w:val="00522223"/>
    <w:rsid w:val="005241C6"/>
    <w:rsid w:val="00526749"/>
    <w:rsid w:val="0053047B"/>
    <w:rsid w:val="00535119"/>
    <w:rsid w:val="0056748F"/>
    <w:rsid w:val="00567918"/>
    <w:rsid w:val="00581932"/>
    <w:rsid w:val="005837B0"/>
    <w:rsid w:val="005E6FD2"/>
    <w:rsid w:val="005F1A16"/>
    <w:rsid w:val="005F2CA7"/>
    <w:rsid w:val="006535D4"/>
    <w:rsid w:val="00654BB2"/>
    <w:rsid w:val="0067571C"/>
    <w:rsid w:val="006876C8"/>
    <w:rsid w:val="006934F7"/>
    <w:rsid w:val="006C31C6"/>
    <w:rsid w:val="006C4A26"/>
    <w:rsid w:val="006D39EE"/>
    <w:rsid w:val="006F35E0"/>
    <w:rsid w:val="0074211D"/>
    <w:rsid w:val="007A14D7"/>
    <w:rsid w:val="007B05DE"/>
    <w:rsid w:val="007C56A0"/>
    <w:rsid w:val="007F6172"/>
    <w:rsid w:val="008335DF"/>
    <w:rsid w:val="00835209"/>
    <w:rsid w:val="00885913"/>
    <w:rsid w:val="008A5583"/>
    <w:rsid w:val="008B42DA"/>
    <w:rsid w:val="0092772E"/>
    <w:rsid w:val="00933895"/>
    <w:rsid w:val="00965046"/>
    <w:rsid w:val="00986193"/>
    <w:rsid w:val="009B2D8A"/>
    <w:rsid w:val="009D140B"/>
    <w:rsid w:val="009D7B28"/>
    <w:rsid w:val="009D7FF3"/>
    <w:rsid w:val="00A17ACD"/>
    <w:rsid w:val="00A203BF"/>
    <w:rsid w:val="00A3725C"/>
    <w:rsid w:val="00A374EC"/>
    <w:rsid w:val="00A41A5D"/>
    <w:rsid w:val="00A47C4C"/>
    <w:rsid w:val="00A55CBF"/>
    <w:rsid w:val="00A844FE"/>
    <w:rsid w:val="00AD14E3"/>
    <w:rsid w:val="00AE51A9"/>
    <w:rsid w:val="00B27246"/>
    <w:rsid w:val="00B279A3"/>
    <w:rsid w:val="00B31479"/>
    <w:rsid w:val="00B33114"/>
    <w:rsid w:val="00B37E0F"/>
    <w:rsid w:val="00B45306"/>
    <w:rsid w:val="00B84994"/>
    <w:rsid w:val="00B91127"/>
    <w:rsid w:val="00B9390C"/>
    <w:rsid w:val="00BB1669"/>
    <w:rsid w:val="00BB21E2"/>
    <w:rsid w:val="00BE4071"/>
    <w:rsid w:val="00C41C29"/>
    <w:rsid w:val="00C855F9"/>
    <w:rsid w:val="00C9372C"/>
    <w:rsid w:val="00CC239B"/>
    <w:rsid w:val="00CD6F26"/>
    <w:rsid w:val="00D13426"/>
    <w:rsid w:val="00D3384E"/>
    <w:rsid w:val="00D35B2C"/>
    <w:rsid w:val="00D62B4F"/>
    <w:rsid w:val="00D85448"/>
    <w:rsid w:val="00DB2B57"/>
    <w:rsid w:val="00DB70B6"/>
    <w:rsid w:val="00DD3E75"/>
    <w:rsid w:val="00DD61DF"/>
    <w:rsid w:val="00E04B6D"/>
    <w:rsid w:val="00E23F95"/>
    <w:rsid w:val="00E346C7"/>
    <w:rsid w:val="00E51C3B"/>
    <w:rsid w:val="00EA2156"/>
    <w:rsid w:val="00EB4551"/>
    <w:rsid w:val="00EC41DF"/>
    <w:rsid w:val="00FD7C14"/>
    <w:rsid w:val="00FE2606"/>
    <w:rsid w:val="0CBD24F4"/>
    <w:rsid w:val="0D70318C"/>
    <w:rsid w:val="0D837781"/>
    <w:rsid w:val="0F330F70"/>
    <w:rsid w:val="0F385D00"/>
    <w:rsid w:val="13B668F3"/>
    <w:rsid w:val="16772E75"/>
    <w:rsid w:val="23312942"/>
    <w:rsid w:val="24DE74FC"/>
    <w:rsid w:val="26971718"/>
    <w:rsid w:val="2A250686"/>
    <w:rsid w:val="341926FA"/>
    <w:rsid w:val="38E03E3A"/>
    <w:rsid w:val="3AA17935"/>
    <w:rsid w:val="3AFC4C7F"/>
    <w:rsid w:val="3D4D5EEC"/>
    <w:rsid w:val="447C7153"/>
    <w:rsid w:val="46C4382F"/>
    <w:rsid w:val="4BAC3192"/>
    <w:rsid w:val="501716E4"/>
    <w:rsid w:val="555D32DC"/>
    <w:rsid w:val="57787143"/>
    <w:rsid w:val="5C9A7191"/>
    <w:rsid w:val="62F025D4"/>
    <w:rsid w:val="64790878"/>
    <w:rsid w:val="68261373"/>
    <w:rsid w:val="6BE17DA4"/>
    <w:rsid w:val="6DD77DD3"/>
    <w:rsid w:val="6FB14D99"/>
    <w:rsid w:val="73E839D3"/>
    <w:rsid w:val="74ED3EA0"/>
    <w:rsid w:val="7E0E4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4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370</Words>
  <Characters>2113</Characters>
  <Lines>17</Lines>
  <Paragraphs>4</Paragraphs>
  <TotalTime>6</TotalTime>
  <ScaleCrop>false</ScaleCrop>
  <LinksUpToDate>false</LinksUpToDate>
  <CharactersWithSpaces>2479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2018-05-28T04:33:00Z</dcterms:created>
  <dc:creator>Admin</dc:creator>
  <cp:lastModifiedBy>IT运维</cp:lastModifiedBy>
  <cp:lastPrinted>2024-03-29T10:03:00Z</cp:lastPrinted>
  <dcterms:modified xsi:type="dcterms:W3CDTF">2025-05-28T07:51:12Z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F644F41B4F7E4AA69406C247EA5AFADA</vt:lpwstr>
  </property>
</Properties>
</file>