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克拉玛依市中西医结合医院（市人民医院）</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老年医学中心改造项目可行性研报告</w:t>
      </w:r>
      <w:r>
        <w:rPr>
          <w:rFonts w:hint="eastAsia" w:ascii="仿宋" w:hAnsi="仿宋" w:eastAsia="仿宋" w:cs="仿宋"/>
          <w:b/>
          <w:bCs/>
          <w:sz w:val="32"/>
          <w:szCs w:val="32"/>
        </w:rPr>
        <w:t>采购需求</w:t>
      </w:r>
    </w:p>
    <w:p>
      <w:pPr>
        <w:pStyle w:val="16"/>
        <w:numPr>
          <w:ilvl w:val="0"/>
          <w:numId w:val="2"/>
        </w:numPr>
        <w:spacing w:line="460" w:lineRule="exact"/>
        <w:ind w:left="930" w:leftChars="0" w:firstLineChars="0"/>
        <w:rPr>
          <w:rFonts w:hint="eastAsia" w:ascii="仿宋" w:hAnsi="仿宋" w:eastAsia="仿宋" w:cs="仿宋"/>
          <w:b/>
          <w:sz w:val="30"/>
          <w:szCs w:val="30"/>
        </w:rPr>
      </w:pPr>
      <w:r>
        <w:rPr>
          <w:rFonts w:hint="eastAsia" w:ascii="仿宋" w:hAnsi="仿宋" w:eastAsia="仿宋" w:cs="仿宋"/>
          <w:b/>
          <w:sz w:val="30"/>
          <w:szCs w:val="30"/>
        </w:rPr>
        <w:t>投标人资格条件</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（一）一般资格条件</w:t>
      </w:r>
    </w:p>
    <w:p>
      <w:pPr>
        <w:numPr>
          <w:ilvl w:val="0"/>
          <w:numId w:val="0"/>
        </w:numPr>
        <w:tabs>
          <w:tab w:val="left" w:pos="1134"/>
        </w:tabs>
        <w:snapToGrid w:val="0"/>
        <w:spacing w:line="460" w:lineRule="exact"/>
        <w:ind w:left="630"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具有独立承担民事责任的能力；</w:t>
      </w:r>
    </w:p>
    <w:p>
      <w:pPr>
        <w:tabs>
          <w:tab w:val="left" w:pos="1134"/>
        </w:tabs>
        <w:snapToGrid w:val="0"/>
        <w:spacing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具有良好的商业信誉和健全的财务会计制度；</w:t>
      </w:r>
    </w:p>
    <w:p>
      <w:pPr>
        <w:numPr>
          <w:ilvl w:val="0"/>
          <w:numId w:val="0"/>
        </w:numPr>
        <w:tabs>
          <w:tab w:val="left" w:pos="1134"/>
        </w:tabs>
        <w:snapToGrid w:val="0"/>
        <w:spacing w:line="460" w:lineRule="exact"/>
        <w:ind w:left="630"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具有履行合同所必需的设备和专业技术能力；</w:t>
      </w:r>
    </w:p>
    <w:p>
      <w:pPr>
        <w:numPr>
          <w:ilvl w:val="0"/>
          <w:numId w:val="0"/>
        </w:numPr>
        <w:tabs>
          <w:tab w:val="left" w:pos="1134"/>
        </w:tabs>
        <w:snapToGrid w:val="0"/>
        <w:spacing w:line="460" w:lineRule="exact"/>
        <w:ind w:left="630"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有依法缴纳税收和社会保障资金的良好记录；</w:t>
      </w:r>
    </w:p>
    <w:p>
      <w:pPr>
        <w:numPr>
          <w:ilvl w:val="0"/>
          <w:numId w:val="0"/>
        </w:numPr>
        <w:tabs>
          <w:tab w:val="left" w:pos="1134"/>
        </w:tabs>
        <w:snapToGrid w:val="0"/>
        <w:spacing w:line="460" w:lineRule="exact"/>
        <w:ind w:left="630"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参加政府采购活动前三年内，未因违法经营受到刑事处罚或者责令停产停业、吊销许可证或者执照、较大数额罚款等行政处罚。</w:t>
      </w:r>
    </w:p>
    <w:p>
      <w:pPr>
        <w:tabs>
          <w:tab w:val="left" w:pos="1134"/>
        </w:tabs>
        <w:snapToGrid w:val="0"/>
        <w:spacing w:line="460" w:lineRule="exact"/>
        <w:ind w:left="480"/>
        <w:rPr>
          <w:rFonts w:hint="eastAsia" w:ascii="仿宋" w:hAnsi="仿宋" w:eastAsia="仿宋" w:cs="仿宋"/>
          <w:sz w:val="24"/>
          <w:szCs w:val="24"/>
        </w:rPr>
      </w:pPr>
      <w:r>
        <w:rPr>
          <w:rFonts w:hint="eastAsia" w:ascii="仿宋" w:hAnsi="仿宋" w:eastAsia="仿宋" w:cs="仿宋"/>
          <w:sz w:val="24"/>
          <w:szCs w:val="24"/>
        </w:rPr>
        <w:t>（二）特定资格条件</w:t>
      </w:r>
    </w:p>
    <w:p>
      <w:pPr>
        <w:tabs>
          <w:tab w:val="left" w:pos="1134"/>
        </w:tabs>
        <w:snapToGrid w:val="0"/>
        <w:spacing w:line="460" w:lineRule="exact"/>
        <w:ind w:left="70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（三）联合体投标</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本项目不接受联合体投标</w:t>
      </w:r>
    </w:p>
    <w:p>
      <w:pPr>
        <w:pStyle w:val="16"/>
        <w:numPr>
          <w:ilvl w:val="0"/>
          <w:numId w:val="2"/>
        </w:numPr>
        <w:spacing w:line="460" w:lineRule="exact"/>
        <w:ind w:left="930" w:leftChars="0" w:firstLineChars="0"/>
        <w:rPr>
          <w:rFonts w:hint="eastAsia" w:ascii="仿宋" w:hAnsi="仿宋" w:eastAsia="仿宋" w:cs="仿宋"/>
          <w:b/>
          <w:sz w:val="30"/>
          <w:szCs w:val="30"/>
        </w:rPr>
      </w:pPr>
      <w:r>
        <w:rPr>
          <w:rFonts w:hint="eastAsia" w:ascii="仿宋" w:hAnsi="仿宋" w:eastAsia="仿宋" w:cs="仿宋"/>
          <w:b/>
          <w:sz w:val="30"/>
          <w:szCs w:val="30"/>
        </w:rPr>
        <w:t>服务内容及要求</w:t>
      </w:r>
    </w:p>
    <w:p>
      <w:pPr>
        <w:spacing w:line="460" w:lineRule="exact"/>
        <w:rPr>
          <w:rFonts w:hint="eastAsia" w:ascii="仿宋" w:hAnsi="仿宋" w:eastAsia="仿宋" w:cs="仿宋"/>
          <w:color w:val="000000"/>
          <w:sz w:val="28"/>
          <w:szCs w:val="28"/>
        </w:rPr>
      </w:pPr>
      <w:bookmarkStart w:id="0" w:name="_Toc438456195"/>
      <w:r>
        <w:rPr>
          <w:rFonts w:hint="eastAsia" w:ascii="仿宋" w:hAnsi="仿宋" w:eastAsia="仿宋" w:cs="仿宋"/>
          <w:color w:val="000000"/>
          <w:sz w:val="28"/>
          <w:szCs w:val="28"/>
        </w:rPr>
        <w:t>（一）</w:t>
      </w:r>
      <w:bookmarkEnd w:id="0"/>
      <w:bookmarkStart w:id="1" w:name="_Toc490672253"/>
      <w:r>
        <w:rPr>
          <w:rFonts w:hint="eastAsia" w:ascii="仿宋" w:hAnsi="仿宋" w:eastAsia="仿宋" w:cs="仿宋"/>
          <w:color w:val="000000"/>
          <w:sz w:val="28"/>
          <w:szCs w:val="28"/>
        </w:rPr>
        <w:t>招标项目</w:t>
      </w:r>
      <w:bookmarkEnd w:id="1"/>
      <w:r>
        <w:rPr>
          <w:rFonts w:hint="eastAsia" w:ascii="仿宋" w:hAnsi="仿宋" w:eastAsia="仿宋" w:cs="仿宋"/>
          <w:color w:val="000000"/>
          <w:sz w:val="28"/>
          <w:szCs w:val="28"/>
        </w:rPr>
        <w:t>名称、预算、服务期限</w:t>
      </w:r>
    </w:p>
    <w:tbl>
      <w:tblPr>
        <w:tblStyle w:val="11"/>
        <w:tblpPr w:leftFromText="180" w:rightFromText="180" w:vertAnchor="text" w:horzAnchor="page" w:tblpX="1715" w:tblpY="146"/>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678"/>
        <w:gridCol w:w="1833"/>
        <w:gridCol w:w="2041"/>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67"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序号</w:t>
            </w:r>
          </w:p>
        </w:tc>
        <w:tc>
          <w:tcPr>
            <w:tcW w:w="2678"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项目名称</w:t>
            </w:r>
          </w:p>
        </w:tc>
        <w:tc>
          <w:tcPr>
            <w:tcW w:w="1833"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采购预算</w:t>
            </w:r>
          </w:p>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（万元）</w:t>
            </w:r>
          </w:p>
        </w:tc>
        <w:tc>
          <w:tcPr>
            <w:tcW w:w="2041"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工期</w:t>
            </w:r>
          </w:p>
        </w:tc>
        <w:tc>
          <w:tcPr>
            <w:tcW w:w="1359"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67" w:type="dxa"/>
            <w:vAlign w:val="center"/>
          </w:tcPr>
          <w:p>
            <w:pPr>
              <w:pStyle w:val="7"/>
              <w:spacing w:line="400" w:lineRule="exact"/>
              <w:ind w:left="0"/>
              <w:jc w:val="center"/>
              <w:rPr>
                <w:rFonts w:ascii="仿宋" w:hAnsi="仿宋" w:eastAsia="仿宋"/>
                <w:sz w:val="28"/>
                <w:szCs w:val="28"/>
              </w:rPr>
            </w:pPr>
            <w:r>
              <w:rPr>
                <w:rFonts w:hint="eastAsia" w:ascii="仿宋" w:hAnsi="仿宋" w:eastAsia="仿宋"/>
                <w:sz w:val="28"/>
                <w:szCs w:val="28"/>
              </w:rPr>
              <w:t>1</w:t>
            </w:r>
          </w:p>
        </w:tc>
        <w:tc>
          <w:tcPr>
            <w:tcW w:w="2678" w:type="dxa"/>
            <w:vAlign w:val="center"/>
          </w:tcPr>
          <w:p>
            <w:pPr>
              <w:pStyle w:val="7"/>
              <w:spacing w:line="400" w:lineRule="exact"/>
              <w:ind w:left="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rPr>
              <w:t>克拉玛依市中西医结合医院（市人民医院）</w:t>
            </w:r>
            <w:r>
              <w:rPr>
                <w:rFonts w:hint="eastAsia" w:ascii="仿宋" w:hAnsi="仿宋" w:eastAsia="仿宋" w:cs="仿宋"/>
                <w:b w:val="0"/>
                <w:bCs w:val="0"/>
                <w:sz w:val="24"/>
                <w:szCs w:val="24"/>
                <w:lang w:val="en-US" w:eastAsia="zh-CN"/>
              </w:rPr>
              <w:t>老年医学中心改造项目可行性研究报告</w:t>
            </w:r>
            <w:bookmarkStart w:id="2" w:name="_GoBack"/>
            <w:bookmarkEnd w:id="2"/>
          </w:p>
        </w:tc>
        <w:tc>
          <w:tcPr>
            <w:tcW w:w="1833" w:type="dxa"/>
            <w:vAlign w:val="center"/>
          </w:tcPr>
          <w:p>
            <w:pPr>
              <w:pStyle w:val="7"/>
              <w:spacing w:line="400" w:lineRule="exact"/>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万元</w:t>
            </w:r>
          </w:p>
        </w:tc>
        <w:tc>
          <w:tcPr>
            <w:tcW w:w="2041" w:type="dxa"/>
            <w:vAlign w:val="center"/>
          </w:tcPr>
          <w:p>
            <w:pPr>
              <w:pStyle w:val="7"/>
              <w:spacing w:line="400" w:lineRule="exact"/>
              <w:ind w:lef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7天</w:t>
            </w:r>
          </w:p>
        </w:tc>
        <w:tc>
          <w:tcPr>
            <w:tcW w:w="1359" w:type="dxa"/>
            <w:vAlign w:val="center"/>
          </w:tcPr>
          <w:p>
            <w:pPr>
              <w:pStyle w:val="7"/>
              <w:ind w:left="0"/>
              <w:jc w:val="left"/>
              <w:rPr>
                <w:rFonts w:ascii="仿宋" w:hAnsi="仿宋" w:eastAsia="仿宋"/>
                <w:sz w:val="28"/>
                <w:szCs w:val="28"/>
              </w:rPr>
            </w:pPr>
          </w:p>
        </w:tc>
      </w:tr>
    </w:tbl>
    <w:p>
      <w:pPr>
        <w:numPr>
          <w:ilvl w:val="0"/>
          <w:numId w:val="3"/>
        </w:numPr>
        <w:spacing w:line="460" w:lineRule="exact"/>
        <w:rPr>
          <w:rFonts w:hint="eastAsia" w:ascii="仿宋" w:hAnsi="仿宋" w:eastAsia="仿宋" w:cs="仿宋"/>
          <w:sz w:val="28"/>
          <w:szCs w:val="28"/>
        </w:rPr>
      </w:pPr>
      <w:r>
        <w:rPr>
          <w:rFonts w:hint="eastAsia" w:ascii="仿宋" w:hAnsi="仿宋" w:eastAsia="仿宋" w:cs="仿宋"/>
          <w:color w:val="000000"/>
          <w:sz w:val="28"/>
          <w:szCs w:val="28"/>
        </w:rPr>
        <w:t>项目基本情况及服务内容</w:t>
      </w:r>
    </w:p>
    <w:p>
      <w:pPr>
        <w:widowControl/>
        <w:ind w:left="1400" w:hanging="1200" w:hangingChars="500"/>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项目</w:t>
      </w:r>
      <w:r>
        <w:rPr>
          <w:rFonts w:hint="eastAsia" w:ascii="仿宋" w:hAnsi="仿宋" w:eastAsia="仿宋" w:cs="仿宋"/>
          <w:kern w:val="0"/>
          <w:sz w:val="24"/>
          <w:szCs w:val="24"/>
          <w:lang w:val="en-US" w:eastAsia="zh-CN"/>
        </w:rPr>
        <w:t>名称</w:t>
      </w:r>
      <w:r>
        <w:rPr>
          <w:rFonts w:hint="eastAsia" w:ascii="仿宋" w:hAnsi="仿宋" w:eastAsia="仿宋" w:cs="仿宋"/>
          <w:kern w:val="0"/>
          <w:sz w:val="24"/>
          <w:szCs w:val="24"/>
        </w:rPr>
        <w:t>：克拉玛依市中西医结合医院（市人民医院）</w:t>
      </w:r>
      <w:r>
        <w:rPr>
          <w:rFonts w:hint="eastAsia" w:ascii="仿宋" w:hAnsi="仿宋" w:eastAsia="仿宋" w:cs="仿宋"/>
          <w:kern w:val="0"/>
          <w:sz w:val="24"/>
          <w:szCs w:val="24"/>
          <w:lang w:val="en-US" w:eastAsia="zh-CN"/>
        </w:rPr>
        <w:t>老年医学中心改造项目可行性研究报告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项目内容：</w:t>
      </w:r>
      <w:r>
        <w:rPr>
          <w:rFonts w:hint="eastAsia" w:ascii="仿宋" w:hAnsi="仿宋" w:eastAsia="仿宋" w:cs="仿宋"/>
          <w:bCs/>
          <w:sz w:val="24"/>
          <w:szCs w:val="24"/>
          <w:lang w:val="en-US" w:eastAsia="zh-CN"/>
        </w:rPr>
        <w:t>为确保克拉玛依市中西医结合医院（市人民医院）老年医学中心改造项目（以下简称“本项目”）的顺利实施，科学评估项目的经济、技术、社会及环境可行性，诚邀具备相应资质和能力的编制单位承担本项目的可行性研究报告编制工作（含项目建议书）。本项目涵盖黑油山老年公寓9、10号两栋</w:t>
      </w:r>
      <w:r>
        <w:rPr>
          <w:rFonts w:hint="eastAsia" w:ascii="仿宋" w:hAnsi="仿宋" w:eastAsia="仿宋" w:cs="仿宋"/>
          <w:sz w:val="24"/>
          <w:szCs w:val="24"/>
          <w:lang w:val="en-US" w:eastAsia="zh-CN"/>
        </w:rPr>
        <w:t>公寓楼室内局部病房改造、室内管线局部改造、高低压配电室改造、污水处理站改造、氧气站改造、垃圾处理站及建筑单体连廊建设等。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建设投资：本项目预估基建费用（含信息化基础建设）为1690万元。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yellow"/>
          <w:lang w:val="en-US" w:eastAsia="zh-CN"/>
        </w:rPr>
      </w:pPr>
      <w:r>
        <w:rPr>
          <w:rFonts w:hint="eastAsia" w:ascii="仿宋" w:hAnsi="仿宋" w:eastAsia="仿宋" w:cs="仿宋"/>
          <w:bCs/>
          <w:sz w:val="24"/>
          <w:szCs w:val="24"/>
          <w:lang w:val="en-US" w:eastAsia="zh-CN"/>
        </w:rPr>
        <w:t>（1）项目负责人需具备高级工程师或相应级别以上职称；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yellow"/>
          <w:lang w:val="en-US" w:eastAsia="zh-CN"/>
        </w:rPr>
      </w:pPr>
      <w:r>
        <w:rPr>
          <w:rFonts w:hint="eastAsia" w:ascii="仿宋" w:hAnsi="仿宋" w:eastAsia="仿宋" w:cs="仿宋"/>
          <w:bCs/>
          <w:sz w:val="24"/>
          <w:szCs w:val="24"/>
          <w:lang w:val="en-US" w:eastAsia="zh-CN"/>
        </w:rPr>
        <w:t>（2）主要编写人员至少2人及以上应具有中级及以上职称。</w:t>
      </w:r>
    </w:p>
    <w:p>
      <w:pPr>
        <w:pStyle w:val="2"/>
        <w:jc w:val="both"/>
        <w:rPr>
          <w:rFonts w:hint="default"/>
          <w:lang w:val="en-US" w:eastAsia="zh-CN"/>
        </w:rPr>
      </w:pPr>
    </w:p>
    <w:p>
      <w:pPr>
        <w:widowControl/>
        <w:jc w:val="left"/>
        <w:rPr>
          <w:rFonts w:hint="eastAsia" w:ascii="仿宋" w:hAnsi="仿宋" w:eastAsia="仿宋" w:cs="仿宋"/>
          <w:b/>
          <w:sz w:val="30"/>
          <w:szCs w:val="30"/>
          <w:lang w:eastAsia="zh-CN"/>
        </w:rPr>
      </w:pPr>
      <w:r>
        <w:rPr>
          <w:rFonts w:hint="eastAsia" w:ascii="仿宋" w:hAnsi="仿宋" w:eastAsia="仿宋" w:cs="仿宋"/>
          <w:b/>
          <w:sz w:val="30"/>
          <w:szCs w:val="30"/>
          <w:lang w:val="en-US" w:eastAsia="zh-CN"/>
        </w:rPr>
        <w:t>三、</w:t>
      </w:r>
      <w:r>
        <w:rPr>
          <w:rFonts w:hint="eastAsia" w:ascii="仿宋" w:hAnsi="仿宋" w:eastAsia="仿宋" w:cs="仿宋"/>
          <w:b/>
          <w:sz w:val="30"/>
          <w:szCs w:val="30"/>
        </w:rPr>
        <w:t>服务地点</w:t>
      </w:r>
      <w:r>
        <w:rPr>
          <w:rFonts w:hint="eastAsia" w:ascii="仿宋" w:hAnsi="仿宋" w:eastAsia="仿宋" w:cs="仿宋"/>
          <w:b/>
          <w:sz w:val="30"/>
          <w:szCs w:val="30"/>
          <w:lang w:eastAsia="zh-CN"/>
        </w:rPr>
        <w:t>：</w:t>
      </w:r>
    </w:p>
    <w:p>
      <w:pPr>
        <w:widowControl/>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kern w:val="0"/>
          <w:sz w:val="24"/>
          <w:szCs w:val="24"/>
        </w:rPr>
        <w:t>克拉玛依市中西医结合医院（市人民医院）</w:t>
      </w:r>
      <w:r>
        <w:rPr>
          <w:rFonts w:hint="eastAsia" w:ascii="仿宋" w:hAnsi="仿宋" w:eastAsia="仿宋" w:cs="仿宋"/>
          <w:b w:val="0"/>
          <w:bCs w:val="0"/>
          <w:sz w:val="24"/>
          <w:szCs w:val="24"/>
          <w:lang w:val="en-US" w:eastAsia="zh-CN"/>
        </w:rPr>
        <w:t>老年医学中心</w:t>
      </w:r>
    </w:p>
    <w:p>
      <w:pPr>
        <w:pStyle w:val="16"/>
        <w:numPr>
          <w:ilvl w:val="0"/>
          <w:numId w:val="0"/>
        </w:numPr>
        <w:spacing w:line="460" w:lineRule="exact"/>
        <w:rPr>
          <w:rFonts w:hint="eastAsia" w:ascii="仿宋" w:hAnsi="仿宋" w:eastAsia="仿宋" w:cs="仿宋"/>
          <w:b/>
          <w:sz w:val="30"/>
          <w:szCs w:val="30"/>
          <w:lang w:eastAsia="zh-CN"/>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付款方式</w:t>
      </w:r>
      <w:r>
        <w:rPr>
          <w:rFonts w:hint="eastAsia" w:ascii="仿宋" w:hAnsi="仿宋" w:eastAsia="仿宋" w:cs="仿宋"/>
          <w:b/>
          <w:sz w:val="30"/>
          <w:szCs w:val="30"/>
          <w:lang w:eastAsia="zh-CN"/>
        </w:rPr>
        <w:t>：</w:t>
      </w:r>
    </w:p>
    <w:p>
      <w:pPr>
        <w:pStyle w:val="16"/>
        <w:numPr>
          <w:ilvl w:val="0"/>
          <w:numId w:val="0"/>
        </w:numPr>
        <w:spacing w:line="460" w:lineRule="exact"/>
        <w:rPr>
          <w:rFonts w:hint="eastAsia" w:ascii="仿宋" w:hAnsi="仿宋" w:eastAsia="仿宋" w:cs="仿宋"/>
          <w:b w:val="0"/>
          <w:bCs/>
          <w:sz w:val="24"/>
          <w:szCs w:val="24"/>
          <w:highlight w:val="none"/>
          <w:lang w:val="en-US" w:eastAsia="zh-CN"/>
        </w:rPr>
      </w:pPr>
      <w:r>
        <w:rPr>
          <w:rFonts w:hint="eastAsia" w:ascii="仿宋" w:hAnsi="仿宋" w:eastAsia="仿宋" w:cs="仿宋"/>
          <w:b w:val="0"/>
          <w:bCs w:val="0"/>
          <w:color w:val="404040"/>
          <w:sz w:val="24"/>
          <w:szCs w:val="24"/>
          <w:lang w:val="en-US" w:eastAsia="zh-CN"/>
        </w:rPr>
        <w:t>以合同约定为准</w:t>
      </w:r>
    </w:p>
    <w:p>
      <w:pPr>
        <w:pStyle w:val="16"/>
        <w:numPr>
          <w:ilvl w:val="0"/>
          <w:numId w:val="0"/>
        </w:numPr>
        <w:spacing w:line="460" w:lineRule="exact"/>
        <w:rPr>
          <w:rFonts w:hint="default" w:ascii="仿宋" w:hAnsi="仿宋" w:eastAsia="仿宋" w:cs="仿宋"/>
          <w:b/>
          <w:sz w:val="30"/>
          <w:szCs w:val="30"/>
          <w:highlight w:val="cyan"/>
          <w:lang w:val="en-US"/>
        </w:rPr>
      </w:pPr>
      <w:r>
        <w:rPr>
          <w:rFonts w:hint="eastAsia" w:ascii="仿宋" w:hAnsi="仿宋" w:eastAsia="仿宋" w:cs="仿宋"/>
          <w:b/>
          <w:sz w:val="30"/>
          <w:szCs w:val="30"/>
          <w:highlight w:val="none"/>
          <w:lang w:val="en-US" w:eastAsia="zh-CN"/>
        </w:rPr>
        <w:t>五、项目负责人：</w:t>
      </w:r>
    </w:p>
    <w:p>
      <w:pPr>
        <w:snapToGrid w:val="0"/>
        <w:spacing w:line="460" w:lineRule="exac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项目负责</w:t>
      </w:r>
      <w:r>
        <w:rPr>
          <w:rFonts w:hint="eastAsia" w:ascii="仿宋" w:hAnsi="仿宋" w:eastAsia="仿宋" w:cs="仿宋"/>
          <w:kern w:val="0"/>
          <w:sz w:val="24"/>
          <w:szCs w:val="24"/>
        </w:rPr>
        <w:t>人：</w:t>
      </w:r>
      <w:r>
        <w:rPr>
          <w:rFonts w:hint="eastAsia" w:ascii="仿宋" w:hAnsi="仿宋" w:eastAsia="仿宋" w:cs="仿宋"/>
          <w:kern w:val="0"/>
          <w:sz w:val="24"/>
          <w:szCs w:val="24"/>
          <w:lang w:val="en-US" w:eastAsia="zh-CN"/>
        </w:rPr>
        <w:t>陈勇刚</w:t>
      </w:r>
    </w:p>
    <w:p>
      <w:pPr>
        <w:snapToGrid w:val="0"/>
        <w:spacing w:line="460" w:lineRule="exac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手机号：</w:t>
      </w:r>
      <w:r>
        <w:rPr>
          <w:rFonts w:hint="eastAsia" w:ascii="仿宋" w:hAnsi="仿宋" w:eastAsia="仿宋" w:cs="仿宋"/>
          <w:kern w:val="0"/>
          <w:sz w:val="24"/>
          <w:szCs w:val="24"/>
          <w:lang w:val="en-US" w:eastAsia="zh-CN"/>
        </w:rPr>
        <w:t>13999501211</w:t>
      </w:r>
    </w:p>
    <w:p>
      <w:pPr>
        <w:spacing w:line="460" w:lineRule="exact"/>
        <w:rPr>
          <w:rFonts w:hint="default" w:ascii="仿宋" w:hAnsi="仿宋" w:eastAsia="仿宋" w:cs="仿宋"/>
          <w:b w:val="0"/>
          <w:bCs w:val="0"/>
          <w:color w:val="000000"/>
          <w:sz w:val="24"/>
          <w:szCs w:val="24"/>
          <w:lang w:val="en-US" w:eastAsia="zh-CN"/>
        </w:rPr>
      </w:pPr>
      <w:r>
        <w:rPr>
          <w:rFonts w:hint="eastAsia" w:ascii="仿宋" w:hAnsi="仿宋" w:eastAsia="仿宋" w:cs="仿宋"/>
          <w:b/>
          <w:bCs/>
          <w:color w:val="000000"/>
          <w:sz w:val="30"/>
          <w:szCs w:val="30"/>
          <w:lang w:val="en-US" w:eastAsia="zh-CN"/>
        </w:rPr>
        <w:t>六、上传附件</w:t>
      </w:r>
      <w:r>
        <w:rPr>
          <w:rFonts w:hint="eastAsia" w:ascii="仿宋" w:hAnsi="仿宋" w:eastAsia="仿宋" w:cs="仿宋"/>
          <w:b w:val="0"/>
          <w:bCs w:val="0"/>
          <w:color w:val="000000"/>
          <w:sz w:val="24"/>
          <w:szCs w:val="24"/>
          <w:lang w:val="en-US" w:eastAsia="zh-CN"/>
        </w:rPr>
        <w:t>：必须上传营业执照、相关资质证书、中高级职称证书及相应工程师证书并上传相应人员近三个月社保缴纳凭证、上传2022年-2024年财务审计报告、竞价采购报价单。</w:t>
      </w: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highlight w:val="none"/>
        </w:rPr>
      </w:pPr>
      <w:r>
        <w:rPr>
          <w:rFonts w:hint="eastAsia" w:ascii="仿宋" w:hAnsi="仿宋" w:eastAsia="仿宋" w:cs="仿宋"/>
          <w:b/>
          <w:bCs/>
          <w:sz w:val="30"/>
          <w:szCs w:val="30"/>
          <w:lang w:val="en-US" w:eastAsia="zh-CN"/>
        </w:rPr>
        <w:t>竞价采购报价单</w:t>
      </w:r>
    </w:p>
    <w:p>
      <w:pPr>
        <w:tabs>
          <w:tab w:val="left" w:pos="9135"/>
        </w:tabs>
        <w:spacing w:line="400" w:lineRule="atLeast"/>
        <w:ind w:firstLine="0" w:firstLineChars="0"/>
        <w:rPr>
          <w:rFonts w:hint="eastAsia" w:ascii="仿宋" w:hAnsi="仿宋" w:eastAsia="仿宋" w:cs="仿宋"/>
          <w:sz w:val="24"/>
          <w:szCs w:val="24"/>
          <w:highlight w:val="none"/>
          <w:lang w:eastAsia="zh-CN"/>
        </w:rPr>
      </w:pPr>
    </w:p>
    <w:p>
      <w:pPr>
        <w:tabs>
          <w:tab w:val="left" w:pos="9135"/>
        </w:tabs>
        <w:spacing w:line="400" w:lineRule="atLeast"/>
        <w:ind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名称(公章)：</w:t>
      </w:r>
    </w:p>
    <w:p>
      <w:pPr>
        <w:pStyle w:val="3"/>
        <w:rPr>
          <w:rFonts w:hint="eastAsia"/>
          <w:lang w:val="en-US" w:eastAsia="zh-CN"/>
        </w:rPr>
      </w:pPr>
    </w:p>
    <w:tbl>
      <w:tblPr>
        <w:tblStyle w:val="11"/>
        <w:tblW w:w="7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817"/>
        <w:gridCol w:w="708"/>
        <w:gridCol w:w="841"/>
        <w:gridCol w:w="1196"/>
        <w:gridCol w:w="997"/>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jc w:val="center"/>
        </w:trPr>
        <w:tc>
          <w:tcPr>
            <w:tcW w:w="969"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817"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项目名称</w:t>
            </w:r>
          </w:p>
        </w:tc>
        <w:tc>
          <w:tcPr>
            <w:tcW w:w="708"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841"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w:t>
            </w:r>
          </w:p>
        </w:tc>
        <w:tc>
          <w:tcPr>
            <w:tcW w:w="119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eastAsia="zh-CN"/>
              </w:rPr>
              <w:t>金额</w:t>
            </w:r>
          </w:p>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997"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交货期</w:t>
            </w:r>
          </w:p>
        </w:tc>
        <w:tc>
          <w:tcPr>
            <w:tcW w:w="1245"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69"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17" w:type="dxa"/>
            <w:noWrap w:val="0"/>
            <w:vAlign w:val="center"/>
          </w:tcPr>
          <w:p>
            <w:pPr>
              <w:keepNext w:val="0"/>
              <w:keepLines w:val="0"/>
              <w:widowControl/>
              <w:suppressLineNumbers w:val="0"/>
              <w:jc w:val="both"/>
              <w:textAlignment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老年医学中心改造项目可行性研究报告</w:t>
            </w:r>
          </w:p>
        </w:tc>
        <w:tc>
          <w:tcPr>
            <w:tcW w:w="708"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1</w:t>
            </w:r>
          </w:p>
        </w:tc>
        <w:tc>
          <w:tcPr>
            <w:tcW w:w="841"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项</w:t>
            </w:r>
          </w:p>
        </w:tc>
        <w:tc>
          <w:tcPr>
            <w:tcW w:w="119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997"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c>
          <w:tcPr>
            <w:tcW w:w="1245"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69"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合计</w:t>
            </w:r>
          </w:p>
        </w:tc>
        <w:tc>
          <w:tcPr>
            <w:tcW w:w="1817"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708"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841"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19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997"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c>
          <w:tcPr>
            <w:tcW w:w="1245"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r>
    </w:tbl>
    <w:p>
      <w:pPr>
        <w:tabs>
          <w:tab w:val="left" w:pos="9135"/>
        </w:tabs>
        <w:spacing w:line="400" w:lineRule="atLeast"/>
        <w:ind w:firstLine="0" w:firstLineChars="0"/>
        <w:rPr>
          <w:rFonts w:hint="eastAsia" w:ascii="仿宋" w:hAnsi="仿宋" w:eastAsia="仿宋" w:cs="仿宋"/>
          <w:sz w:val="24"/>
          <w:szCs w:val="24"/>
          <w:highlight w:val="none"/>
        </w:rPr>
      </w:pPr>
    </w:p>
    <w:p>
      <w:pPr>
        <w:tabs>
          <w:tab w:val="left" w:pos="9135"/>
        </w:tabs>
        <w:spacing w:line="400" w:lineRule="atLeas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法人或被授权人签字：</w:t>
      </w:r>
    </w:p>
    <w:p>
      <w:pPr>
        <w:pStyle w:val="3"/>
        <w:rPr>
          <w:rFonts w:hint="default"/>
          <w:lang w:val="en-US" w:eastAsia="zh-CN"/>
        </w:rPr>
      </w:pPr>
      <w:r>
        <w:rPr>
          <w:rFonts w:hint="eastAsia" w:ascii="仿宋" w:hAnsi="仿宋" w:eastAsia="仿宋" w:cs="仿宋"/>
          <w:sz w:val="24"/>
          <w:szCs w:val="24"/>
          <w:highlight w:val="none"/>
          <w:lang w:val="en-US" w:eastAsia="zh-CN"/>
        </w:rPr>
        <w:t>联系方式：</w:t>
      </w:r>
    </w:p>
    <w:p>
      <w:pPr>
        <w:spacing w:line="560" w:lineRule="exact"/>
        <w:rPr>
          <w:color w:val="0000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6BB1E315-B2EE-45E4-94CD-5899B21B8943}"/>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30056"/>
    <w:multiLevelType w:val="multilevel"/>
    <w:tmpl w:val="08F30056"/>
    <w:lvl w:ilvl="0" w:tentative="0">
      <w:start w:val="1"/>
      <w:numFmt w:val="japaneseCounting"/>
      <w:lvlText w:val="%1、"/>
      <w:lvlJc w:val="left"/>
      <w:pPr>
        <w:ind w:left="93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83C604A"/>
    <w:multiLevelType w:val="singleLevel"/>
    <w:tmpl w:val="183C604A"/>
    <w:lvl w:ilvl="0" w:tentative="0">
      <w:start w:val="1"/>
      <w:numFmt w:val="japaneseCounting"/>
      <w:pStyle w:val="14"/>
      <w:lvlText w:val="%1、"/>
      <w:lvlJc w:val="left"/>
      <w:pPr>
        <w:tabs>
          <w:tab w:val="left" w:pos="960"/>
        </w:tabs>
        <w:ind w:left="960" w:hanging="480"/>
      </w:pPr>
      <w:rPr>
        <w:rFonts w:hint="eastAsia"/>
        <w:b/>
      </w:rPr>
    </w:lvl>
  </w:abstractNum>
  <w:abstractNum w:abstractNumId="2">
    <w:nsid w:val="20C92727"/>
    <w:multiLevelType w:val="singleLevel"/>
    <w:tmpl w:val="20C92727"/>
    <w:lvl w:ilvl="0" w:tentative="0">
      <w:start w:val="2"/>
      <w:numFmt w:val="chineseCounting"/>
      <w:suff w:val="nothing"/>
      <w:lvlText w:val="（%1）"/>
      <w:lvlJc w:val="left"/>
      <w:rPr>
        <w:rFonts w:hint="eastAsia"/>
      </w:rPr>
    </w:lvl>
  </w:abstractNum>
  <w:abstractNum w:abstractNumId="3">
    <w:nsid w:val="62785E6F"/>
    <w:multiLevelType w:val="singleLevel"/>
    <w:tmpl w:val="62785E6F"/>
    <w:lvl w:ilvl="0" w:tentative="0">
      <w:start w:val="3"/>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YzU2OGZjMDZlZjRjZmI2ZDQxOGY0NWRhNDdhMGQifQ=="/>
  </w:docVars>
  <w:rsids>
    <w:rsidRoot w:val="001D0DCF"/>
    <w:rsid w:val="00031E9E"/>
    <w:rsid w:val="000379C8"/>
    <w:rsid w:val="00042D10"/>
    <w:rsid w:val="000500ED"/>
    <w:rsid w:val="00062936"/>
    <w:rsid w:val="00073EA7"/>
    <w:rsid w:val="00073FF0"/>
    <w:rsid w:val="00092899"/>
    <w:rsid w:val="00097E4C"/>
    <w:rsid w:val="000A593B"/>
    <w:rsid w:val="000B1F4B"/>
    <w:rsid w:val="000E4C2D"/>
    <w:rsid w:val="001028AB"/>
    <w:rsid w:val="0010635C"/>
    <w:rsid w:val="00133C19"/>
    <w:rsid w:val="00141DF8"/>
    <w:rsid w:val="00155852"/>
    <w:rsid w:val="00167C50"/>
    <w:rsid w:val="001714BC"/>
    <w:rsid w:val="00171990"/>
    <w:rsid w:val="0017612A"/>
    <w:rsid w:val="001B4C76"/>
    <w:rsid w:val="001D0DCF"/>
    <w:rsid w:val="00200C72"/>
    <w:rsid w:val="00221FD4"/>
    <w:rsid w:val="00226C24"/>
    <w:rsid w:val="002344BD"/>
    <w:rsid w:val="00266ED1"/>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23192"/>
    <w:rsid w:val="00324E2E"/>
    <w:rsid w:val="0032717E"/>
    <w:rsid w:val="003402B0"/>
    <w:rsid w:val="00345BFE"/>
    <w:rsid w:val="00345EB4"/>
    <w:rsid w:val="003460C1"/>
    <w:rsid w:val="00373DF2"/>
    <w:rsid w:val="0038714D"/>
    <w:rsid w:val="0039146B"/>
    <w:rsid w:val="00394AB6"/>
    <w:rsid w:val="00397403"/>
    <w:rsid w:val="003F0DF9"/>
    <w:rsid w:val="0040472C"/>
    <w:rsid w:val="00407B9F"/>
    <w:rsid w:val="00416605"/>
    <w:rsid w:val="00441012"/>
    <w:rsid w:val="00442011"/>
    <w:rsid w:val="00476CAF"/>
    <w:rsid w:val="004A70CD"/>
    <w:rsid w:val="004B2F31"/>
    <w:rsid w:val="004C08B3"/>
    <w:rsid w:val="004C77DA"/>
    <w:rsid w:val="004E327E"/>
    <w:rsid w:val="004E5560"/>
    <w:rsid w:val="004E69A2"/>
    <w:rsid w:val="004F3BD7"/>
    <w:rsid w:val="00500A8E"/>
    <w:rsid w:val="0051111B"/>
    <w:rsid w:val="00511187"/>
    <w:rsid w:val="00521522"/>
    <w:rsid w:val="00524C90"/>
    <w:rsid w:val="00535737"/>
    <w:rsid w:val="0053621E"/>
    <w:rsid w:val="00546214"/>
    <w:rsid w:val="005532CE"/>
    <w:rsid w:val="00561EC6"/>
    <w:rsid w:val="00563AF9"/>
    <w:rsid w:val="005744C3"/>
    <w:rsid w:val="005805E2"/>
    <w:rsid w:val="005D5CC3"/>
    <w:rsid w:val="005F1511"/>
    <w:rsid w:val="00601841"/>
    <w:rsid w:val="00603260"/>
    <w:rsid w:val="0061713F"/>
    <w:rsid w:val="006179A0"/>
    <w:rsid w:val="006302BD"/>
    <w:rsid w:val="0063292C"/>
    <w:rsid w:val="006437DB"/>
    <w:rsid w:val="00646B08"/>
    <w:rsid w:val="00647D79"/>
    <w:rsid w:val="00651D79"/>
    <w:rsid w:val="00653944"/>
    <w:rsid w:val="006540B8"/>
    <w:rsid w:val="00656120"/>
    <w:rsid w:val="006717C1"/>
    <w:rsid w:val="00673FCC"/>
    <w:rsid w:val="006748B4"/>
    <w:rsid w:val="00676CA7"/>
    <w:rsid w:val="00681107"/>
    <w:rsid w:val="006A1A58"/>
    <w:rsid w:val="006A66C3"/>
    <w:rsid w:val="006C00A6"/>
    <w:rsid w:val="006C468F"/>
    <w:rsid w:val="006D2857"/>
    <w:rsid w:val="006E0FAE"/>
    <w:rsid w:val="006F1DAF"/>
    <w:rsid w:val="006F7D1D"/>
    <w:rsid w:val="00703FC7"/>
    <w:rsid w:val="00715808"/>
    <w:rsid w:val="007201A2"/>
    <w:rsid w:val="007245D4"/>
    <w:rsid w:val="00725A13"/>
    <w:rsid w:val="007420FB"/>
    <w:rsid w:val="00744A01"/>
    <w:rsid w:val="0075138F"/>
    <w:rsid w:val="007676FE"/>
    <w:rsid w:val="00767E48"/>
    <w:rsid w:val="007A6EE0"/>
    <w:rsid w:val="007A7A54"/>
    <w:rsid w:val="007C5177"/>
    <w:rsid w:val="007C7303"/>
    <w:rsid w:val="007D1346"/>
    <w:rsid w:val="007F2D1D"/>
    <w:rsid w:val="007F5D74"/>
    <w:rsid w:val="00811B5D"/>
    <w:rsid w:val="00812C4F"/>
    <w:rsid w:val="0081509E"/>
    <w:rsid w:val="008168F3"/>
    <w:rsid w:val="00823A37"/>
    <w:rsid w:val="008247F5"/>
    <w:rsid w:val="0082722F"/>
    <w:rsid w:val="00832AD9"/>
    <w:rsid w:val="008364E1"/>
    <w:rsid w:val="00862DEA"/>
    <w:rsid w:val="00864025"/>
    <w:rsid w:val="00870705"/>
    <w:rsid w:val="00881A2C"/>
    <w:rsid w:val="00887418"/>
    <w:rsid w:val="008A52C1"/>
    <w:rsid w:val="008B05C4"/>
    <w:rsid w:val="008B3278"/>
    <w:rsid w:val="008B674C"/>
    <w:rsid w:val="008B69C8"/>
    <w:rsid w:val="008C3CAF"/>
    <w:rsid w:val="008C3D3D"/>
    <w:rsid w:val="008E51B4"/>
    <w:rsid w:val="008E72B0"/>
    <w:rsid w:val="008F77B7"/>
    <w:rsid w:val="0090512C"/>
    <w:rsid w:val="00912181"/>
    <w:rsid w:val="00913A56"/>
    <w:rsid w:val="00927730"/>
    <w:rsid w:val="0093640D"/>
    <w:rsid w:val="0094435A"/>
    <w:rsid w:val="00945748"/>
    <w:rsid w:val="009579F3"/>
    <w:rsid w:val="009614AB"/>
    <w:rsid w:val="00970355"/>
    <w:rsid w:val="009749E8"/>
    <w:rsid w:val="00997332"/>
    <w:rsid w:val="0099784B"/>
    <w:rsid w:val="009A0C58"/>
    <w:rsid w:val="009A60C1"/>
    <w:rsid w:val="009B1F48"/>
    <w:rsid w:val="009B6166"/>
    <w:rsid w:val="009C36EB"/>
    <w:rsid w:val="009D44DE"/>
    <w:rsid w:val="009D4BD6"/>
    <w:rsid w:val="009D775A"/>
    <w:rsid w:val="009F4A52"/>
    <w:rsid w:val="009F4E87"/>
    <w:rsid w:val="00A043E6"/>
    <w:rsid w:val="00A11623"/>
    <w:rsid w:val="00A165C6"/>
    <w:rsid w:val="00A337D0"/>
    <w:rsid w:val="00A54956"/>
    <w:rsid w:val="00A66943"/>
    <w:rsid w:val="00A677CE"/>
    <w:rsid w:val="00A70065"/>
    <w:rsid w:val="00A874D4"/>
    <w:rsid w:val="00AC1BF4"/>
    <w:rsid w:val="00AD2AC9"/>
    <w:rsid w:val="00AD45D6"/>
    <w:rsid w:val="00AD5DD8"/>
    <w:rsid w:val="00AD7432"/>
    <w:rsid w:val="00AF2C82"/>
    <w:rsid w:val="00AF537A"/>
    <w:rsid w:val="00B1654F"/>
    <w:rsid w:val="00B51390"/>
    <w:rsid w:val="00B52AEA"/>
    <w:rsid w:val="00B557C9"/>
    <w:rsid w:val="00B57A65"/>
    <w:rsid w:val="00B825AB"/>
    <w:rsid w:val="00B87070"/>
    <w:rsid w:val="00B90788"/>
    <w:rsid w:val="00B93709"/>
    <w:rsid w:val="00B93F21"/>
    <w:rsid w:val="00BA7693"/>
    <w:rsid w:val="00BB1B12"/>
    <w:rsid w:val="00BD1CCE"/>
    <w:rsid w:val="00C1431D"/>
    <w:rsid w:val="00C44205"/>
    <w:rsid w:val="00C55294"/>
    <w:rsid w:val="00C56A39"/>
    <w:rsid w:val="00C63E39"/>
    <w:rsid w:val="00C97656"/>
    <w:rsid w:val="00CA0F8A"/>
    <w:rsid w:val="00CC72AC"/>
    <w:rsid w:val="00CD21AF"/>
    <w:rsid w:val="00CE63E5"/>
    <w:rsid w:val="00CF1A7C"/>
    <w:rsid w:val="00CF364F"/>
    <w:rsid w:val="00CF3E94"/>
    <w:rsid w:val="00D2166D"/>
    <w:rsid w:val="00D26FF3"/>
    <w:rsid w:val="00D32454"/>
    <w:rsid w:val="00D40FFC"/>
    <w:rsid w:val="00D422B0"/>
    <w:rsid w:val="00D559B4"/>
    <w:rsid w:val="00D6074E"/>
    <w:rsid w:val="00D63480"/>
    <w:rsid w:val="00D70AB8"/>
    <w:rsid w:val="00DA1254"/>
    <w:rsid w:val="00DA75B2"/>
    <w:rsid w:val="00DB0F0C"/>
    <w:rsid w:val="00DB30DE"/>
    <w:rsid w:val="00DB7894"/>
    <w:rsid w:val="00DC7797"/>
    <w:rsid w:val="00DE1A37"/>
    <w:rsid w:val="00DE280C"/>
    <w:rsid w:val="00DF19CD"/>
    <w:rsid w:val="00DF5237"/>
    <w:rsid w:val="00E07346"/>
    <w:rsid w:val="00E214CC"/>
    <w:rsid w:val="00E44FDD"/>
    <w:rsid w:val="00E4634F"/>
    <w:rsid w:val="00E51AB0"/>
    <w:rsid w:val="00E62687"/>
    <w:rsid w:val="00E737C6"/>
    <w:rsid w:val="00E86676"/>
    <w:rsid w:val="00E90A07"/>
    <w:rsid w:val="00EA01D8"/>
    <w:rsid w:val="00EA0990"/>
    <w:rsid w:val="00EB2F88"/>
    <w:rsid w:val="00EE3A5E"/>
    <w:rsid w:val="00EF65D2"/>
    <w:rsid w:val="00F07E40"/>
    <w:rsid w:val="00F20405"/>
    <w:rsid w:val="00F20948"/>
    <w:rsid w:val="00F33E3A"/>
    <w:rsid w:val="00F44647"/>
    <w:rsid w:val="00F53C5A"/>
    <w:rsid w:val="00F5672E"/>
    <w:rsid w:val="00F71C2A"/>
    <w:rsid w:val="00F77C3C"/>
    <w:rsid w:val="00F82A6F"/>
    <w:rsid w:val="00F83FC7"/>
    <w:rsid w:val="00F96108"/>
    <w:rsid w:val="00FA509A"/>
    <w:rsid w:val="00FC12D4"/>
    <w:rsid w:val="00FC1DAA"/>
    <w:rsid w:val="00FC5BF3"/>
    <w:rsid w:val="00FD2D7A"/>
    <w:rsid w:val="00FD4CF6"/>
    <w:rsid w:val="00FF2321"/>
    <w:rsid w:val="00FF27F2"/>
    <w:rsid w:val="00FF2D7F"/>
    <w:rsid w:val="03AF71C4"/>
    <w:rsid w:val="04EB7F10"/>
    <w:rsid w:val="07573AF3"/>
    <w:rsid w:val="08695CAD"/>
    <w:rsid w:val="087D07DF"/>
    <w:rsid w:val="088044F2"/>
    <w:rsid w:val="099973C3"/>
    <w:rsid w:val="0AC45124"/>
    <w:rsid w:val="0B136DDD"/>
    <w:rsid w:val="0B9321AA"/>
    <w:rsid w:val="0B9E0AA9"/>
    <w:rsid w:val="0C55403E"/>
    <w:rsid w:val="0CA67593"/>
    <w:rsid w:val="0DA73FE3"/>
    <w:rsid w:val="0E3A2B2E"/>
    <w:rsid w:val="0E65792D"/>
    <w:rsid w:val="1062102C"/>
    <w:rsid w:val="11526BDC"/>
    <w:rsid w:val="116566F0"/>
    <w:rsid w:val="11877754"/>
    <w:rsid w:val="11F11D7B"/>
    <w:rsid w:val="127A6D92"/>
    <w:rsid w:val="14392A32"/>
    <w:rsid w:val="14453603"/>
    <w:rsid w:val="14583AE4"/>
    <w:rsid w:val="1502144E"/>
    <w:rsid w:val="15E55759"/>
    <w:rsid w:val="16374257"/>
    <w:rsid w:val="175D32FA"/>
    <w:rsid w:val="17AD7C70"/>
    <w:rsid w:val="196A44A9"/>
    <w:rsid w:val="19D85ED7"/>
    <w:rsid w:val="1B2A4FE7"/>
    <w:rsid w:val="1B4B0833"/>
    <w:rsid w:val="1D4F0F8B"/>
    <w:rsid w:val="1D71492F"/>
    <w:rsid w:val="1E616182"/>
    <w:rsid w:val="1FB1091C"/>
    <w:rsid w:val="20207702"/>
    <w:rsid w:val="2093219E"/>
    <w:rsid w:val="234F4787"/>
    <w:rsid w:val="24F32103"/>
    <w:rsid w:val="25A62AD6"/>
    <w:rsid w:val="25E03B54"/>
    <w:rsid w:val="25F85EA2"/>
    <w:rsid w:val="27147FA0"/>
    <w:rsid w:val="274B77C2"/>
    <w:rsid w:val="282622D7"/>
    <w:rsid w:val="28A84061"/>
    <w:rsid w:val="28C101B8"/>
    <w:rsid w:val="2A26592D"/>
    <w:rsid w:val="2A3C5B75"/>
    <w:rsid w:val="2A7279D9"/>
    <w:rsid w:val="2C477023"/>
    <w:rsid w:val="2C741AFC"/>
    <w:rsid w:val="2EAF076A"/>
    <w:rsid w:val="2F3864D1"/>
    <w:rsid w:val="2F494AA2"/>
    <w:rsid w:val="30E60B7E"/>
    <w:rsid w:val="31994DFB"/>
    <w:rsid w:val="319B7E2A"/>
    <w:rsid w:val="3217730B"/>
    <w:rsid w:val="323D069A"/>
    <w:rsid w:val="32DE7896"/>
    <w:rsid w:val="337953F8"/>
    <w:rsid w:val="33B44397"/>
    <w:rsid w:val="340905EC"/>
    <w:rsid w:val="341806A8"/>
    <w:rsid w:val="346647E6"/>
    <w:rsid w:val="34715AB8"/>
    <w:rsid w:val="347B6451"/>
    <w:rsid w:val="348D2F00"/>
    <w:rsid w:val="359C2489"/>
    <w:rsid w:val="363F271F"/>
    <w:rsid w:val="36CB7136"/>
    <w:rsid w:val="3733497B"/>
    <w:rsid w:val="373E2ED6"/>
    <w:rsid w:val="38FB6050"/>
    <w:rsid w:val="39103FA1"/>
    <w:rsid w:val="3A11518F"/>
    <w:rsid w:val="3AC55994"/>
    <w:rsid w:val="3B305776"/>
    <w:rsid w:val="3B8F7CE1"/>
    <w:rsid w:val="3BCE4D0E"/>
    <w:rsid w:val="3C391E7A"/>
    <w:rsid w:val="3D98790D"/>
    <w:rsid w:val="3EE447D0"/>
    <w:rsid w:val="3EE93ADD"/>
    <w:rsid w:val="3EF70077"/>
    <w:rsid w:val="3FD83365"/>
    <w:rsid w:val="40E8411A"/>
    <w:rsid w:val="414A3ECD"/>
    <w:rsid w:val="449267AC"/>
    <w:rsid w:val="44D770EF"/>
    <w:rsid w:val="45C0141C"/>
    <w:rsid w:val="45D142B0"/>
    <w:rsid w:val="4659401A"/>
    <w:rsid w:val="4699273D"/>
    <w:rsid w:val="472125D9"/>
    <w:rsid w:val="48E23ED4"/>
    <w:rsid w:val="4C3023F2"/>
    <w:rsid w:val="4C5A4B9C"/>
    <w:rsid w:val="4F73787F"/>
    <w:rsid w:val="50BC6465"/>
    <w:rsid w:val="515D338D"/>
    <w:rsid w:val="525F706E"/>
    <w:rsid w:val="53B27538"/>
    <w:rsid w:val="54405BC4"/>
    <w:rsid w:val="55231762"/>
    <w:rsid w:val="555E703C"/>
    <w:rsid w:val="557C66AC"/>
    <w:rsid w:val="5750426C"/>
    <w:rsid w:val="575D5740"/>
    <w:rsid w:val="57BC1A92"/>
    <w:rsid w:val="596010F1"/>
    <w:rsid w:val="5A374EE8"/>
    <w:rsid w:val="5A8336EB"/>
    <w:rsid w:val="5BCB67ED"/>
    <w:rsid w:val="5BEB066F"/>
    <w:rsid w:val="5C567DE8"/>
    <w:rsid w:val="5CC5310B"/>
    <w:rsid w:val="5E5A2242"/>
    <w:rsid w:val="5ECA17B2"/>
    <w:rsid w:val="5F1A251A"/>
    <w:rsid w:val="600F4E86"/>
    <w:rsid w:val="619160C0"/>
    <w:rsid w:val="61A80B33"/>
    <w:rsid w:val="623421B0"/>
    <w:rsid w:val="649DDA6A"/>
    <w:rsid w:val="64D1076F"/>
    <w:rsid w:val="65024291"/>
    <w:rsid w:val="6606018B"/>
    <w:rsid w:val="67D32906"/>
    <w:rsid w:val="6A387D2B"/>
    <w:rsid w:val="6A896E47"/>
    <w:rsid w:val="6D53232F"/>
    <w:rsid w:val="6D867A23"/>
    <w:rsid w:val="6E0C601F"/>
    <w:rsid w:val="6EF020A7"/>
    <w:rsid w:val="6F9D61CB"/>
    <w:rsid w:val="6FBC771B"/>
    <w:rsid w:val="702154DD"/>
    <w:rsid w:val="70A31094"/>
    <w:rsid w:val="72295C02"/>
    <w:rsid w:val="7323380C"/>
    <w:rsid w:val="7334788E"/>
    <w:rsid w:val="73442B36"/>
    <w:rsid w:val="73F53343"/>
    <w:rsid w:val="73F84717"/>
    <w:rsid w:val="74C04C79"/>
    <w:rsid w:val="759A4A74"/>
    <w:rsid w:val="75FD6F70"/>
    <w:rsid w:val="77E61AB9"/>
    <w:rsid w:val="780D575C"/>
    <w:rsid w:val="786B3B7D"/>
    <w:rsid w:val="797827A3"/>
    <w:rsid w:val="7B7F71B4"/>
    <w:rsid w:val="7C132DE7"/>
    <w:rsid w:val="7D7A7EAD"/>
    <w:rsid w:val="7F2E7931"/>
    <w:rsid w:val="7FE337EF"/>
    <w:rsid w:val="9FF70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next w:val="4"/>
    <w:qFormat/>
    <w:uiPriority w:val="0"/>
    <w:rPr>
      <w:rFonts w:ascii="Arial" w:hAnsi="Arial"/>
      <w:sz w:val="24"/>
    </w:r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大标题"/>
    <w:basedOn w:val="1"/>
    <w:next w:val="6"/>
    <w:qFormat/>
    <w:uiPriority w:val="0"/>
    <w:pPr>
      <w:jc w:val="center"/>
    </w:pPr>
    <w:rPr>
      <w:rFonts w:ascii="Arial" w:hAnsi="Arial" w:eastAsia="宋体"/>
      <w:b/>
      <w:sz w:val="28"/>
    </w:rPr>
  </w:style>
  <w:style w:type="paragraph" w:styleId="6">
    <w:name w:val="Body Text First Indent 2"/>
    <w:basedOn w:val="7"/>
    <w:next w:val="1"/>
    <w:qFormat/>
    <w:uiPriority w:val="0"/>
    <w:pPr>
      <w:ind w:firstLine="420" w:firstLineChars="200"/>
    </w:pPr>
    <w:rPr>
      <w:rFonts w:ascii="宋体" w:hAnsi="宋体" w:eastAsia="宋体"/>
      <w:sz w:val="28"/>
      <w:szCs w:val="28"/>
    </w:rPr>
  </w:style>
  <w:style w:type="paragraph" w:styleId="7">
    <w:name w:val="Body Text Indent"/>
    <w:basedOn w:val="1"/>
    <w:next w:val="4"/>
    <w:link w:val="18"/>
    <w:qFormat/>
    <w:uiPriority w:val="0"/>
    <w:pPr>
      <w:spacing w:line="520" w:lineRule="exact"/>
      <w:ind w:left="570"/>
    </w:pPr>
    <w:rPr>
      <w:rFonts w:ascii="方正仿宋简体" w:hAnsi="创艺简仿宋" w:eastAsia="方正仿宋简体" w:cs="Times New Roman"/>
      <w:sz w:val="24"/>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22"/>
    <w:semiHidden/>
    <w:unhideWhenUsed/>
    <w:qFormat/>
    <w:uiPriority w:val="99"/>
    <w:pPr>
      <w:tabs>
        <w:tab w:val="center" w:pos="4153"/>
        <w:tab w:val="right" w:pos="8306"/>
      </w:tabs>
      <w:snapToGrid w:val="0"/>
      <w:jc w:val="left"/>
    </w:pPr>
    <w:rPr>
      <w:sz w:val="18"/>
      <w:szCs w:val="18"/>
    </w:rPr>
  </w:style>
  <w:style w:type="paragraph" w:styleId="10">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5">
    <w:name w:val="HTML 预设格式 Char"/>
    <w:basedOn w:val="13"/>
    <w:link w:val="10"/>
    <w:qFormat/>
    <w:uiPriority w:val="99"/>
    <w:rPr>
      <w:rFonts w:ascii="宋体" w:hAnsi="宋体" w:eastAsia="宋体" w:cs="宋体"/>
      <w:kern w:val="0"/>
      <w:sz w:val="24"/>
      <w:szCs w:val="24"/>
    </w:rPr>
  </w:style>
  <w:style w:type="paragraph" w:styleId="16">
    <w:name w:val="List Paragraph"/>
    <w:basedOn w:val="1"/>
    <w:qFormat/>
    <w:uiPriority w:val="34"/>
    <w:pPr>
      <w:ind w:firstLine="420" w:firstLineChars="200"/>
    </w:pPr>
  </w:style>
  <w:style w:type="character" w:customStyle="1" w:styleId="17">
    <w:name w:val="批注框文本 Char"/>
    <w:basedOn w:val="13"/>
    <w:link w:val="8"/>
    <w:semiHidden/>
    <w:qFormat/>
    <w:uiPriority w:val="99"/>
    <w:rPr>
      <w:sz w:val="18"/>
      <w:szCs w:val="18"/>
    </w:rPr>
  </w:style>
  <w:style w:type="character" w:customStyle="1" w:styleId="18">
    <w:name w:val="正文文本缩进 Char"/>
    <w:basedOn w:val="13"/>
    <w:link w:val="7"/>
    <w:qFormat/>
    <w:uiPriority w:val="0"/>
    <w:rPr>
      <w:rFonts w:ascii="方正仿宋简体" w:hAnsi="创艺简仿宋" w:eastAsia="方正仿宋简体" w:cs="Times New Roman"/>
      <w:sz w:val="24"/>
      <w:szCs w:val="20"/>
    </w:rPr>
  </w:style>
  <w:style w:type="paragraph" w:customStyle="1" w:styleId="19">
    <w:name w:val="采购二级"/>
    <w:basedOn w:val="1"/>
    <w:link w:val="20"/>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20">
    <w:name w:val="采购二级 Char"/>
    <w:basedOn w:val="13"/>
    <w:link w:val="19"/>
    <w:qFormat/>
    <w:uiPriority w:val="0"/>
    <w:rPr>
      <w:rFonts w:ascii="仿宋" w:hAnsi="仿宋" w:eastAsia="仿宋" w:cs="Times New Roman"/>
      <w:b/>
      <w:sz w:val="24"/>
      <w:szCs w:val="24"/>
    </w:rPr>
  </w:style>
  <w:style w:type="character" w:customStyle="1" w:styleId="21">
    <w:name w:val="页眉 Char"/>
    <w:basedOn w:val="13"/>
    <w:link w:val="2"/>
    <w:semiHidden/>
    <w:qFormat/>
    <w:uiPriority w:val="99"/>
    <w:rPr>
      <w:sz w:val="18"/>
      <w:szCs w:val="18"/>
    </w:rPr>
  </w:style>
  <w:style w:type="character" w:customStyle="1" w:styleId="22">
    <w:name w:val="页脚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3916</Words>
  <Characters>4034</Characters>
  <Lines>29</Lines>
  <Paragraphs>8</Paragraphs>
  <TotalTime>20</TotalTime>
  <ScaleCrop>false</ScaleCrop>
  <LinksUpToDate>false</LinksUpToDate>
  <CharactersWithSpaces>4054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2018-05-28T12:43:00Z</dcterms:created>
  <dc:creator>微软中国</dc:creator>
  <cp:lastModifiedBy>Administrator</cp:lastModifiedBy>
  <dcterms:modified xsi:type="dcterms:W3CDTF">2025-01-06T04:27:49Z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2475252D2F5147F0B1B390D6157BC627_13</vt:lpwstr>
  </property>
</Properties>
</file>