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  <w:highlight w:val="none"/>
        </w:rPr>
      </w:pPr>
      <w:r>
        <w:rPr>
          <w:rFonts w:hint="eastAsia" w:ascii="方正小标宋_GBK" w:hAnsi="仿宋" w:eastAsia="方正小标宋_GBK" w:cs="Times New Roman"/>
          <w:color w:val="000000"/>
          <w:sz w:val="36"/>
          <w:szCs w:val="36"/>
          <w:highlight w:val="none"/>
          <w:lang w:eastAsia="zh-CN"/>
        </w:rPr>
        <w:t>克拉玛依市独山子人民医院</w:t>
      </w:r>
      <w:r>
        <w:rPr>
          <w:rFonts w:hint="eastAsia" w:ascii="方正小标宋_GBK" w:hAnsi="仿宋" w:eastAsia="方正小标宋_GBK" w:cs="Times New Roman"/>
          <w:color w:val="000000"/>
          <w:sz w:val="36"/>
          <w:szCs w:val="36"/>
          <w:highlight w:val="none"/>
          <w:lang w:val="en-US" w:eastAsia="zh-CN"/>
        </w:rPr>
        <w:t>电子胃镜</w:t>
      </w:r>
      <w:r>
        <w:rPr>
          <w:rFonts w:hint="eastAsia" w:ascii="方正小标宋_GBK" w:hAnsi="仿宋" w:eastAsia="方正小标宋_GBK" w:cs="Times New Roman"/>
          <w:color w:val="000000"/>
          <w:sz w:val="36"/>
          <w:szCs w:val="36"/>
          <w:highlight w:val="none"/>
          <w:lang w:eastAsia="zh-CN"/>
        </w:rPr>
        <w:t>维修</w:t>
      </w:r>
      <w:r>
        <w:rPr>
          <w:rFonts w:hint="eastAsia" w:ascii="方正小标宋_GBK" w:hAnsi="仿宋" w:eastAsia="方正小标宋_GBK" w:cs="Times New Roman"/>
          <w:color w:val="000000"/>
          <w:sz w:val="36"/>
          <w:szCs w:val="36"/>
          <w:highlight w:val="none"/>
        </w:rPr>
        <w:t>项目</w:t>
      </w:r>
      <w:r>
        <w:rPr>
          <w:rFonts w:hint="eastAsia" w:ascii="方正小标宋_GBK" w:eastAsia="方正小标宋_GBK"/>
          <w:sz w:val="36"/>
          <w:szCs w:val="36"/>
          <w:highlight w:val="none"/>
        </w:rPr>
        <w:t>需求</w:t>
      </w: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投标人资格条件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（一）</w:t>
      </w:r>
      <w:r>
        <w:rPr>
          <w:rFonts w:hint="eastAsia" w:ascii="仿宋_GB2312" w:hAnsi="仿宋" w:eastAsia="仿宋_GB2312"/>
          <w:sz w:val="32"/>
          <w:szCs w:val="32"/>
        </w:rPr>
        <w:t>一般资格条件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具有独立承担民事责任的能力；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具有良好的商业信誉和健全的财务会计制度；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具有履行合同所必需的设备和专业技术能力；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有依法缴纳税收和社会保障资金的良好记录；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参加政府采购活动前三年内，未因违法经营受到刑事处罚或者责令停产停业、吊销许可证或者执照、较大数额罚款等行政处罚。</w:t>
      </w:r>
    </w:p>
    <w:p>
      <w:pPr>
        <w:tabs>
          <w:tab w:val="left" w:pos="1134"/>
        </w:tabs>
        <w:snapToGrid w:val="0"/>
        <w:spacing w:line="460" w:lineRule="exact"/>
        <w:ind w:left="48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（二）特定资格条件</w:t>
      </w:r>
    </w:p>
    <w:p>
      <w:pPr>
        <w:numPr>
          <w:ilvl w:val="0"/>
          <w:numId w:val="0"/>
        </w:numPr>
        <w:spacing w:line="460" w:lineRule="exact"/>
        <w:ind w:firstLine="960" w:firstLineChars="300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eastAsia="zh-CN"/>
        </w:rPr>
        <w:t>需提供营业执照（三证合一的营业执照）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（三）联合体投标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本项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目不接受联合体投标</w:t>
      </w: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服务内容及要求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bookmarkStart w:id="0" w:name="_Toc438456195"/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（一）</w:t>
      </w:r>
      <w:bookmarkEnd w:id="0"/>
      <w:bookmarkStart w:id="1" w:name="_Toc490672253"/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招标项目</w:t>
      </w:r>
      <w:bookmarkEnd w:id="1"/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名称、预算、服务期限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</w:p>
    <w:tbl>
      <w:tblPr>
        <w:tblStyle w:val="7"/>
        <w:tblW w:w="8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452"/>
        <w:gridCol w:w="1701"/>
        <w:gridCol w:w="1965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93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序号</w:t>
            </w:r>
          </w:p>
        </w:tc>
        <w:tc>
          <w:tcPr>
            <w:tcW w:w="2452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项目名称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采购预算</w:t>
            </w:r>
          </w:p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（万元）</w:t>
            </w:r>
          </w:p>
        </w:tc>
        <w:tc>
          <w:tcPr>
            <w:tcW w:w="1965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服务期限</w:t>
            </w:r>
          </w:p>
        </w:tc>
        <w:tc>
          <w:tcPr>
            <w:tcW w:w="1567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3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eastAsia"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1</w:t>
            </w:r>
          </w:p>
        </w:tc>
        <w:tc>
          <w:tcPr>
            <w:tcW w:w="2452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eastAsia" w:ascii="仿宋" w:hAnsi="仿宋" w:eastAsia="仿宋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Cs w:val="24"/>
                <w:lang w:eastAsia="zh-CN"/>
              </w:rPr>
              <w:t>克拉玛依市独山子人民医院</w:t>
            </w: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电子胃镜</w:t>
            </w:r>
            <w:r>
              <w:rPr>
                <w:rFonts w:hint="eastAsia" w:ascii="仿宋" w:hAnsi="仿宋" w:eastAsia="仿宋"/>
                <w:szCs w:val="24"/>
                <w:lang w:eastAsia="zh-CN"/>
              </w:rPr>
              <w:t>维修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default"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8.7</w:t>
            </w:r>
          </w:p>
        </w:tc>
        <w:tc>
          <w:tcPr>
            <w:tcW w:w="1965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default"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1年</w:t>
            </w:r>
          </w:p>
        </w:tc>
        <w:tc>
          <w:tcPr>
            <w:tcW w:w="1567" w:type="dxa"/>
            <w:vAlign w:val="center"/>
          </w:tcPr>
          <w:p>
            <w:pPr>
              <w:pStyle w:val="2"/>
              <w:rPr>
                <w:rFonts w:hint="eastAsia"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保修1年</w:t>
            </w:r>
          </w:p>
        </w:tc>
      </w:tr>
    </w:tbl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（二）项目基本情况及服务内容</w:t>
      </w:r>
    </w:p>
    <w:p>
      <w:pPr>
        <w:rPr>
          <w:rFonts w:hint="default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>一、设备名称：电子胃镜1条</w:t>
      </w:r>
    </w:p>
    <w:p>
      <w:pPr>
        <w:rPr>
          <w:rFonts w:hint="default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eastAsia="zh-CN"/>
        </w:rPr>
        <w:t>设备厂家：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>宾得PENTAX</w:t>
      </w:r>
    </w:p>
    <w:p>
      <w:pP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eastAsia="zh-CN"/>
        </w:rPr>
        <w:t>设备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型号: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>EG29-i10</w:t>
      </w:r>
    </w:p>
    <w:p>
      <w:pPr>
        <w:rPr>
          <w:rFonts w:hint="default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eastAsia="zh-CN"/>
        </w:rPr>
        <w:t>设备编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号：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>2056313</w:t>
      </w:r>
    </w:p>
    <w:p>
      <w:pP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故障现象：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>无角度有凹痕，蛇骨脱节</w:t>
      </w:r>
    </w:p>
    <w:p>
      <w:pPr>
        <w:rPr>
          <w:rFonts w:hint="default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>需要更换零配件：蛇骨、钢丝、螺旋管、弯曲外皮、外网等其他相关零配件</w:t>
      </w:r>
    </w:p>
    <w:p>
      <w:pPr>
        <w:rPr>
          <w:rFonts w:hint="eastAsia" w:ascii="仿宋_GB2312" w:hAnsi="仿宋" w:eastAsia="仿宋_GB2312" w:cs="宋体"/>
          <w:kern w:val="0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要求：1.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>维修后镜子各项功能均正常</w:t>
      </w:r>
    </w:p>
    <w:p>
      <w:pP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维修更换配件必须为原厂全新且与该机型相符的配件</w:t>
      </w:r>
    </w:p>
    <w:p>
      <w:pP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>3.质保期1年</w:t>
      </w:r>
    </w:p>
    <w:p>
      <w:pPr>
        <w:rPr>
          <w:rFonts w:hint="default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eastAsia="zh-CN"/>
        </w:rPr>
        <w:t>二、电子高清放大胃镜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>1条</w:t>
      </w:r>
      <w:bookmarkStart w:id="2" w:name="_GoBack"/>
      <w:bookmarkEnd w:id="2"/>
    </w:p>
    <w:p>
      <w:pPr>
        <w:rPr>
          <w:rFonts w:hint="default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eastAsia="zh-CN"/>
        </w:rPr>
        <w:t>设备厂家：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>宾得PENTAX</w:t>
      </w:r>
    </w:p>
    <w:p>
      <w:pP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eastAsia="zh-CN"/>
        </w:rPr>
        <w:t>设备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型号: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>EG2990-Zi</w:t>
      </w:r>
    </w:p>
    <w:p>
      <w:pPr>
        <w:rPr>
          <w:rFonts w:hint="default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eastAsia="zh-CN"/>
        </w:rPr>
        <w:t>设备编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号：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>H110198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故障现象：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>1、上角度不足,其它角度紧涩,2、钳道管漏气,3、导光管轻微凹痕,4、 插入管轻微凹痕,5、连接主机无图像,镜子内部进水</w:t>
      </w:r>
    </w:p>
    <w:p>
      <w:pPr>
        <w:rPr>
          <w:rFonts w:hint="default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>需要更换零配件：弯曲外皮、上下钢丝盘、左右钢丝盘、水气管、钳道管、钢 丝、变焦电机、CCD驱动板、CCD维修等其他相关零配件</w:t>
      </w:r>
    </w:p>
    <w:p>
      <w:pPr>
        <w:rPr>
          <w:rFonts w:hint="eastAsia" w:ascii="仿宋_GB2312" w:hAnsi="仿宋" w:eastAsia="仿宋_GB2312" w:cs="宋体"/>
          <w:kern w:val="0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要求：1.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>维修后镜子各项功能均正常</w:t>
      </w:r>
    </w:p>
    <w:p>
      <w:pP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维修更换配件必须为原厂全新且与该机型相符的配件</w:t>
      </w:r>
    </w:p>
    <w:p>
      <w:pPr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>3.质保期1年</w:t>
      </w:r>
    </w:p>
    <w:p>
      <w:pPr>
        <w:spacing w:line="460" w:lineRule="exact"/>
        <w:ind w:left="640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（三）服务标准及考核办法</w:t>
      </w:r>
    </w:p>
    <w:p>
      <w:pPr>
        <w:numPr>
          <w:ilvl w:val="0"/>
          <w:numId w:val="0"/>
        </w:numPr>
        <w:rPr>
          <w:rFonts w:hint="default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1.合同签订后15个工作日内维修完毕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2.维修后设备使用正常，出具维修服务报告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highlight w:val="none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3.维修更换配件必须为原厂全新且与该机型相符的配件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服务地点</w:t>
      </w:r>
    </w:p>
    <w:p>
      <w:pPr>
        <w:spacing w:line="460" w:lineRule="exact"/>
        <w:ind w:firstLine="566" w:firstLineChars="177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eastAsia="zh-CN"/>
        </w:rPr>
        <w:t>克拉玛依市独山子人民医院</w:t>
      </w: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付款方式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验收合格后付合同金额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 xml:space="preserve">100% </w:t>
      </w: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履约保证金</w:t>
      </w:r>
    </w:p>
    <w:p>
      <w:pPr>
        <w:pStyle w:val="12"/>
        <w:numPr>
          <w:ilvl w:val="0"/>
          <w:numId w:val="0"/>
        </w:numPr>
        <w:spacing w:line="460" w:lineRule="exact"/>
        <w:ind w:left="640" w:leftChars="0"/>
        <w:rPr>
          <w:rFonts w:hint="default" w:ascii="仿宋_GB2312" w:hAnsi="仿宋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 w:val="0"/>
          <w:bCs/>
          <w:sz w:val="32"/>
          <w:szCs w:val="32"/>
          <w:lang w:val="en-US" w:eastAsia="zh-CN"/>
        </w:rPr>
        <w:t>不收取履约保证金</w:t>
      </w: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拟签订的合同文本</w:t>
      </w:r>
    </w:p>
    <w:p>
      <w:pPr>
        <w:spacing w:line="4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执行政采云上合同文本</w:t>
      </w: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采购单位咨询电话</w:t>
      </w:r>
    </w:p>
    <w:p>
      <w:pPr>
        <w:snapToGrid w:val="0"/>
        <w:spacing w:line="460" w:lineRule="exact"/>
        <w:ind w:firstLine="800" w:firstLineChars="250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联系人：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李长春</w:t>
      </w:r>
    </w:p>
    <w:p>
      <w:pPr>
        <w:snapToGrid w:val="0"/>
        <w:spacing w:line="460" w:lineRule="exact"/>
        <w:ind w:firstLine="800" w:firstLineChars="250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联系电话：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0992-3651933</w:t>
      </w:r>
    </w:p>
    <w:p>
      <w:pPr>
        <w:snapToGrid w:val="0"/>
        <w:spacing w:line="460" w:lineRule="exact"/>
        <w:ind w:firstLine="800" w:firstLineChars="250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手机号：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19990277006</w:t>
      </w:r>
    </w:p>
    <w:p>
      <w:pPr>
        <w:snapToGrid w:val="0"/>
        <w:spacing w:line="460" w:lineRule="exact"/>
        <w:ind w:firstLine="800" w:firstLineChars="25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地址：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新疆克拉玛依市独山子区长庆路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1号</w:t>
      </w:r>
    </w:p>
    <w:p>
      <w:pPr>
        <w:spacing w:line="4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</w:p>
    <w:p>
      <w:pPr>
        <w:spacing w:line="4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</w:p>
    <w:p>
      <w:pPr>
        <w:spacing w:line="4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</w:p>
    <w:p>
      <w:pPr>
        <w:snapToGrid w:val="0"/>
        <w:spacing w:line="460" w:lineRule="exact"/>
        <w:ind w:firstLine="800" w:firstLineChars="25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采购人名称：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克拉玛依市独山子人民医院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0056"/>
    <w:multiLevelType w:val="multilevel"/>
    <w:tmpl w:val="08F30056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cstheme="minorBidi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83C604A"/>
    <w:multiLevelType w:val="singleLevel"/>
    <w:tmpl w:val="183C604A"/>
    <w:lvl w:ilvl="0" w:tentative="0">
      <w:start w:val="1"/>
      <w:numFmt w:val="japaneseCounting"/>
      <w:pStyle w:val="10"/>
      <w:lvlText w:val="%1、"/>
      <w:lvlJc w:val="left"/>
      <w:pPr>
        <w:tabs>
          <w:tab w:val="left" w:pos="960"/>
        </w:tabs>
        <w:ind w:left="960" w:hanging="480"/>
      </w:pPr>
      <w:rPr>
        <w:rFonts w:hint="eastAsia"/>
        <w:b/>
      </w:rPr>
    </w:lvl>
  </w:abstractNum>
  <w:abstractNum w:abstractNumId="2">
    <w:nsid w:val="385F50F6"/>
    <w:multiLevelType w:val="multilevel"/>
    <w:tmpl w:val="385F50F6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QxMWRmZjFlYzk0NGIwZWVmNTY4ZDBiZmZkODk2ZTAifQ=="/>
    <w:docVar w:name="KSO_WPS_MARK_KEY" w:val="2cf489c9-6dd5-4052-b523-9a8f2c169609"/>
  </w:docVars>
  <w:rsids>
    <w:rsidRoot w:val="001D0DCF"/>
    <w:rsid w:val="00031E9E"/>
    <w:rsid w:val="000379C8"/>
    <w:rsid w:val="00042D10"/>
    <w:rsid w:val="000500ED"/>
    <w:rsid w:val="00062936"/>
    <w:rsid w:val="00073EA7"/>
    <w:rsid w:val="00073FF0"/>
    <w:rsid w:val="00092899"/>
    <w:rsid w:val="00097E4C"/>
    <w:rsid w:val="000A593B"/>
    <w:rsid w:val="000B1F4B"/>
    <w:rsid w:val="000E4C2D"/>
    <w:rsid w:val="001028AB"/>
    <w:rsid w:val="0010635C"/>
    <w:rsid w:val="00113A88"/>
    <w:rsid w:val="00133C19"/>
    <w:rsid w:val="00155852"/>
    <w:rsid w:val="00167C50"/>
    <w:rsid w:val="001714BC"/>
    <w:rsid w:val="0017612A"/>
    <w:rsid w:val="001B4C76"/>
    <w:rsid w:val="001D0DCF"/>
    <w:rsid w:val="00200C72"/>
    <w:rsid w:val="00221FD4"/>
    <w:rsid w:val="002344BD"/>
    <w:rsid w:val="00276620"/>
    <w:rsid w:val="002913F0"/>
    <w:rsid w:val="0029332E"/>
    <w:rsid w:val="002B2830"/>
    <w:rsid w:val="002C0BC1"/>
    <w:rsid w:val="002C6A60"/>
    <w:rsid w:val="002E0C22"/>
    <w:rsid w:val="002E56EC"/>
    <w:rsid w:val="002E5A7B"/>
    <w:rsid w:val="002E74FD"/>
    <w:rsid w:val="002F022C"/>
    <w:rsid w:val="002F1120"/>
    <w:rsid w:val="002F6109"/>
    <w:rsid w:val="002F683F"/>
    <w:rsid w:val="00323192"/>
    <w:rsid w:val="00324E2E"/>
    <w:rsid w:val="003402B0"/>
    <w:rsid w:val="00345BFE"/>
    <w:rsid w:val="003460C1"/>
    <w:rsid w:val="00373DF2"/>
    <w:rsid w:val="0038714D"/>
    <w:rsid w:val="0039146B"/>
    <w:rsid w:val="00394AB6"/>
    <w:rsid w:val="00397403"/>
    <w:rsid w:val="003B6852"/>
    <w:rsid w:val="003F0DF9"/>
    <w:rsid w:val="0040472C"/>
    <w:rsid w:val="00416605"/>
    <w:rsid w:val="00441012"/>
    <w:rsid w:val="00476CAF"/>
    <w:rsid w:val="004A70CD"/>
    <w:rsid w:val="004B2F31"/>
    <w:rsid w:val="004C08B3"/>
    <w:rsid w:val="004C77DA"/>
    <w:rsid w:val="004E327E"/>
    <w:rsid w:val="004E5560"/>
    <w:rsid w:val="004E69A2"/>
    <w:rsid w:val="00500A8E"/>
    <w:rsid w:val="0051111B"/>
    <w:rsid w:val="00511187"/>
    <w:rsid w:val="00521522"/>
    <w:rsid w:val="00524C90"/>
    <w:rsid w:val="00535737"/>
    <w:rsid w:val="0053621E"/>
    <w:rsid w:val="005532CE"/>
    <w:rsid w:val="00561EC6"/>
    <w:rsid w:val="00563AF9"/>
    <w:rsid w:val="005744C3"/>
    <w:rsid w:val="005D5CC3"/>
    <w:rsid w:val="005F1511"/>
    <w:rsid w:val="005F1E9B"/>
    <w:rsid w:val="00601841"/>
    <w:rsid w:val="00603260"/>
    <w:rsid w:val="0061713F"/>
    <w:rsid w:val="006179A0"/>
    <w:rsid w:val="006302BD"/>
    <w:rsid w:val="0063292C"/>
    <w:rsid w:val="006437DB"/>
    <w:rsid w:val="00647D79"/>
    <w:rsid w:val="00653944"/>
    <w:rsid w:val="006540B8"/>
    <w:rsid w:val="00656120"/>
    <w:rsid w:val="006717C1"/>
    <w:rsid w:val="00673FCC"/>
    <w:rsid w:val="006748B4"/>
    <w:rsid w:val="00676CA7"/>
    <w:rsid w:val="006A1A58"/>
    <w:rsid w:val="006A66C3"/>
    <w:rsid w:val="006C00A6"/>
    <w:rsid w:val="006C468F"/>
    <w:rsid w:val="006D2857"/>
    <w:rsid w:val="006E0FAE"/>
    <w:rsid w:val="006F1DAF"/>
    <w:rsid w:val="006F7D1D"/>
    <w:rsid w:val="00703FC7"/>
    <w:rsid w:val="007245D4"/>
    <w:rsid w:val="00725A13"/>
    <w:rsid w:val="007420FB"/>
    <w:rsid w:val="00744A01"/>
    <w:rsid w:val="007676FE"/>
    <w:rsid w:val="00767E48"/>
    <w:rsid w:val="007A6EE0"/>
    <w:rsid w:val="007A7A54"/>
    <w:rsid w:val="007C5177"/>
    <w:rsid w:val="007C7303"/>
    <w:rsid w:val="007F2D1D"/>
    <w:rsid w:val="00811B5D"/>
    <w:rsid w:val="00812C4F"/>
    <w:rsid w:val="0081509E"/>
    <w:rsid w:val="00823A37"/>
    <w:rsid w:val="0082722F"/>
    <w:rsid w:val="00864025"/>
    <w:rsid w:val="00870705"/>
    <w:rsid w:val="00881A2C"/>
    <w:rsid w:val="00887418"/>
    <w:rsid w:val="008A52C1"/>
    <w:rsid w:val="008B05C4"/>
    <w:rsid w:val="008B3278"/>
    <w:rsid w:val="008B674C"/>
    <w:rsid w:val="008B69C8"/>
    <w:rsid w:val="008C3CAF"/>
    <w:rsid w:val="008E51B4"/>
    <w:rsid w:val="008E72B0"/>
    <w:rsid w:val="00913A56"/>
    <w:rsid w:val="00927730"/>
    <w:rsid w:val="0093640D"/>
    <w:rsid w:val="0094435A"/>
    <w:rsid w:val="00945748"/>
    <w:rsid w:val="009579F3"/>
    <w:rsid w:val="009614AB"/>
    <w:rsid w:val="00970355"/>
    <w:rsid w:val="009749E8"/>
    <w:rsid w:val="00997332"/>
    <w:rsid w:val="0099784B"/>
    <w:rsid w:val="009A0C58"/>
    <w:rsid w:val="009A60C1"/>
    <w:rsid w:val="009B1F48"/>
    <w:rsid w:val="009B6166"/>
    <w:rsid w:val="009C36EB"/>
    <w:rsid w:val="009D44DE"/>
    <w:rsid w:val="009D4BD6"/>
    <w:rsid w:val="009D775A"/>
    <w:rsid w:val="009F4A52"/>
    <w:rsid w:val="00A043E6"/>
    <w:rsid w:val="00A11623"/>
    <w:rsid w:val="00A165C6"/>
    <w:rsid w:val="00A337D0"/>
    <w:rsid w:val="00A54956"/>
    <w:rsid w:val="00A66943"/>
    <w:rsid w:val="00A677CE"/>
    <w:rsid w:val="00A70065"/>
    <w:rsid w:val="00A874D4"/>
    <w:rsid w:val="00AD2AC9"/>
    <w:rsid w:val="00AD45D6"/>
    <w:rsid w:val="00AD7432"/>
    <w:rsid w:val="00AF2C82"/>
    <w:rsid w:val="00B1654F"/>
    <w:rsid w:val="00B51390"/>
    <w:rsid w:val="00B52AEA"/>
    <w:rsid w:val="00B557C9"/>
    <w:rsid w:val="00B57A65"/>
    <w:rsid w:val="00B825AB"/>
    <w:rsid w:val="00B87070"/>
    <w:rsid w:val="00B90788"/>
    <w:rsid w:val="00B93709"/>
    <w:rsid w:val="00B93F21"/>
    <w:rsid w:val="00BA7693"/>
    <w:rsid w:val="00BD1CCE"/>
    <w:rsid w:val="00C1431D"/>
    <w:rsid w:val="00C44205"/>
    <w:rsid w:val="00C56A39"/>
    <w:rsid w:val="00C63E39"/>
    <w:rsid w:val="00CA0F8A"/>
    <w:rsid w:val="00CC72AC"/>
    <w:rsid w:val="00CD21AF"/>
    <w:rsid w:val="00CE63E5"/>
    <w:rsid w:val="00CF1A7C"/>
    <w:rsid w:val="00CF364F"/>
    <w:rsid w:val="00CF3E94"/>
    <w:rsid w:val="00D2166D"/>
    <w:rsid w:val="00D26FF3"/>
    <w:rsid w:val="00D32454"/>
    <w:rsid w:val="00D422B0"/>
    <w:rsid w:val="00D55315"/>
    <w:rsid w:val="00D559B4"/>
    <w:rsid w:val="00D6074E"/>
    <w:rsid w:val="00D63480"/>
    <w:rsid w:val="00D70AB8"/>
    <w:rsid w:val="00DA1254"/>
    <w:rsid w:val="00DA75B2"/>
    <w:rsid w:val="00DB0F0C"/>
    <w:rsid w:val="00DB30DE"/>
    <w:rsid w:val="00DB7894"/>
    <w:rsid w:val="00DC7797"/>
    <w:rsid w:val="00DE1A37"/>
    <w:rsid w:val="00DE280C"/>
    <w:rsid w:val="00DF19CD"/>
    <w:rsid w:val="00DF5237"/>
    <w:rsid w:val="00E07346"/>
    <w:rsid w:val="00E214CC"/>
    <w:rsid w:val="00E4634F"/>
    <w:rsid w:val="00E51AB0"/>
    <w:rsid w:val="00E62687"/>
    <w:rsid w:val="00E86676"/>
    <w:rsid w:val="00E90A07"/>
    <w:rsid w:val="00EA0990"/>
    <w:rsid w:val="00EB2F88"/>
    <w:rsid w:val="00EE3A5E"/>
    <w:rsid w:val="00EF65D2"/>
    <w:rsid w:val="00F07E40"/>
    <w:rsid w:val="00F20405"/>
    <w:rsid w:val="00F20948"/>
    <w:rsid w:val="00F44647"/>
    <w:rsid w:val="00F53C5A"/>
    <w:rsid w:val="00F5672E"/>
    <w:rsid w:val="00F77C3C"/>
    <w:rsid w:val="00F83FC7"/>
    <w:rsid w:val="00F96108"/>
    <w:rsid w:val="00FA509A"/>
    <w:rsid w:val="00FC12D4"/>
    <w:rsid w:val="00FC1DAA"/>
    <w:rsid w:val="00FC3E4B"/>
    <w:rsid w:val="00FD4CF6"/>
    <w:rsid w:val="00FF2321"/>
    <w:rsid w:val="00FF2D7F"/>
    <w:rsid w:val="11D71A4B"/>
    <w:rsid w:val="2A232BB3"/>
    <w:rsid w:val="2BBB05F2"/>
    <w:rsid w:val="3A2F132A"/>
    <w:rsid w:val="3BF3538F"/>
    <w:rsid w:val="42CC548F"/>
    <w:rsid w:val="45BF24F5"/>
    <w:rsid w:val="4DC47E2D"/>
    <w:rsid w:val="5B4E28CA"/>
    <w:rsid w:val="5FE63650"/>
    <w:rsid w:val="643C38DA"/>
    <w:rsid w:val="68C46744"/>
    <w:rsid w:val="6F5C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spacing w:line="520" w:lineRule="exact"/>
      <w:ind w:left="570"/>
    </w:pPr>
    <w:rPr>
      <w:rFonts w:ascii="方正仿宋简体" w:hAnsi="创艺简仿宋" w:eastAsia="方正仿宋简体" w:cs="Times New Roman"/>
      <w:sz w:val="24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Item List in Table"/>
    <w:basedOn w:val="1"/>
    <w:qFormat/>
    <w:uiPriority w:val="0"/>
    <w:pPr>
      <w:numPr>
        <w:ilvl w:val="0"/>
        <w:numId w:val="1"/>
      </w:numPr>
      <w:tabs>
        <w:tab w:val="left" w:pos="420"/>
        <w:tab w:val="clear" w:pos="960"/>
      </w:tabs>
      <w:jc w:val="left"/>
    </w:pPr>
    <w:rPr>
      <w:rFonts w:ascii="Times New Roman" w:hAnsi="Times New Roman" w:eastAsia="宋体" w:cs="Times New Roman"/>
      <w:szCs w:val="24"/>
    </w:rPr>
  </w:style>
  <w:style w:type="character" w:customStyle="1" w:styleId="11">
    <w:name w:val="HTML 预设格式 Char"/>
    <w:basedOn w:val="9"/>
    <w:link w:val="6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正文文本缩进 Char"/>
    <w:basedOn w:val="9"/>
    <w:link w:val="2"/>
    <w:qFormat/>
    <w:uiPriority w:val="0"/>
    <w:rPr>
      <w:rFonts w:ascii="方正仿宋简体" w:hAnsi="创艺简仿宋" w:eastAsia="方正仿宋简体" w:cs="Times New Roman"/>
      <w:sz w:val="24"/>
      <w:szCs w:val="20"/>
    </w:rPr>
  </w:style>
  <w:style w:type="paragraph" w:customStyle="1" w:styleId="15">
    <w:name w:val="采购二级"/>
    <w:basedOn w:val="1"/>
    <w:link w:val="16"/>
    <w:qFormat/>
    <w:uiPriority w:val="0"/>
    <w:pPr>
      <w:snapToGrid w:val="0"/>
      <w:spacing w:line="560" w:lineRule="exact"/>
      <w:ind w:firstLine="480" w:firstLineChars="200"/>
      <w:outlineLvl w:val="1"/>
    </w:pPr>
    <w:rPr>
      <w:rFonts w:ascii="仿宋" w:hAnsi="仿宋" w:eastAsia="仿宋" w:cs="Times New Roman"/>
      <w:b/>
      <w:sz w:val="24"/>
      <w:szCs w:val="24"/>
    </w:rPr>
  </w:style>
  <w:style w:type="character" w:customStyle="1" w:styleId="16">
    <w:name w:val="采购二级 Char"/>
    <w:basedOn w:val="9"/>
    <w:link w:val="15"/>
    <w:qFormat/>
    <w:uiPriority w:val="0"/>
    <w:rPr>
      <w:rFonts w:ascii="仿宋" w:hAnsi="仿宋" w:eastAsia="仿宋" w:cs="Times New Roman"/>
      <w:b/>
      <w:sz w:val="24"/>
      <w:szCs w:val="24"/>
    </w:rPr>
  </w:style>
  <w:style w:type="character" w:customStyle="1" w:styleId="17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621</Words>
  <Characters>674</Characters>
  <Lines>9</Lines>
  <Paragraphs>2</Paragraphs>
  <TotalTime>9</TotalTime>
  <ScaleCrop>false</ScaleCrop>
  <LinksUpToDate>false</LinksUpToDate>
  <CharactersWithSpaces>675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2018-05-28T04:43:00Z</dcterms:created>
  <dc:creator>微软中国</dc:creator>
  <cp:lastModifiedBy>Administrator</cp:lastModifiedBy>
  <cp:lastPrinted>2024-02-05T02:05:00Z</cp:lastPrinted>
  <dcterms:modified xsi:type="dcterms:W3CDTF">2024-02-21T08:07:35Z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CAD27F3D96B54A9F950CA7FC52BA1CF9_12</vt:lpwstr>
  </property>
</Properties>
</file>