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  <w:t>项目基本情况：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  <w:t>项目名称：克拉玛依区教育系统视频监控维护服务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  <w:t>采购方式：线上竞价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  <w:t xml:space="preserve">采购目录：其他租赁服务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  <w:t>预算金额：180000元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  <w:t>采购需求：克拉玛依区教育局下辖克拉玛依市绿雅中学、克拉玛依区绿雅小学、克拉玛依区绿雅幼儿园、克拉玛依区红山湖小学、克拉玛依区迎宾幼儿园、克拉玛依区实验幼儿园、克拉玛依区森香水岸幼儿园、克拉玛依区风云幼儿园、克拉玛依区嘉福幼儿园共计九所学校视频监控接入公安视联网，推送视频图像预计360路（最终以公安推送要求为准）的维护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  <w:t>服务内容：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  <w:t>提供九所学校视频图像传送公安视联网两年链路服务，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  <w:t>提供九所学校视频图像接入公安视联网的技术服务。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  <w:t>提供九所学校接入公安视联网视频监控维护服务（数量以最终推送为准）。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  <w:t>技术要求：</w:t>
      </w:r>
      <w:bookmarkStart w:id="0" w:name="_GoBack"/>
      <w:bookmarkEnd w:id="0"/>
      <w:r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  <w:t>将绿雅中学、红山湖学校、绿雅小学、绿雅幼儿园、佳福幼儿园、风云幼儿园、森香水岸幼儿园、实验幼儿园、迎宾幼儿园9所校园现有的重点部位监控（校园周边200米、校园大门、门卫室、楼宇进出口、财务室、实验室、危化品室等具体点位现场实地查看，）接入公安网络，保证运维服务二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24"/>
          <w:szCs w:val="24"/>
          <w:lang w:val="en-US" w:eastAsia="zh-CN"/>
        </w:rPr>
        <w:t>工期：10天</w:t>
      </w:r>
    </w:p>
    <w:p>
      <w:pPr>
        <w:pStyle w:val="2"/>
        <w:spacing w:line="360" w:lineRule="auto"/>
        <w:ind w:firstLine="480" w:firstLineChars="200"/>
        <w:rPr>
          <w:rFonts w:hint="default"/>
          <w:lang w:val="en-US" w:eastAsia="zh-CN"/>
        </w:rPr>
      </w:pPr>
    </w:p>
    <w:p>
      <w:pPr>
        <w:pStyle w:val="2"/>
        <w:spacing w:line="24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C11DD9"/>
    <w:multiLevelType w:val="singleLevel"/>
    <w:tmpl w:val="84C11D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Y2I3YjY2ZWE1MmQwZDRiOTk4MzkzZjExZmUzMjMifQ=="/>
  </w:docVars>
  <w:rsids>
    <w:rsidRoot w:val="41BD75F6"/>
    <w:rsid w:val="0A941B76"/>
    <w:rsid w:val="314608C9"/>
    <w:rsid w:val="3C12138A"/>
    <w:rsid w:val="41BD75F6"/>
    <w:rsid w:val="53E917BB"/>
    <w:rsid w:val="58F05189"/>
    <w:rsid w:val="59FF6A82"/>
    <w:rsid w:val="5F3721D7"/>
    <w:rsid w:val="60B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outlineLvl w:val="0"/>
    </w:pPr>
    <w:rPr>
      <w:rFonts w:ascii="Arial" w:hAnsi="Arial" w:eastAsia="宋体" w:cs="Arial"/>
      <w:b/>
      <w:snapToGrid w:val="0"/>
      <w:color w:val="000000"/>
      <w:kern w:val="44"/>
      <w:sz w:val="44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ind w:leftChars="200"/>
      <w:outlineLvl w:val="2"/>
    </w:pPr>
    <w:rPr>
      <w:rFonts w:ascii="Arial" w:hAnsi="Arial" w:eastAsia="Arial" w:cs="Arial"/>
      <w:b/>
      <w:bCs/>
      <w:snapToGrid w:val="0"/>
      <w:color w:val="000000"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2024-09-20T04:56:00Z</dcterms:created>
  <dc:creator>tiheto</dc:creator>
  <cp:lastModifiedBy>Administrator</cp:lastModifiedBy>
  <dcterms:modified xsi:type="dcterms:W3CDTF">2024-09-24T05:01:38Z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AE0030670EF8448EB7ED6F684544F82C_11</vt:lpwstr>
  </property>
</Properties>
</file>