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1153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商务要求</w:t>
      </w:r>
    </w:p>
    <w:p w14:paraId="7EFCC962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维修单位为克拉玛依市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企业或拥有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网点的其他企业，以保证后续服务的即时性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便利性，</w:t>
      </w:r>
      <w:r>
        <w:rPr>
          <w:rFonts w:hint="eastAsia"/>
          <w:sz w:val="28"/>
          <w:szCs w:val="28"/>
          <w:lang w:val="en-US" w:eastAsia="zh-CN"/>
        </w:rPr>
        <w:t>非克拉玛依市区企业需上传</w:t>
      </w:r>
      <w:r>
        <w:rPr>
          <w:rFonts w:hint="eastAsia"/>
          <w:sz w:val="28"/>
          <w:szCs w:val="28"/>
        </w:rPr>
        <w:t>克拉玛依市维修维护网点证明。</w:t>
      </w:r>
    </w:p>
    <w:p w14:paraId="146167D3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资质要求：建筑二级及以上资质</w:t>
      </w:r>
    </w:p>
    <w:p w14:paraId="639A54F8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现场勘探要求：自发标后两日，每日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:00集中现场勘探，并签署现场勘探单，过期无效。﻿﻿</w:t>
      </w:r>
    </w:p>
    <w:p w14:paraId="6BDDB03C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 本次维修所涉及的材料提前报校方</w:t>
      </w:r>
      <w:r>
        <w:rPr>
          <w:rFonts w:hint="eastAsia"/>
          <w:sz w:val="28"/>
          <w:szCs w:val="28"/>
          <w:lang w:val="en-US" w:eastAsia="zh-CN"/>
        </w:rPr>
        <w:t>和监理</w:t>
      </w:r>
      <w:r>
        <w:rPr>
          <w:rFonts w:hint="eastAsia"/>
          <w:sz w:val="28"/>
          <w:szCs w:val="28"/>
        </w:rPr>
        <w:t>审核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选定</w:t>
      </w:r>
      <w:r>
        <w:rPr>
          <w:rFonts w:hint="eastAsia"/>
          <w:sz w:val="28"/>
          <w:szCs w:val="28"/>
          <w:lang w:eastAsia="zh-CN"/>
        </w:rPr>
        <w:t>材料</w:t>
      </w:r>
      <w:r>
        <w:rPr>
          <w:rFonts w:hint="eastAsia"/>
          <w:sz w:val="28"/>
          <w:szCs w:val="28"/>
        </w:rPr>
        <w:t>到场后需提供材料报验单上报</w:t>
      </w:r>
      <w:r>
        <w:rPr>
          <w:rFonts w:hint="eastAsia"/>
          <w:sz w:val="28"/>
          <w:szCs w:val="28"/>
          <w:lang w:val="en-US" w:eastAsia="zh-CN"/>
        </w:rPr>
        <w:t>校方及</w:t>
      </w:r>
      <w:r>
        <w:rPr>
          <w:rFonts w:hint="eastAsia"/>
          <w:sz w:val="28"/>
          <w:szCs w:val="28"/>
        </w:rPr>
        <w:t>监理，经</w:t>
      </w:r>
      <w:r>
        <w:rPr>
          <w:rFonts w:hint="eastAsia"/>
          <w:sz w:val="28"/>
          <w:szCs w:val="28"/>
          <w:lang w:val="en-US" w:eastAsia="zh-CN"/>
        </w:rPr>
        <w:t>校方及</w:t>
      </w:r>
      <w:r>
        <w:rPr>
          <w:rFonts w:hint="eastAsia"/>
          <w:sz w:val="28"/>
          <w:szCs w:val="28"/>
        </w:rPr>
        <w:t>监理同意后方可使用。</w:t>
      </w:r>
    </w:p>
    <w:p w14:paraId="50DBFA15">
      <w:pPr>
        <w:pStyle w:val="2"/>
        <w:spacing w:line="240" w:lineRule="auto"/>
        <w:ind w:right="0"/>
        <w:rPr>
          <w:spacing w:val="1"/>
          <w:sz w:val="36"/>
          <w:szCs w:val="36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结算要求：1.提供审计资料(开工报告、竣工报告、竣工交接证明书、验 收单、校园安全协议书、政采云成交合同，审计版预算书、工程定案单)2.提供真实结算资料与影像，并装订成册，与监理方严格核对工作量，3.本项目由区财政局委托审计，校方不参与最终审计结算价格，以区财政局定价为结算依据，费用问题校方单方面不予以调整。</w:t>
      </w:r>
    </w:p>
    <w:p w14:paraId="401B248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报价需上传现场勘探记录单、营业执照、</w:t>
      </w:r>
      <w:r>
        <w:rPr>
          <w:rFonts w:hint="eastAsia"/>
          <w:sz w:val="28"/>
          <w:szCs w:val="28"/>
          <w:lang w:eastAsia="zh-CN"/>
        </w:rPr>
        <w:t>资质证书、</w:t>
      </w:r>
      <w:r>
        <w:rPr>
          <w:rFonts w:hint="eastAsia"/>
          <w:sz w:val="28"/>
          <w:szCs w:val="28"/>
        </w:rPr>
        <w:t>施工方案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报价单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维修维护网点证明。</w:t>
      </w:r>
    </w:p>
    <w:p w14:paraId="5A4C2A4A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7.工期要求，自中标后15天之内完成改造.</w:t>
      </w:r>
      <w:bookmarkStart w:id="0" w:name="_GoBack"/>
      <w:bookmarkEnd w:id="0"/>
    </w:p>
    <w:p w14:paraId="179F8600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中标后三天之内递交企业承诺书，到期不提交者，视为自动放弃。企业承诺书内容应包含或不限于企业能完全响应校方所列服务要求，保证施工安全规范，服务质量达到合同要求，一旦违约，中标企业承担所有法律责任后果。﻿</w:t>
      </w:r>
    </w:p>
    <w:p w14:paraId="13BCEDF0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无法100%响应以上要求的报价视为无效报价。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FFE1F"/>
    <w:multiLevelType w:val="singleLevel"/>
    <w:tmpl w:val="269FF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DBkNTE2MjdhYmEzM2JlOThkZjZjNTQ1MDFjMTMifQ=="/>
  </w:docVars>
  <w:rsids>
    <w:rsidRoot w:val="00000000"/>
    <w:rsid w:val="0D7267F2"/>
    <w:rsid w:val="0F306913"/>
    <w:rsid w:val="0FAF27F4"/>
    <w:rsid w:val="15106E3C"/>
    <w:rsid w:val="333C7F20"/>
    <w:rsid w:val="383F3B2E"/>
    <w:rsid w:val="53EA5710"/>
    <w:rsid w:val="5601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355</Words>
  <Characters>371</Characters>
  <Paragraphs>20</Paragraphs>
  <TotalTime>0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2024-02-07T01:21:00Z</dcterms:created>
  <dc:creator>AutoBVT</dc:creator>
  <cp:lastModifiedBy>申浩</cp:lastModifiedBy>
  <dcterms:modified xsi:type="dcterms:W3CDTF">2025-07-01T11:09:37Z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9E1ED6CA5F5245FAA53A03142D14BC0E_13</vt:lpwstr>
  </property>
  <property fmtid="{D5CDD505-2E9C-101B-9397-08002B2CF9AE}" pid="4" name="KSOTemplateDocerSaveRecord">
    <vt:lpwstr>eyJoZGlkIjoiOGEzYjg2NTk0YWNhN2U1ZjVlMzg0NWJiZTI3NjgyZmIiLCJ1c2VySWQiOiI5MjkxNjY4NTgifQ==</vt:lpwstr>
  </property>
</Properties>
</file>