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维修清单</w:t>
      </w:r>
    </w:p>
    <w:p>
      <w:pPr>
        <w:numPr>
          <w:ilvl w:val="0"/>
          <w:numId w:val="1"/>
        </w:numPr>
        <w:jc w:val="left"/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</w:pPr>
      <w:r>
        <w:rPr>
          <w:rFonts w:hint="default" w:ascii="方正公文仿宋" w:hAnsi="方正公文仿宋" w:eastAsia="方正公文仿宋" w:cs="方正公文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1144905</wp:posOffset>
            </wp:positionV>
            <wp:extent cx="4606290" cy="3980180"/>
            <wp:effectExtent l="0" t="0" r="3810" b="58420"/>
            <wp:wrapThrough wrapText="bothSides">
              <wp:wrapPolygon>
                <wp:start x="0" y="0"/>
                <wp:lineTo x="0" y="21504"/>
                <wp:lineTo x="21529" y="21504"/>
                <wp:lineTo x="21529" y="0"/>
                <wp:lineTo x="0" y="0"/>
              </wp:wrapPolygon>
            </wp:wrapThrough>
            <wp:docPr id="1" name="图片 1" descr="班级地下雨水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班级地下雨水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6290" cy="398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大雨导致班级地面返水，初步估计需更换班级地下雨水管。预计挖1.5米深，长度6米，进行地下更换工作。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</w:p>
    <w:p>
      <w:pPr>
        <w:numPr>
          <w:ilvl w:val="0"/>
          <w:numId w:val="0"/>
        </w:numPr>
        <w:jc w:val="left"/>
        <w:rPr>
          <w:rFonts w:hint="default" w:ascii="方正公文仿宋" w:hAnsi="方正公文仿宋" w:eastAsia="方正公文仿宋" w:cs="方正公文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方正公文仿宋" w:hAnsi="方正公文仿宋" w:eastAsia="方正公文仿宋" w:cs="方正公文仿宋"/>
          <w:sz w:val="32"/>
          <w:szCs w:val="32"/>
          <w:lang w:val="en-US" w:eastAsia="zh-CN"/>
        </w:rPr>
      </w:pPr>
      <w:r>
        <w:rPr>
          <w:rFonts w:hint="default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default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default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default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default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default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大厅雨水管检修，由于下雨常常会导致底部冒水，需要对里面的雨水管进行检修</w:t>
      </w:r>
    </w:p>
    <w:p>
      <w:pPr>
        <w:numPr>
          <w:ilvl w:val="0"/>
          <w:numId w:val="0"/>
        </w:numPr>
        <w:ind w:leftChars="0"/>
        <w:jc w:val="left"/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</w:pPr>
      <w:r>
        <w:rPr>
          <w:rFonts w:hint="default" w:ascii="方正公文仿宋" w:hAnsi="方正公文仿宋" w:eastAsia="方正公文仿宋" w:cs="方正公文仿宋"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608330</wp:posOffset>
            </wp:positionH>
            <wp:positionV relativeFrom="paragraph">
              <wp:posOffset>95885</wp:posOffset>
            </wp:positionV>
            <wp:extent cx="3456940" cy="2961005"/>
            <wp:effectExtent l="0" t="0" r="10160" b="10795"/>
            <wp:wrapThrough wrapText="bothSides">
              <wp:wrapPolygon>
                <wp:start x="0" y="0"/>
                <wp:lineTo x="0" y="21401"/>
                <wp:lineTo x="21425" y="21401"/>
                <wp:lineTo x="21425" y="0"/>
                <wp:lineTo x="0" y="0"/>
              </wp:wrapPolygon>
            </wp:wrapThrough>
            <wp:docPr id="2" name="图片 2" descr="大厅雨水管检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大厅雨水管检修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default" w:ascii="方正公文仿宋" w:hAnsi="方正公文仿宋" w:eastAsia="方正公文仿宋" w:cs="方正公文仿宋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5299075</wp:posOffset>
            </wp:positionV>
            <wp:extent cx="3917950" cy="2938780"/>
            <wp:effectExtent l="0" t="0" r="6350" b="13970"/>
            <wp:wrapThrough wrapText="bothSides">
              <wp:wrapPolygon>
                <wp:start x="0" y="0"/>
                <wp:lineTo x="0" y="21423"/>
                <wp:lineTo x="21530" y="21423"/>
                <wp:lineTo x="21530" y="0"/>
                <wp:lineTo x="0" y="0"/>
              </wp:wrapPolygon>
            </wp:wrapThrough>
            <wp:docPr id="5" name="图片 5" descr="三楼细窄平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三楼细窄平台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7950" cy="293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560070</wp:posOffset>
            </wp:positionH>
            <wp:positionV relativeFrom="paragraph">
              <wp:posOffset>791845</wp:posOffset>
            </wp:positionV>
            <wp:extent cx="3702050" cy="2776220"/>
            <wp:effectExtent l="0" t="0" r="12700" b="5080"/>
            <wp:wrapThrough wrapText="bothSides">
              <wp:wrapPolygon>
                <wp:start x="0" y="0"/>
                <wp:lineTo x="0" y="21491"/>
                <wp:lineTo x="21452" y="21491"/>
                <wp:lineTo x="21452" y="0"/>
                <wp:lineTo x="0" y="0"/>
              </wp:wrapPolygon>
            </wp:wrapThrough>
            <wp:docPr id="3" name="图片 3" descr="雨水顶防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雨水顶防水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2050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户外雨水顶部平面先做坡度后做防水，预计长2.15米，宽1.15米。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4.三楼细窄平台先做坡度后做防水，预计长度15米，宽1.1米。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default" w:ascii="方正公文仿宋" w:hAnsi="方正公文仿宋" w:eastAsia="方正公文仿宋" w:cs="方正公文仿宋"/>
          <w:sz w:val="32"/>
          <w:szCs w:val="32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4836160</wp:posOffset>
            </wp:positionV>
            <wp:extent cx="4476115" cy="3356610"/>
            <wp:effectExtent l="0" t="0" r="635" b="15240"/>
            <wp:wrapThrough wrapText="bothSides">
              <wp:wrapPolygon>
                <wp:start x="0" y="0"/>
                <wp:lineTo x="0" y="21453"/>
                <wp:lineTo x="21511" y="21453"/>
                <wp:lineTo x="21511" y="0"/>
                <wp:lineTo x="0" y="0"/>
              </wp:wrapPolygon>
            </wp:wrapThrough>
            <wp:docPr id="6" name="图片 6" descr="楼梯间墙面粉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楼梯间墙面粉刷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6115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方正公文仿宋" w:hAnsi="方正公文仿宋" w:eastAsia="方正公文仿宋" w:cs="方正公文仿宋"/>
          <w:sz w:val="32"/>
          <w:szCs w:val="32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-183515</wp:posOffset>
            </wp:positionV>
            <wp:extent cx="3999865" cy="3869055"/>
            <wp:effectExtent l="0" t="0" r="17145" b="635"/>
            <wp:wrapThrough wrapText="bothSides">
              <wp:wrapPolygon>
                <wp:start x="0" y="21600"/>
                <wp:lineTo x="21501" y="21600"/>
                <wp:lineTo x="21501" y="117"/>
                <wp:lineTo x="0" y="117"/>
                <wp:lineTo x="0" y="21600"/>
              </wp:wrapPolygon>
            </wp:wrapThrough>
            <wp:docPr id="4" name="图片 4" descr="三楼细窄平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三楼细窄平台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99865" cy="386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5.楼梯间墙面粉刷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default" w:ascii="方正公文仿宋" w:hAnsi="方正公文仿宋" w:eastAsia="方正公文仿宋" w:cs="方正公文仿宋"/>
          <w:sz w:val="32"/>
          <w:szCs w:val="32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894715</wp:posOffset>
            </wp:positionV>
            <wp:extent cx="4327525" cy="3245485"/>
            <wp:effectExtent l="0" t="0" r="15875" b="12065"/>
            <wp:wrapThrough wrapText="bothSides">
              <wp:wrapPolygon>
                <wp:start x="0" y="0"/>
                <wp:lineTo x="0" y="21427"/>
                <wp:lineTo x="21489" y="21427"/>
                <wp:lineTo x="21489" y="0"/>
                <wp:lineTo x="0" y="0"/>
              </wp:wrapPolygon>
            </wp:wrapThrough>
            <wp:docPr id="7" name="图片 7" descr="路面修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路面修补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7525" cy="324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6.小型路面修补预计长1.12米，宽1米。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br w:type="textWrapping"/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注：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br w:type="textWrapping"/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1.防水项目中的材料和施工（“3+3”）必须按照国标要求实施，平面需先找坡度，同时做防水时需上翻墙面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30cm，保质期5年。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br w:type="textWrapping"/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2.班级地下雨水管更换项目和大厅雨水管检修项目完成后，地面地垫和木饰板必须修复原样，不得损坏。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此项目需走审价，故需要实地测量场地，如未实地测量报价，出现后续金额纠纷则商家自行负责。</w:t>
      </w:r>
    </w:p>
    <w:p>
      <w:pPr>
        <w:numPr>
          <w:ilvl w:val="0"/>
          <w:numId w:val="0"/>
        </w:numPr>
        <w:ind w:leftChars="0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5.上传材料时需上传详细报价清单（材料人工单另）。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仿宋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269540"/>
    <w:multiLevelType w:val="singleLevel"/>
    <w:tmpl w:val="EC2695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MzkzNzk5ZmUyMzlmZjM0ODc4YmJmYzQzNWE1ZjAifQ=="/>
  </w:docVars>
  <w:rsids>
    <w:rsidRoot w:val="00000000"/>
    <w:rsid w:val="0CB552B8"/>
    <w:rsid w:val="20EA3839"/>
    <w:rsid w:val="25BD32CA"/>
    <w:rsid w:val="3C544530"/>
    <w:rsid w:val="42611755"/>
    <w:rsid w:val="4B8079CD"/>
    <w:rsid w:val="61B734EB"/>
    <w:rsid w:val="7AA0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312</Words>
  <Characters>334</Characters>
  <Lines>0</Lines>
  <Paragraphs>0</Paragraphs>
  <TotalTime>41</TotalTime>
  <ScaleCrop>false</ScaleCrop>
  <LinksUpToDate>false</LinksUpToDate>
  <CharactersWithSpaces>334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2024-07-19T03:21:00Z</dcterms:created>
  <dc:creator>1</dc:creator>
  <cp:lastModifiedBy>WPS_1527938387</cp:lastModifiedBy>
  <dcterms:modified xsi:type="dcterms:W3CDTF">2024-07-19T04:15:26Z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24FA3D3F4B2043B9BB5AD076BC7FD7F5_12</vt:lpwstr>
  </property>
</Properties>
</file>