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5B" w:rsidRDefault="00EE3815">
      <w:pPr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克拉玛依</w:t>
      </w:r>
      <w:r w:rsidR="00542619">
        <w:rPr>
          <w:rFonts w:ascii="方正小标宋简体" w:eastAsia="方正小标宋简体" w:hAnsi="宋体" w:hint="eastAsia"/>
          <w:sz w:val="44"/>
          <w:szCs w:val="44"/>
        </w:rPr>
        <w:t>区</w:t>
      </w:r>
      <w:r>
        <w:rPr>
          <w:rFonts w:ascii="方正小标宋简体" w:eastAsia="方正小标宋简体" w:hAnsi="宋体" w:hint="eastAsia"/>
          <w:sz w:val="44"/>
          <w:szCs w:val="44"/>
        </w:rPr>
        <w:t>公安</w:t>
      </w:r>
      <w:r w:rsidR="00542619">
        <w:rPr>
          <w:rFonts w:ascii="方正小标宋简体" w:eastAsia="方正小标宋简体" w:hAnsi="宋体" w:hint="eastAsia"/>
          <w:sz w:val="44"/>
          <w:szCs w:val="44"/>
        </w:rPr>
        <w:t>分</w:t>
      </w:r>
      <w:r>
        <w:rPr>
          <w:rFonts w:ascii="方正小标宋简体" w:eastAsia="方正小标宋简体" w:hAnsi="宋体" w:hint="eastAsia"/>
          <w:sz w:val="44"/>
          <w:szCs w:val="44"/>
        </w:rPr>
        <w:t>局网络</w:t>
      </w:r>
      <w:r w:rsidR="00542619">
        <w:rPr>
          <w:rFonts w:ascii="方正小标宋简体" w:eastAsia="方正小标宋简体" w:hAnsi="宋体" w:hint="eastAsia"/>
          <w:sz w:val="44"/>
          <w:szCs w:val="44"/>
        </w:rPr>
        <w:t>租赁</w:t>
      </w:r>
      <w:r>
        <w:rPr>
          <w:rFonts w:ascii="方正小标宋简体" w:eastAsia="方正小标宋简体" w:hAnsi="宋体" w:hint="eastAsia"/>
          <w:sz w:val="44"/>
          <w:szCs w:val="44"/>
        </w:rPr>
        <w:t>需求</w:t>
      </w:r>
    </w:p>
    <w:bookmarkEnd w:id="0"/>
    <w:p w:rsidR="00B3795B" w:rsidRDefault="00B3795B">
      <w:pPr>
        <w:jc w:val="center"/>
        <w:rPr>
          <w:rFonts w:ascii="方正小标宋简体" w:eastAsia="方正小标宋简体" w:hAnsi="仿宋"/>
          <w:b/>
          <w:sz w:val="32"/>
          <w:szCs w:val="32"/>
        </w:rPr>
      </w:pPr>
    </w:p>
    <w:p w:rsidR="00B3795B" w:rsidRDefault="00EE3815">
      <w:pPr>
        <w:pStyle w:val="1"/>
        <w:numPr>
          <w:ilvl w:val="0"/>
          <w:numId w:val="2"/>
        </w:numPr>
        <w:spacing w:line="460" w:lineRule="exact"/>
        <w:ind w:firstLineChars="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投标人资格条件</w:t>
      </w:r>
    </w:p>
    <w:p w:rsidR="00B3795B" w:rsidRDefault="00EE3815">
      <w:pPr>
        <w:spacing w:line="4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（一）</w:t>
      </w:r>
      <w:r>
        <w:rPr>
          <w:rFonts w:ascii="仿宋_GB2312" w:eastAsia="仿宋_GB2312" w:hAnsi="仿宋" w:hint="eastAsia"/>
          <w:sz w:val="32"/>
          <w:szCs w:val="32"/>
        </w:rPr>
        <w:t>一般资格条件</w:t>
      </w:r>
    </w:p>
    <w:p w:rsidR="00B3795B" w:rsidRDefault="00EE3815">
      <w:pPr>
        <w:tabs>
          <w:tab w:val="left" w:pos="1134"/>
        </w:tabs>
        <w:snapToGrid w:val="0"/>
        <w:spacing w:line="460" w:lineRule="exact"/>
        <w:ind w:firstLineChars="221" w:firstLine="707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1.</w:t>
      </w:r>
      <w:r>
        <w:rPr>
          <w:rFonts w:ascii="仿宋_GB2312" w:eastAsia="仿宋_GB2312" w:hAnsi="仿宋" w:cs="Times New Roman" w:hint="eastAsia"/>
          <w:sz w:val="32"/>
          <w:szCs w:val="32"/>
        </w:rPr>
        <w:t>具有独立承担民事责任的能力；</w:t>
      </w:r>
    </w:p>
    <w:p w:rsidR="00B3795B" w:rsidRDefault="00EE3815">
      <w:pPr>
        <w:tabs>
          <w:tab w:val="left" w:pos="1134"/>
        </w:tabs>
        <w:snapToGrid w:val="0"/>
        <w:spacing w:line="460" w:lineRule="exact"/>
        <w:ind w:firstLineChars="221" w:firstLine="707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2.</w:t>
      </w:r>
      <w:r>
        <w:rPr>
          <w:rFonts w:ascii="仿宋_GB2312" w:eastAsia="仿宋_GB2312" w:hAnsi="仿宋" w:cs="Times New Roman" w:hint="eastAsia"/>
          <w:sz w:val="32"/>
          <w:szCs w:val="32"/>
        </w:rPr>
        <w:t>具有良好的商业信誉和健全的财务会计制度；</w:t>
      </w:r>
    </w:p>
    <w:p w:rsidR="00B3795B" w:rsidRDefault="00EE3815">
      <w:pPr>
        <w:tabs>
          <w:tab w:val="left" w:pos="1134"/>
        </w:tabs>
        <w:snapToGrid w:val="0"/>
        <w:spacing w:line="460" w:lineRule="exact"/>
        <w:ind w:firstLineChars="221" w:firstLine="707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3.</w:t>
      </w:r>
      <w:r>
        <w:rPr>
          <w:rFonts w:ascii="仿宋_GB2312" w:eastAsia="仿宋_GB2312" w:hAnsi="仿宋" w:cs="Times New Roman" w:hint="eastAsia"/>
          <w:sz w:val="32"/>
          <w:szCs w:val="32"/>
        </w:rPr>
        <w:t>具有履行合同所必需的设备和专业技术能力；</w:t>
      </w:r>
    </w:p>
    <w:p w:rsidR="00B3795B" w:rsidRDefault="00EE3815">
      <w:pPr>
        <w:tabs>
          <w:tab w:val="left" w:pos="1134"/>
        </w:tabs>
        <w:snapToGrid w:val="0"/>
        <w:spacing w:line="460" w:lineRule="exact"/>
        <w:ind w:firstLineChars="221" w:firstLine="707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4.</w:t>
      </w:r>
      <w:r>
        <w:rPr>
          <w:rFonts w:ascii="仿宋_GB2312" w:eastAsia="仿宋_GB2312" w:hAnsi="仿宋" w:cs="Times New Roman" w:hint="eastAsia"/>
          <w:sz w:val="32"/>
          <w:szCs w:val="32"/>
        </w:rPr>
        <w:t>有依法缴纳税收和社会保障资金的良好记录；</w:t>
      </w:r>
      <w:r>
        <w:rPr>
          <w:rFonts w:ascii="仿宋_GB2312" w:eastAsia="仿宋_GB2312" w:hAnsi="仿宋" w:cs="Times New Roman"/>
          <w:sz w:val="32"/>
          <w:szCs w:val="32"/>
        </w:rPr>
        <w:tab/>
      </w:r>
    </w:p>
    <w:p w:rsidR="00B3795B" w:rsidRDefault="00EE3815">
      <w:pPr>
        <w:tabs>
          <w:tab w:val="left" w:pos="1134"/>
        </w:tabs>
        <w:snapToGrid w:val="0"/>
        <w:spacing w:line="460" w:lineRule="exact"/>
        <w:ind w:firstLineChars="221" w:firstLine="707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5.</w:t>
      </w:r>
      <w:r>
        <w:rPr>
          <w:rFonts w:ascii="仿宋_GB2312" w:eastAsia="仿宋_GB2312" w:hAnsi="仿宋" w:cs="Times New Roman" w:hint="eastAsia"/>
          <w:sz w:val="32"/>
          <w:szCs w:val="32"/>
        </w:rPr>
        <w:t>参加政府采购活动前三年内，未因违法经营受到刑事处罚或者责令停产停业、吊销许可证或者执照、较大数额罚款等行政处罚。</w:t>
      </w:r>
    </w:p>
    <w:p w:rsidR="00B3795B" w:rsidRDefault="00EE3815">
      <w:pPr>
        <w:tabs>
          <w:tab w:val="left" w:pos="1134"/>
        </w:tabs>
        <w:snapToGrid w:val="0"/>
        <w:spacing w:line="460" w:lineRule="exact"/>
        <w:ind w:left="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（二）特定资格条件</w:t>
      </w:r>
    </w:p>
    <w:p w:rsidR="00B3795B" w:rsidRDefault="00EE3815">
      <w:pPr>
        <w:spacing w:line="4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1.</w:t>
      </w:r>
      <w:r>
        <w:rPr>
          <w:rFonts w:ascii="仿宋_GB2312" w:eastAsia="仿宋_GB2312" w:hAnsi="仿宋" w:cs="Times New Roman" w:hint="eastAsia"/>
          <w:sz w:val="32"/>
          <w:szCs w:val="32"/>
        </w:rPr>
        <w:t>国有基础电信运营商全资或控股子公司、分公司</w:t>
      </w:r>
      <w:r>
        <w:rPr>
          <w:rFonts w:ascii="仿宋_GB2312" w:eastAsia="仿宋_GB2312" w:hAnsi="仿宋" w:cs="Times New Roman" w:hint="eastAsia"/>
          <w:sz w:val="32"/>
          <w:szCs w:val="32"/>
        </w:rPr>
        <w:t>,</w:t>
      </w:r>
      <w:r>
        <w:rPr>
          <w:rFonts w:ascii="仿宋_GB2312" w:eastAsia="仿宋_GB2312" w:hAnsi="仿宋" w:cs="Times New Roman" w:hint="eastAsia"/>
          <w:sz w:val="32"/>
          <w:szCs w:val="32"/>
        </w:rPr>
        <w:t>或增值电信业务经营许可证；</w:t>
      </w:r>
    </w:p>
    <w:p w:rsidR="00B3795B" w:rsidRDefault="00EE3815">
      <w:pPr>
        <w:spacing w:line="4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2.</w:t>
      </w:r>
      <w:r>
        <w:rPr>
          <w:rFonts w:ascii="仿宋_GB2312" w:eastAsia="仿宋_GB2312" w:hAnsi="仿宋" w:cs="Times New Roman" w:hint="eastAsia"/>
          <w:sz w:val="32"/>
          <w:szCs w:val="32"/>
        </w:rPr>
        <w:t>安防工程企业资质证书、信息资质（信息系统安全集成服务）三级以上（含三级）。</w:t>
      </w:r>
    </w:p>
    <w:p w:rsidR="00B3795B" w:rsidRDefault="00EE3815">
      <w:pPr>
        <w:tabs>
          <w:tab w:val="left" w:pos="1134"/>
        </w:tabs>
        <w:snapToGrid w:val="0"/>
        <w:spacing w:line="460" w:lineRule="exact"/>
        <w:ind w:firstLineChars="221" w:firstLine="707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3.</w:t>
      </w:r>
      <w:r>
        <w:rPr>
          <w:rFonts w:ascii="仿宋_GB2312" w:eastAsia="仿宋_GB2312" w:hAnsi="仿宋" w:cs="Times New Roman"/>
          <w:sz w:val="32"/>
          <w:szCs w:val="32"/>
        </w:rPr>
        <w:t>在</w:t>
      </w:r>
      <w:r>
        <w:rPr>
          <w:rFonts w:ascii="仿宋_GB2312" w:eastAsia="仿宋_GB2312" w:hAnsi="仿宋" w:cs="Times New Roman" w:hint="eastAsia"/>
          <w:sz w:val="32"/>
          <w:szCs w:val="32"/>
        </w:rPr>
        <w:t>信</w:t>
      </w:r>
      <w:proofErr w:type="gramStart"/>
      <w:r>
        <w:rPr>
          <w:rFonts w:ascii="仿宋_GB2312" w:eastAsia="仿宋_GB2312" w:hAnsi="仿宋" w:cs="Times New Roman" w:hint="eastAsia"/>
          <w:sz w:val="32"/>
          <w:szCs w:val="32"/>
        </w:rPr>
        <w:t>合联服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>网站办理诚信</w:t>
      </w:r>
      <w:r>
        <w:rPr>
          <w:rFonts w:ascii="仿宋_GB2312" w:eastAsia="仿宋_GB2312" w:hAnsi="仿宋" w:cs="Times New Roman"/>
          <w:sz w:val="32"/>
          <w:szCs w:val="32"/>
        </w:rPr>
        <w:t>注册备案</w:t>
      </w:r>
      <w:r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B3795B" w:rsidRDefault="00EE3815">
      <w:pPr>
        <w:tabs>
          <w:tab w:val="left" w:pos="1134"/>
        </w:tabs>
        <w:snapToGrid w:val="0"/>
        <w:spacing w:line="460" w:lineRule="exact"/>
        <w:ind w:firstLineChars="221" w:firstLine="707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（企业</w:t>
      </w:r>
      <w:r>
        <w:rPr>
          <w:rFonts w:ascii="仿宋_GB2312" w:eastAsia="仿宋_GB2312" w:hAnsi="仿宋" w:cs="Times New Roman"/>
          <w:sz w:val="32"/>
          <w:szCs w:val="32"/>
        </w:rPr>
        <w:t>备案信息有效期为一年，到期后需进行年度审核。</w:t>
      </w:r>
      <w:r>
        <w:rPr>
          <w:rFonts w:ascii="仿宋_GB2312" w:eastAsia="仿宋_GB2312" w:hAnsi="仿宋" w:cs="Times New Roman" w:hint="eastAsia"/>
          <w:sz w:val="32"/>
          <w:szCs w:val="32"/>
        </w:rPr>
        <w:t>网址：</w:t>
      </w:r>
      <w:r>
        <w:rPr>
          <w:rFonts w:ascii="仿宋_GB2312" w:eastAsia="仿宋_GB2312" w:hAnsi="仿宋" w:cs="Times New Roman"/>
          <w:sz w:val="32"/>
          <w:szCs w:val="32"/>
        </w:rPr>
        <w:t>http://www.xhlfzx.com.cn/</w:t>
      </w:r>
      <w:r>
        <w:rPr>
          <w:rFonts w:ascii="仿宋_GB2312" w:eastAsia="仿宋_GB2312" w:hAnsi="仿宋" w:cs="Times New Roman" w:hint="eastAsia"/>
          <w:sz w:val="32"/>
          <w:szCs w:val="32"/>
        </w:rPr>
        <w:t>，地址：市政府</w:t>
      </w:r>
      <w:r>
        <w:rPr>
          <w:rFonts w:ascii="仿宋_GB2312" w:eastAsia="仿宋_GB2312" w:hAnsi="仿宋" w:cs="Times New Roman" w:hint="eastAsia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z w:val="32"/>
          <w:szCs w:val="32"/>
        </w:rPr>
        <w:t>号楼政务服务和公共资源交易大厅信用服务窗口，联系电话：</w:t>
      </w:r>
      <w:r>
        <w:rPr>
          <w:rFonts w:ascii="仿宋_GB2312" w:eastAsia="仿宋_GB2312" w:hAnsi="仿宋" w:cs="Times New Roman" w:hint="eastAsia"/>
          <w:sz w:val="32"/>
          <w:szCs w:val="32"/>
        </w:rPr>
        <w:t>0990-6223850</w:t>
      </w:r>
      <w:r>
        <w:rPr>
          <w:rFonts w:ascii="仿宋_GB2312" w:eastAsia="仿宋_GB2312" w:hAnsi="仿宋" w:cs="Times New Roman" w:hint="eastAsia"/>
          <w:sz w:val="32"/>
          <w:szCs w:val="32"/>
        </w:rPr>
        <w:t>）</w:t>
      </w:r>
    </w:p>
    <w:p w:rsidR="00B3795B" w:rsidRDefault="00EE3815">
      <w:pPr>
        <w:pStyle w:val="1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联合体投标</w:t>
      </w:r>
    </w:p>
    <w:p w:rsidR="00B3795B" w:rsidRDefault="00EE3815">
      <w:pPr>
        <w:pStyle w:val="1"/>
        <w:spacing w:line="460" w:lineRule="exact"/>
        <w:ind w:leftChars="76" w:left="16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本项目不接受联合体投标</w:t>
      </w:r>
    </w:p>
    <w:p w:rsidR="00B3795B" w:rsidRDefault="00B3795B">
      <w:pPr>
        <w:pStyle w:val="1"/>
        <w:spacing w:line="460" w:lineRule="exact"/>
        <w:ind w:leftChars="76" w:left="160" w:firstLine="640"/>
        <w:rPr>
          <w:rFonts w:ascii="仿宋_GB2312" w:eastAsia="仿宋_GB2312" w:hAnsi="仿宋" w:cs="Times New Roman"/>
          <w:sz w:val="32"/>
          <w:szCs w:val="32"/>
        </w:rPr>
      </w:pPr>
    </w:p>
    <w:p w:rsidR="00B3795B" w:rsidRDefault="00B3795B">
      <w:pPr>
        <w:pStyle w:val="1"/>
        <w:spacing w:line="460" w:lineRule="exact"/>
        <w:ind w:leftChars="76" w:left="160" w:firstLine="640"/>
        <w:rPr>
          <w:rFonts w:ascii="仿宋_GB2312" w:eastAsia="仿宋_GB2312" w:hAnsi="仿宋" w:cs="Times New Roman"/>
          <w:sz w:val="32"/>
          <w:szCs w:val="32"/>
        </w:rPr>
      </w:pPr>
    </w:p>
    <w:p w:rsidR="00B3795B" w:rsidRDefault="00B3795B">
      <w:pPr>
        <w:pStyle w:val="1"/>
        <w:spacing w:line="460" w:lineRule="exact"/>
        <w:ind w:leftChars="76" w:left="160" w:firstLine="640"/>
        <w:rPr>
          <w:rFonts w:ascii="仿宋_GB2312" w:eastAsia="仿宋_GB2312" w:hAnsi="仿宋" w:cs="Times New Roman" w:hint="eastAsia"/>
          <w:sz w:val="32"/>
          <w:szCs w:val="32"/>
        </w:rPr>
      </w:pPr>
    </w:p>
    <w:p w:rsidR="00542619" w:rsidRDefault="00542619">
      <w:pPr>
        <w:pStyle w:val="1"/>
        <w:spacing w:line="460" w:lineRule="exact"/>
        <w:ind w:leftChars="76" w:left="160" w:firstLine="640"/>
        <w:rPr>
          <w:rFonts w:ascii="仿宋_GB2312" w:eastAsia="仿宋_GB2312" w:hAnsi="仿宋" w:cs="Times New Roman" w:hint="eastAsia"/>
          <w:sz w:val="32"/>
          <w:szCs w:val="32"/>
        </w:rPr>
      </w:pPr>
    </w:p>
    <w:p w:rsidR="00542619" w:rsidRDefault="00542619">
      <w:pPr>
        <w:pStyle w:val="1"/>
        <w:spacing w:line="460" w:lineRule="exact"/>
        <w:ind w:leftChars="76" w:left="160" w:firstLine="640"/>
        <w:rPr>
          <w:rFonts w:ascii="仿宋_GB2312" w:eastAsia="仿宋_GB2312" w:hAnsi="仿宋" w:cs="Times New Roman"/>
          <w:sz w:val="32"/>
          <w:szCs w:val="32"/>
        </w:rPr>
      </w:pPr>
    </w:p>
    <w:p w:rsidR="00B3795B" w:rsidRDefault="00EE3815">
      <w:pPr>
        <w:pStyle w:val="1"/>
        <w:numPr>
          <w:ilvl w:val="0"/>
          <w:numId w:val="2"/>
        </w:numPr>
        <w:spacing w:line="460" w:lineRule="exact"/>
        <w:ind w:left="1360" w:firstLineChars="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lastRenderedPageBreak/>
        <w:t>服务内容及要求</w:t>
      </w:r>
    </w:p>
    <w:p w:rsidR="00B3795B" w:rsidRDefault="00EE3815">
      <w:pPr>
        <w:spacing w:line="4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（一）</w:t>
      </w:r>
      <w:bookmarkStart w:id="1" w:name="_Toc490672253"/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招标项目</w:t>
      </w:r>
      <w:bookmarkEnd w:id="1"/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名称、预算、服务期限</w:t>
      </w:r>
    </w:p>
    <w:tbl>
      <w:tblPr>
        <w:tblW w:w="8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52"/>
        <w:gridCol w:w="1701"/>
        <w:gridCol w:w="1965"/>
        <w:gridCol w:w="1567"/>
      </w:tblGrid>
      <w:tr w:rsidR="00B3795B">
        <w:trPr>
          <w:trHeight w:val="401"/>
          <w:jc w:val="center"/>
        </w:trPr>
        <w:tc>
          <w:tcPr>
            <w:tcW w:w="993" w:type="dxa"/>
            <w:vAlign w:val="center"/>
          </w:tcPr>
          <w:p w:rsidR="00B3795B" w:rsidRDefault="00EE3815">
            <w:pPr>
              <w:pStyle w:val="a3"/>
              <w:spacing w:line="400" w:lineRule="exact"/>
              <w:ind w:left="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452" w:type="dxa"/>
            <w:vAlign w:val="center"/>
          </w:tcPr>
          <w:p w:rsidR="00B3795B" w:rsidRDefault="00EE3815">
            <w:pPr>
              <w:pStyle w:val="a3"/>
              <w:spacing w:line="400" w:lineRule="exact"/>
              <w:ind w:left="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B3795B" w:rsidRDefault="00EE3815">
            <w:pPr>
              <w:pStyle w:val="a3"/>
              <w:spacing w:line="400" w:lineRule="exact"/>
              <w:ind w:left="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采购预算</w:t>
            </w:r>
          </w:p>
          <w:p w:rsidR="00B3795B" w:rsidRDefault="00EE3815">
            <w:pPr>
              <w:pStyle w:val="a3"/>
              <w:spacing w:line="400" w:lineRule="exact"/>
              <w:ind w:left="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1965" w:type="dxa"/>
            <w:vAlign w:val="center"/>
          </w:tcPr>
          <w:p w:rsidR="00B3795B" w:rsidRDefault="00EE3815">
            <w:pPr>
              <w:pStyle w:val="a3"/>
              <w:spacing w:line="400" w:lineRule="exact"/>
              <w:ind w:left="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服务期限</w:t>
            </w:r>
          </w:p>
        </w:tc>
        <w:tc>
          <w:tcPr>
            <w:tcW w:w="1567" w:type="dxa"/>
            <w:vAlign w:val="center"/>
          </w:tcPr>
          <w:p w:rsidR="00B3795B" w:rsidRDefault="00EE3815">
            <w:pPr>
              <w:pStyle w:val="a3"/>
              <w:spacing w:line="400" w:lineRule="exact"/>
              <w:ind w:left="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B3795B">
        <w:trPr>
          <w:trHeight w:val="477"/>
          <w:jc w:val="center"/>
        </w:trPr>
        <w:tc>
          <w:tcPr>
            <w:tcW w:w="993" w:type="dxa"/>
            <w:vAlign w:val="center"/>
          </w:tcPr>
          <w:p w:rsidR="00B3795B" w:rsidRDefault="00EE3815">
            <w:pPr>
              <w:pStyle w:val="a3"/>
              <w:spacing w:line="400" w:lineRule="exact"/>
              <w:ind w:left="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452" w:type="dxa"/>
            <w:vAlign w:val="center"/>
          </w:tcPr>
          <w:p w:rsidR="00B3795B" w:rsidRDefault="00EE3815" w:rsidP="00542619">
            <w:pPr>
              <w:pStyle w:val="a3"/>
              <w:spacing w:line="400" w:lineRule="exact"/>
              <w:ind w:left="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克拉玛依</w:t>
            </w:r>
            <w:r w:rsidR="00542619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区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公安</w:t>
            </w:r>
            <w:r w:rsidR="00542619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分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局</w:t>
            </w:r>
            <w:r w:rsidR="00542619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交警大队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网络</w:t>
            </w:r>
            <w:r w:rsidR="00542619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租赁</w:t>
            </w:r>
          </w:p>
        </w:tc>
        <w:tc>
          <w:tcPr>
            <w:tcW w:w="1701" w:type="dxa"/>
            <w:vAlign w:val="center"/>
          </w:tcPr>
          <w:p w:rsidR="00B3795B" w:rsidRDefault="00542619">
            <w:pPr>
              <w:pStyle w:val="a3"/>
              <w:spacing w:line="400" w:lineRule="exact"/>
              <w:ind w:left="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  <w:highlight w:val="yellow"/>
              </w:rPr>
              <w:t>36</w:t>
            </w:r>
            <w:r w:rsidR="00EE3815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highlight w:val="yellow"/>
              </w:rPr>
              <w:t>万元</w:t>
            </w:r>
          </w:p>
        </w:tc>
        <w:tc>
          <w:tcPr>
            <w:tcW w:w="1965" w:type="dxa"/>
            <w:vAlign w:val="center"/>
          </w:tcPr>
          <w:p w:rsidR="00B3795B" w:rsidRDefault="00542619">
            <w:pPr>
              <w:pStyle w:val="a3"/>
              <w:spacing w:line="400" w:lineRule="exact"/>
              <w:ind w:left="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  <w:highlight w:val="yellow"/>
              </w:rPr>
              <w:t>1</w:t>
            </w:r>
            <w:r w:rsidR="00EE3815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highlight w:val="yellow"/>
              </w:rPr>
              <w:t>年</w:t>
            </w:r>
          </w:p>
        </w:tc>
        <w:tc>
          <w:tcPr>
            <w:tcW w:w="1567" w:type="dxa"/>
            <w:vAlign w:val="center"/>
          </w:tcPr>
          <w:p w:rsidR="00B3795B" w:rsidRDefault="00B3795B">
            <w:pPr>
              <w:pStyle w:val="a3"/>
              <w:spacing w:line="400" w:lineRule="exact"/>
              <w:ind w:left="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  <w:highlight w:val="yellow"/>
              </w:rPr>
            </w:pPr>
          </w:p>
        </w:tc>
      </w:tr>
    </w:tbl>
    <w:p w:rsidR="00B3795B" w:rsidRDefault="00B3795B">
      <w:pPr>
        <w:spacing w:line="4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bookmarkStart w:id="2" w:name="_Toc40351904"/>
    </w:p>
    <w:bookmarkEnd w:id="2"/>
    <w:p w:rsidR="00B3795B" w:rsidRDefault="00542619">
      <w:pPr>
        <w:spacing w:line="4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（二</w:t>
      </w:r>
      <w:r w:rsidR="00EE3815">
        <w:rPr>
          <w:rFonts w:ascii="仿宋_GB2312" w:eastAsia="仿宋_GB2312" w:hAnsi="仿宋" w:cs="Times New Roman" w:hint="eastAsia"/>
          <w:color w:val="000000"/>
          <w:sz w:val="32"/>
          <w:szCs w:val="32"/>
        </w:rPr>
        <w:t>）服务标准及考核办法</w:t>
      </w:r>
    </w:p>
    <w:p w:rsidR="00B3795B" w:rsidRDefault="00EE3815">
      <w:pPr>
        <w:tabs>
          <w:tab w:val="left" w:pos="1134"/>
        </w:tabs>
        <w:snapToGrid w:val="0"/>
        <w:spacing w:line="4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1.</w:t>
      </w:r>
      <w:r>
        <w:rPr>
          <w:rFonts w:ascii="仿宋_GB2312" w:eastAsia="仿宋_GB2312" w:hAnsi="仿宋" w:cs="Times New Roman" w:hint="eastAsia"/>
          <w:sz w:val="32"/>
          <w:szCs w:val="32"/>
        </w:rPr>
        <w:t>乙方负责投资建设电路两端连接双方机房的光纤接入工程，并提供两端传输设备（含光口，电口）。</w:t>
      </w:r>
      <w:r w:rsidR="00B602A8">
        <w:rPr>
          <w:rFonts w:ascii="仿宋_GB2312" w:eastAsia="仿宋_GB2312" w:hAnsi="仿宋" w:cs="Times New Roman" w:hint="eastAsia"/>
          <w:sz w:val="32"/>
          <w:szCs w:val="32"/>
        </w:rPr>
        <w:t>网络宽带不低于100M</w:t>
      </w:r>
    </w:p>
    <w:p w:rsidR="00B3795B" w:rsidRDefault="00EE3815">
      <w:pPr>
        <w:tabs>
          <w:tab w:val="left" w:pos="1134"/>
        </w:tabs>
        <w:snapToGrid w:val="0"/>
        <w:spacing w:line="4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2.</w:t>
      </w:r>
      <w:r>
        <w:rPr>
          <w:rFonts w:ascii="仿宋_GB2312" w:eastAsia="仿宋_GB2312" w:hAnsi="仿宋" w:cs="Times New Roman" w:hint="eastAsia"/>
          <w:sz w:val="32"/>
          <w:szCs w:val="32"/>
        </w:rPr>
        <w:t>乙方应保证甲方租用电路在租用期内</w:t>
      </w:r>
      <w:r>
        <w:rPr>
          <w:rFonts w:ascii="仿宋_GB2312" w:eastAsia="仿宋_GB2312" w:hAnsi="仿宋" w:cs="Times New Roman" w:hint="eastAsia"/>
          <w:sz w:val="32"/>
          <w:szCs w:val="32"/>
        </w:rPr>
        <w:t>24</w:t>
      </w:r>
      <w:r>
        <w:rPr>
          <w:rFonts w:ascii="仿宋_GB2312" w:eastAsia="仿宋_GB2312" w:hAnsi="仿宋" w:cs="Times New Roman" w:hint="eastAsia"/>
          <w:sz w:val="32"/>
          <w:szCs w:val="32"/>
        </w:rPr>
        <w:t>小时畅通无阻和正常使用</w:t>
      </w:r>
      <w:r>
        <w:rPr>
          <w:rFonts w:ascii="仿宋_GB2312" w:eastAsia="仿宋_GB2312" w:hAnsi="仿宋" w:cs="Times New Roman" w:hint="eastAsia"/>
          <w:sz w:val="32"/>
          <w:szCs w:val="32"/>
        </w:rPr>
        <w:t>,</w:t>
      </w:r>
      <w:r>
        <w:rPr>
          <w:rFonts w:ascii="仿宋_GB2312" w:eastAsia="仿宋_GB2312" w:hAnsi="仿宋" w:cs="Times New Roman" w:hint="eastAsia"/>
          <w:sz w:val="32"/>
          <w:szCs w:val="32"/>
        </w:rPr>
        <w:t>且乙方负责专线电路及设备的日常维护，提供的专线电路传输质量应符合信息产业部有关标准或规定。重要电路出现故障时，乙方需在</w:t>
      </w:r>
      <w:r>
        <w:rPr>
          <w:rFonts w:ascii="仿宋_GB2312" w:eastAsia="仿宋_GB2312" w:hAnsi="仿宋" w:cs="Times New Roman" w:hint="eastAsia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sz w:val="32"/>
          <w:szCs w:val="32"/>
        </w:rPr>
        <w:t>小时内解决，并提供故障原因及解决方案。一般电路故障需在</w:t>
      </w:r>
      <w:r>
        <w:rPr>
          <w:rFonts w:ascii="仿宋_GB2312" w:eastAsia="仿宋_GB2312" w:hAnsi="仿宋" w:cs="Times New Roman" w:hint="eastAsia"/>
          <w:sz w:val="32"/>
          <w:szCs w:val="32"/>
        </w:rPr>
        <w:t>12</w:t>
      </w:r>
      <w:r>
        <w:rPr>
          <w:rFonts w:ascii="仿宋_GB2312" w:eastAsia="仿宋_GB2312" w:hAnsi="仿宋" w:cs="Times New Roman" w:hint="eastAsia"/>
          <w:sz w:val="32"/>
          <w:szCs w:val="32"/>
        </w:rPr>
        <w:t>小时内解决。</w:t>
      </w:r>
    </w:p>
    <w:p w:rsidR="00B3795B" w:rsidRDefault="00EE3815">
      <w:pPr>
        <w:tabs>
          <w:tab w:val="left" w:pos="1134"/>
        </w:tabs>
        <w:snapToGrid w:val="0"/>
        <w:spacing w:line="4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3.</w:t>
      </w:r>
      <w:r>
        <w:rPr>
          <w:rFonts w:ascii="仿宋_GB2312" w:eastAsia="仿宋_GB2312" w:hAnsi="仿宋" w:cs="Times New Roman" w:hint="eastAsia"/>
          <w:sz w:val="32"/>
          <w:szCs w:val="32"/>
        </w:rPr>
        <w:t>每月出现有</w:t>
      </w:r>
      <w:r>
        <w:rPr>
          <w:rFonts w:ascii="仿宋_GB2312" w:eastAsia="仿宋_GB2312" w:hAnsi="仿宋" w:cs="Times New Roman" w:hint="eastAsia"/>
          <w:sz w:val="32"/>
          <w:szCs w:val="32"/>
        </w:rPr>
        <w:t>6</w:t>
      </w:r>
      <w:r>
        <w:rPr>
          <w:rFonts w:ascii="仿宋_GB2312" w:eastAsia="仿宋_GB2312" w:hAnsi="仿宋" w:cs="Times New Roman" w:hint="eastAsia"/>
          <w:sz w:val="32"/>
          <w:szCs w:val="32"/>
        </w:rPr>
        <w:t>小时以上的故障并影响了甲方通信时（乙方计划中断除外）如经核实确定，故障确实发生在乙方所负责的责任范围之内，则需根据事情的严重程度扣除乙方的相关租赁费用。</w:t>
      </w:r>
    </w:p>
    <w:p w:rsidR="00B3795B" w:rsidRDefault="00EE3815">
      <w:pPr>
        <w:tabs>
          <w:tab w:val="left" w:pos="1134"/>
        </w:tabs>
        <w:snapToGrid w:val="0"/>
        <w:spacing w:line="4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4.</w:t>
      </w:r>
      <w:r>
        <w:rPr>
          <w:rFonts w:ascii="仿宋_GB2312" w:eastAsia="仿宋_GB2312" w:hAnsi="仿宋" w:cs="Times New Roman" w:hint="eastAsia"/>
          <w:sz w:val="32"/>
          <w:szCs w:val="32"/>
        </w:rPr>
        <w:t>乙方如需中断线路进行维护或变动时，应提前</w:t>
      </w:r>
      <w:r>
        <w:rPr>
          <w:rFonts w:ascii="仿宋_GB2312" w:eastAsia="仿宋_GB2312" w:hAnsi="仿宋" w:cs="Times New Roman" w:hint="eastAsia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z w:val="32"/>
          <w:szCs w:val="32"/>
        </w:rPr>
        <w:t>天通知甲方，取得甲方同意后，方可进行实施</w:t>
      </w:r>
      <w:r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B3795B" w:rsidRDefault="00EE3815">
      <w:pPr>
        <w:pStyle w:val="1"/>
        <w:numPr>
          <w:ilvl w:val="0"/>
          <w:numId w:val="2"/>
        </w:numPr>
        <w:spacing w:line="460" w:lineRule="exact"/>
        <w:ind w:left="1360" w:firstLineChars="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服务地点</w:t>
      </w:r>
    </w:p>
    <w:p w:rsidR="00B3795B" w:rsidRDefault="00EE3815">
      <w:pPr>
        <w:spacing w:line="460" w:lineRule="exact"/>
        <w:ind w:firstLineChars="177" w:firstLine="56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克拉玛依</w:t>
      </w:r>
      <w:r w:rsidR="00542619">
        <w:rPr>
          <w:rFonts w:ascii="仿宋_GB2312" w:eastAsia="仿宋_GB2312" w:hAnsi="仿宋" w:cs="Times New Roman" w:hint="eastAsia"/>
          <w:color w:val="000000"/>
          <w:sz w:val="32"/>
          <w:szCs w:val="32"/>
        </w:rPr>
        <w:t>区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公安</w:t>
      </w:r>
      <w:r w:rsidR="00542619">
        <w:rPr>
          <w:rFonts w:ascii="仿宋_GB2312" w:eastAsia="仿宋_GB2312" w:hAnsi="仿宋" w:cs="Times New Roman" w:hint="eastAsia"/>
          <w:color w:val="000000"/>
          <w:sz w:val="32"/>
          <w:szCs w:val="32"/>
        </w:rPr>
        <w:t>分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局。</w:t>
      </w:r>
    </w:p>
    <w:p w:rsidR="00B3795B" w:rsidRDefault="00B3795B">
      <w:pPr>
        <w:spacing w:line="460" w:lineRule="exact"/>
        <w:ind w:firstLineChars="177" w:firstLine="566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B3795B" w:rsidRDefault="00EE3815">
      <w:pPr>
        <w:pStyle w:val="1"/>
        <w:numPr>
          <w:ilvl w:val="0"/>
          <w:numId w:val="2"/>
        </w:numPr>
        <w:spacing w:line="460" w:lineRule="exact"/>
        <w:ind w:left="1360" w:firstLineChars="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付款方式</w:t>
      </w:r>
    </w:p>
    <w:p w:rsidR="00B3795B" w:rsidRDefault="00EE3815">
      <w:pPr>
        <w:spacing w:line="4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合同签订后按照每季度或每半年以此进行考核，支付费用以实际使用的数量为准。</w:t>
      </w:r>
    </w:p>
    <w:p w:rsidR="00B3795B" w:rsidRDefault="00B3795B">
      <w:pPr>
        <w:snapToGrid w:val="0"/>
        <w:spacing w:line="460" w:lineRule="exact"/>
        <w:ind w:firstLineChars="250" w:firstLine="800"/>
        <w:rPr>
          <w:rFonts w:ascii="仿宋_GB2312" w:eastAsia="仿宋_GB2312" w:hAnsi="仿宋" w:cs="宋体"/>
          <w:kern w:val="0"/>
          <w:sz w:val="32"/>
          <w:szCs w:val="32"/>
        </w:rPr>
      </w:pPr>
    </w:p>
    <w:p w:rsidR="00B3795B" w:rsidRDefault="00EE3815">
      <w:pPr>
        <w:pStyle w:val="1"/>
        <w:numPr>
          <w:ilvl w:val="0"/>
          <w:numId w:val="2"/>
        </w:numPr>
        <w:spacing w:line="460" w:lineRule="exact"/>
        <w:ind w:left="1360" w:firstLineChars="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需求单位联系电话</w:t>
      </w:r>
    </w:p>
    <w:p w:rsidR="00B3795B" w:rsidRDefault="00EE3815">
      <w:pPr>
        <w:snapToGrid w:val="0"/>
        <w:spacing w:line="460" w:lineRule="exact"/>
        <w:ind w:firstLineChars="250" w:firstLine="80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联系人：</w:t>
      </w:r>
    </w:p>
    <w:p w:rsidR="00B3795B" w:rsidRDefault="00B3795B">
      <w:pPr>
        <w:snapToGrid w:val="0"/>
        <w:spacing w:line="460" w:lineRule="exact"/>
        <w:ind w:firstLineChars="250" w:firstLine="800"/>
        <w:rPr>
          <w:rFonts w:ascii="仿宋_GB2312" w:eastAsia="仿宋_GB2312" w:hAnsi="仿宋" w:cs="宋体"/>
          <w:kern w:val="0"/>
          <w:sz w:val="32"/>
          <w:szCs w:val="32"/>
        </w:rPr>
      </w:pPr>
    </w:p>
    <w:p w:rsidR="00B3795B" w:rsidRDefault="00EE3815">
      <w:pPr>
        <w:snapToGrid w:val="0"/>
        <w:spacing w:line="460" w:lineRule="exact"/>
        <w:ind w:firstLineChars="250" w:firstLine="80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联系电话：</w:t>
      </w:r>
    </w:p>
    <w:p w:rsidR="00B3795B" w:rsidRDefault="00B3795B">
      <w:pPr>
        <w:snapToGrid w:val="0"/>
        <w:spacing w:line="460" w:lineRule="exact"/>
        <w:ind w:firstLineChars="250" w:firstLine="800"/>
        <w:rPr>
          <w:rFonts w:ascii="仿宋_GB2312" w:eastAsia="仿宋_GB2312" w:hAnsi="仿宋" w:cs="宋体"/>
          <w:kern w:val="0"/>
          <w:sz w:val="32"/>
          <w:szCs w:val="32"/>
        </w:rPr>
      </w:pPr>
    </w:p>
    <w:sectPr w:rsidR="00B37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815" w:rsidRDefault="00EE3815" w:rsidP="00542619">
      <w:r>
        <w:separator/>
      </w:r>
    </w:p>
  </w:endnote>
  <w:endnote w:type="continuationSeparator" w:id="0">
    <w:p w:rsidR="00EE3815" w:rsidRDefault="00EE3815" w:rsidP="0054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roman"/>
    <w:pitch w:val="default"/>
  </w:font>
  <w:font w:name="创艺简仿宋">
    <w:altName w:val="方正舒体"/>
    <w:charset w:val="86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815" w:rsidRDefault="00EE3815" w:rsidP="00542619">
      <w:r>
        <w:separator/>
      </w:r>
    </w:p>
  </w:footnote>
  <w:footnote w:type="continuationSeparator" w:id="0">
    <w:p w:rsidR="00EE3815" w:rsidRDefault="00EE3815" w:rsidP="00542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0056"/>
    <w:multiLevelType w:val="multilevel"/>
    <w:tmpl w:val="08F30056"/>
    <w:lvl w:ilvl="0">
      <w:start w:val="1"/>
      <w:numFmt w:val="japaneseCounting"/>
      <w:lvlText w:val="%1、"/>
      <w:lvlJc w:val="left"/>
      <w:pPr>
        <w:ind w:left="1429" w:hanging="720"/>
      </w:pPr>
      <w:rPr>
        <w:rFonts w:cstheme="minorBidi" w:hint="default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83C604A"/>
    <w:multiLevelType w:val="singleLevel"/>
    <w:tmpl w:val="183C604A"/>
    <w:lvl w:ilvl="0">
      <w:start w:val="1"/>
      <w:numFmt w:val="japaneseCounting"/>
      <w:pStyle w:val="ItemListinTable"/>
      <w:lvlText w:val="%1、"/>
      <w:lvlJc w:val="left"/>
      <w:pPr>
        <w:tabs>
          <w:tab w:val="left" w:pos="960"/>
        </w:tabs>
        <w:ind w:left="960" w:hanging="480"/>
      </w:pPr>
      <w:rPr>
        <w:rFonts w:hint="eastAsia"/>
        <w:b/>
      </w:rPr>
    </w:lvl>
  </w:abstractNum>
  <w:abstractNum w:abstractNumId="2">
    <w:nsid w:val="6AA6399E"/>
    <w:multiLevelType w:val="multilevel"/>
    <w:tmpl w:val="6AA6399E"/>
    <w:lvl w:ilvl="0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CF"/>
    <w:rsid w:val="00000D48"/>
    <w:rsid w:val="000061F2"/>
    <w:rsid w:val="00014942"/>
    <w:rsid w:val="00030BD3"/>
    <w:rsid w:val="00031E9E"/>
    <w:rsid w:val="000379C8"/>
    <w:rsid w:val="00042D10"/>
    <w:rsid w:val="00043A02"/>
    <w:rsid w:val="000500ED"/>
    <w:rsid w:val="00062936"/>
    <w:rsid w:val="00073EA7"/>
    <w:rsid w:val="00076AD8"/>
    <w:rsid w:val="00092899"/>
    <w:rsid w:val="0009737E"/>
    <w:rsid w:val="00097E4C"/>
    <w:rsid w:val="000A593B"/>
    <w:rsid w:val="000B1F4B"/>
    <w:rsid w:val="000B5201"/>
    <w:rsid w:val="000C2BDA"/>
    <w:rsid w:val="001041BD"/>
    <w:rsid w:val="0010635C"/>
    <w:rsid w:val="00122F9C"/>
    <w:rsid w:val="0014183B"/>
    <w:rsid w:val="00167C50"/>
    <w:rsid w:val="001714BC"/>
    <w:rsid w:val="0017612A"/>
    <w:rsid w:val="00184DCB"/>
    <w:rsid w:val="001B4C76"/>
    <w:rsid w:val="001D0DCF"/>
    <w:rsid w:val="001D151A"/>
    <w:rsid w:val="001D2579"/>
    <w:rsid w:val="001D4FDA"/>
    <w:rsid w:val="00204B7F"/>
    <w:rsid w:val="002178E7"/>
    <w:rsid w:val="00217B07"/>
    <w:rsid w:val="00220B85"/>
    <w:rsid w:val="00221FD4"/>
    <w:rsid w:val="00233DE7"/>
    <w:rsid w:val="002344BD"/>
    <w:rsid w:val="00234EF9"/>
    <w:rsid w:val="002575D3"/>
    <w:rsid w:val="00260CCC"/>
    <w:rsid w:val="00264E5F"/>
    <w:rsid w:val="00273641"/>
    <w:rsid w:val="00276620"/>
    <w:rsid w:val="002913F0"/>
    <w:rsid w:val="002929FD"/>
    <w:rsid w:val="0029332E"/>
    <w:rsid w:val="00297670"/>
    <w:rsid w:val="002A0BA7"/>
    <w:rsid w:val="002A7083"/>
    <w:rsid w:val="002B4DA2"/>
    <w:rsid w:val="002B7AFE"/>
    <w:rsid w:val="002C0BC1"/>
    <w:rsid w:val="002C6A60"/>
    <w:rsid w:val="002D415A"/>
    <w:rsid w:val="002E56EC"/>
    <w:rsid w:val="002E5A7B"/>
    <w:rsid w:val="002E74FD"/>
    <w:rsid w:val="002E7BC8"/>
    <w:rsid w:val="002F0AFF"/>
    <w:rsid w:val="002F1120"/>
    <w:rsid w:val="002F4032"/>
    <w:rsid w:val="002F4DA2"/>
    <w:rsid w:val="002F57DA"/>
    <w:rsid w:val="002F683F"/>
    <w:rsid w:val="00302CBD"/>
    <w:rsid w:val="00323192"/>
    <w:rsid w:val="003402B0"/>
    <w:rsid w:val="00345BFE"/>
    <w:rsid w:val="003460C1"/>
    <w:rsid w:val="00346E21"/>
    <w:rsid w:val="00357644"/>
    <w:rsid w:val="00371BA0"/>
    <w:rsid w:val="0037761A"/>
    <w:rsid w:val="00383C38"/>
    <w:rsid w:val="0039146B"/>
    <w:rsid w:val="00394AB6"/>
    <w:rsid w:val="00397403"/>
    <w:rsid w:val="003F0DF9"/>
    <w:rsid w:val="0040472C"/>
    <w:rsid w:val="00416605"/>
    <w:rsid w:val="00430943"/>
    <w:rsid w:val="004350D5"/>
    <w:rsid w:val="0043708B"/>
    <w:rsid w:val="004370BE"/>
    <w:rsid w:val="00443838"/>
    <w:rsid w:val="004775EE"/>
    <w:rsid w:val="004A70CD"/>
    <w:rsid w:val="004B34CE"/>
    <w:rsid w:val="004B38EB"/>
    <w:rsid w:val="004B3D49"/>
    <w:rsid w:val="004C08B3"/>
    <w:rsid w:val="004C77DA"/>
    <w:rsid w:val="004E327E"/>
    <w:rsid w:val="004E4657"/>
    <w:rsid w:val="004E5560"/>
    <w:rsid w:val="004E60AF"/>
    <w:rsid w:val="004E69A2"/>
    <w:rsid w:val="004E776A"/>
    <w:rsid w:val="00500A8E"/>
    <w:rsid w:val="00502522"/>
    <w:rsid w:val="00504CFB"/>
    <w:rsid w:val="0051111B"/>
    <w:rsid w:val="00511187"/>
    <w:rsid w:val="00517224"/>
    <w:rsid w:val="00524C90"/>
    <w:rsid w:val="00526E9E"/>
    <w:rsid w:val="00542619"/>
    <w:rsid w:val="005532CE"/>
    <w:rsid w:val="0055538A"/>
    <w:rsid w:val="00561EC6"/>
    <w:rsid w:val="00563AF9"/>
    <w:rsid w:val="005744C3"/>
    <w:rsid w:val="00585E6B"/>
    <w:rsid w:val="005D2F3D"/>
    <w:rsid w:val="005D5CC3"/>
    <w:rsid w:val="00601841"/>
    <w:rsid w:val="00603260"/>
    <w:rsid w:val="00604137"/>
    <w:rsid w:val="0061713F"/>
    <w:rsid w:val="006179A0"/>
    <w:rsid w:val="00642B9B"/>
    <w:rsid w:val="006437DB"/>
    <w:rsid w:val="00653944"/>
    <w:rsid w:val="006540B8"/>
    <w:rsid w:val="00656120"/>
    <w:rsid w:val="00671BC9"/>
    <w:rsid w:val="00673FCC"/>
    <w:rsid w:val="00676CA7"/>
    <w:rsid w:val="00680381"/>
    <w:rsid w:val="006A66C3"/>
    <w:rsid w:val="006C00A6"/>
    <w:rsid w:val="006C3AAF"/>
    <w:rsid w:val="006C468F"/>
    <w:rsid w:val="006C4756"/>
    <w:rsid w:val="006D2537"/>
    <w:rsid w:val="006D2857"/>
    <w:rsid w:val="006E0FAE"/>
    <w:rsid w:val="006E11A0"/>
    <w:rsid w:val="006F1DAF"/>
    <w:rsid w:val="006F5646"/>
    <w:rsid w:val="006F5670"/>
    <w:rsid w:val="006F673A"/>
    <w:rsid w:val="006F7D1D"/>
    <w:rsid w:val="00703FC7"/>
    <w:rsid w:val="007046D8"/>
    <w:rsid w:val="007245D4"/>
    <w:rsid w:val="00725A13"/>
    <w:rsid w:val="007361E1"/>
    <w:rsid w:val="007420FB"/>
    <w:rsid w:val="00750106"/>
    <w:rsid w:val="00767E48"/>
    <w:rsid w:val="00777960"/>
    <w:rsid w:val="007847B6"/>
    <w:rsid w:val="007A6EE0"/>
    <w:rsid w:val="007A7A54"/>
    <w:rsid w:val="007B1485"/>
    <w:rsid w:val="007B4523"/>
    <w:rsid w:val="007C5177"/>
    <w:rsid w:val="007C7303"/>
    <w:rsid w:val="007D6E00"/>
    <w:rsid w:val="007F2D1D"/>
    <w:rsid w:val="008115FE"/>
    <w:rsid w:val="00811B5D"/>
    <w:rsid w:val="00812C4F"/>
    <w:rsid w:val="0081509E"/>
    <w:rsid w:val="00823A37"/>
    <w:rsid w:val="0082722F"/>
    <w:rsid w:val="008456A6"/>
    <w:rsid w:val="008513FD"/>
    <w:rsid w:val="008560F4"/>
    <w:rsid w:val="00864025"/>
    <w:rsid w:val="0087327A"/>
    <w:rsid w:val="00881A2C"/>
    <w:rsid w:val="00887418"/>
    <w:rsid w:val="00887B49"/>
    <w:rsid w:val="008B05C4"/>
    <w:rsid w:val="008B3278"/>
    <w:rsid w:val="008B3B0B"/>
    <w:rsid w:val="008B69C8"/>
    <w:rsid w:val="008C5697"/>
    <w:rsid w:val="008C638C"/>
    <w:rsid w:val="008E72B0"/>
    <w:rsid w:val="008F639C"/>
    <w:rsid w:val="00902154"/>
    <w:rsid w:val="00906885"/>
    <w:rsid w:val="00913A56"/>
    <w:rsid w:val="00927730"/>
    <w:rsid w:val="00943112"/>
    <w:rsid w:val="0094435A"/>
    <w:rsid w:val="009450E1"/>
    <w:rsid w:val="00945748"/>
    <w:rsid w:val="009505E2"/>
    <w:rsid w:val="009614AB"/>
    <w:rsid w:val="00962C6B"/>
    <w:rsid w:val="00962F6B"/>
    <w:rsid w:val="0096329B"/>
    <w:rsid w:val="00970355"/>
    <w:rsid w:val="009749E8"/>
    <w:rsid w:val="009808E1"/>
    <w:rsid w:val="009879EE"/>
    <w:rsid w:val="00994B42"/>
    <w:rsid w:val="0099784B"/>
    <w:rsid w:val="009A0C58"/>
    <w:rsid w:val="009A1377"/>
    <w:rsid w:val="009A1697"/>
    <w:rsid w:val="009A4505"/>
    <w:rsid w:val="009A60C1"/>
    <w:rsid w:val="009B1F48"/>
    <w:rsid w:val="009B6166"/>
    <w:rsid w:val="009C2F05"/>
    <w:rsid w:val="009C36EB"/>
    <w:rsid w:val="009C7AB5"/>
    <w:rsid w:val="009D4BD6"/>
    <w:rsid w:val="009D7865"/>
    <w:rsid w:val="009E31B4"/>
    <w:rsid w:val="009E397E"/>
    <w:rsid w:val="009F0D08"/>
    <w:rsid w:val="009F4A52"/>
    <w:rsid w:val="00A043E6"/>
    <w:rsid w:val="00A11623"/>
    <w:rsid w:val="00A165C6"/>
    <w:rsid w:val="00A30878"/>
    <w:rsid w:val="00A337D0"/>
    <w:rsid w:val="00A35F48"/>
    <w:rsid w:val="00A41231"/>
    <w:rsid w:val="00A54956"/>
    <w:rsid w:val="00A5780E"/>
    <w:rsid w:val="00A66943"/>
    <w:rsid w:val="00A70065"/>
    <w:rsid w:val="00AB4DA1"/>
    <w:rsid w:val="00AD45D6"/>
    <w:rsid w:val="00AD7432"/>
    <w:rsid w:val="00AF2C82"/>
    <w:rsid w:val="00B00DEC"/>
    <w:rsid w:val="00B1654F"/>
    <w:rsid w:val="00B20C88"/>
    <w:rsid w:val="00B3795B"/>
    <w:rsid w:val="00B4269A"/>
    <w:rsid w:val="00B456C6"/>
    <w:rsid w:val="00B51390"/>
    <w:rsid w:val="00B557C9"/>
    <w:rsid w:val="00B57B9F"/>
    <w:rsid w:val="00B602A8"/>
    <w:rsid w:val="00B87070"/>
    <w:rsid w:val="00B90788"/>
    <w:rsid w:val="00B93709"/>
    <w:rsid w:val="00BA1AD0"/>
    <w:rsid w:val="00BA7693"/>
    <w:rsid w:val="00BB4A7E"/>
    <w:rsid w:val="00BC274A"/>
    <w:rsid w:val="00BD01C8"/>
    <w:rsid w:val="00BD04E5"/>
    <w:rsid w:val="00BD1CCE"/>
    <w:rsid w:val="00BE48D8"/>
    <w:rsid w:val="00C1431D"/>
    <w:rsid w:val="00C40F56"/>
    <w:rsid w:val="00C531BA"/>
    <w:rsid w:val="00C56A39"/>
    <w:rsid w:val="00C63E39"/>
    <w:rsid w:val="00C641DA"/>
    <w:rsid w:val="00C74FC4"/>
    <w:rsid w:val="00C77553"/>
    <w:rsid w:val="00C93A72"/>
    <w:rsid w:val="00CA0F8A"/>
    <w:rsid w:val="00CA72E9"/>
    <w:rsid w:val="00CC72AC"/>
    <w:rsid w:val="00CD21AF"/>
    <w:rsid w:val="00CD7900"/>
    <w:rsid w:val="00CF1C12"/>
    <w:rsid w:val="00CF364F"/>
    <w:rsid w:val="00D16870"/>
    <w:rsid w:val="00D2166D"/>
    <w:rsid w:val="00D26FF3"/>
    <w:rsid w:val="00D32454"/>
    <w:rsid w:val="00D32DFB"/>
    <w:rsid w:val="00D422B0"/>
    <w:rsid w:val="00D42C77"/>
    <w:rsid w:val="00D50FA9"/>
    <w:rsid w:val="00D51278"/>
    <w:rsid w:val="00D559B4"/>
    <w:rsid w:val="00D57879"/>
    <w:rsid w:val="00D60374"/>
    <w:rsid w:val="00D62EE1"/>
    <w:rsid w:val="00D63480"/>
    <w:rsid w:val="00D76048"/>
    <w:rsid w:val="00D80DA7"/>
    <w:rsid w:val="00D9202A"/>
    <w:rsid w:val="00DA0B34"/>
    <w:rsid w:val="00DA1254"/>
    <w:rsid w:val="00DA75B2"/>
    <w:rsid w:val="00DB0F0C"/>
    <w:rsid w:val="00DB7894"/>
    <w:rsid w:val="00DC2DE1"/>
    <w:rsid w:val="00DC7797"/>
    <w:rsid w:val="00DE1A37"/>
    <w:rsid w:val="00DE280C"/>
    <w:rsid w:val="00DE7CA8"/>
    <w:rsid w:val="00DF19CD"/>
    <w:rsid w:val="00DF5237"/>
    <w:rsid w:val="00E07346"/>
    <w:rsid w:val="00E214CC"/>
    <w:rsid w:val="00E236DC"/>
    <w:rsid w:val="00E4634F"/>
    <w:rsid w:val="00E47D3D"/>
    <w:rsid w:val="00E51AB0"/>
    <w:rsid w:val="00E60B04"/>
    <w:rsid w:val="00E62687"/>
    <w:rsid w:val="00E71BFA"/>
    <w:rsid w:val="00E750ED"/>
    <w:rsid w:val="00E77821"/>
    <w:rsid w:val="00E80F15"/>
    <w:rsid w:val="00E850AE"/>
    <w:rsid w:val="00E86676"/>
    <w:rsid w:val="00E90A07"/>
    <w:rsid w:val="00EA0990"/>
    <w:rsid w:val="00EA3143"/>
    <w:rsid w:val="00EB2F88"/>
    <w:rsid w:val="00EB7C98"/>
    <w:rsid w:val="00EC33A4"/>
    <w:rsid w:val="00EE3815"/>
    <w:rsid w:val="00EE3A5E"/>
    <w:rsid w:val="00EE431A"/>
    <w:rsid w:val="00EF00A6"/>
    <w:rsid w:val="00EF3E5B"/>
    <w:rsid w:val="00F0100E"/>
    <w:rsid w:val="00F072CC"/>
    <w:rsid w:val="00F07E40"/>
    <w:rsid w:val="00F166E0"/>
    <w:rsid w:val="00F17525"/>
    <w:rsid w:val="00F20405"/>
    <w:rsid w:val="00F20948"/>
    <w:rsid w:val="00F30FC9"/>
    <w:rsid w:val="00F34A86"/>
    <w:rsid w:val="00F44647"/>
    <w:rsid w:val="00F51F56"/>
    <w:rsid w:val="00F652FE"/>
    <w:rsid w:val="00F77C3C"/>
    <w:rsid w:val="00F83FC7"/>
    <w:rsid w:val="00F9162D"/>
    <w:rsid w:val="00F96108"/>
    <w:rsid w:val="00FA509A"/>
    <w:rsid w:val="00FB1181"/>
    <w:rsid w:val="00FB4EEA"/>
    <w:rsid w:val="00FC12D4"/>
    <w:rsid w:val="00FC1DAA"/>
    <w:rsid w:val="00FC639C"/>
    <w:rsid w:val="00FC7388"/>
    <w:rsid w:val="00FC7AC4"/>
    <w:rsid w:val="00FD4CF6"/>
    <w:rsid w:val="00FE1A4F"/>
    <w:rsid w:val="00FF2321"/>
    <w:rsid w:val="00FF2D7F"/>
    <w:rsid w:val="41532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520" w:lineRule="exact"/>
      <w:ind w:left="570"/>
    </w:pPr>
    <w:rPr>
      <w:rFonts w:ascii="方正仿宋简体" w:eastAsia="方正仿宋简体" w:hAnsi="创艺简仿宋" w:cs="Times New Roman"/>
      <w:sz w:val="24"/>
      <w:szCs w:val="20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Char3"/>
    <w:uiPriority w:val="10"/>
    <w:qFormat/>
    <w:pPr>
      <w:keepNext/>
      <w:keepLines/>
      <w:spacing w:before="120" w:after="60" w:line="360" w:lineRule="auto"/>
      <w:ind w:leftChars="100" w:left="100" w:rightChars="100" w:right="100"/>
      <w:jc w:val="left"/>
      <w:outlineLvl w:val="0"/>
    </w:pPr>
    <w:rPr>
      <w:rFonts w:ascii="Cambria" w:eastAsia="宋体" w:hAnsi="Cambria" w:cs="Times New Roman"/>
      <w:b/>
      <w:szCs w:val="32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ListinTable">
    <w:name w:val="Item List in Table"/>
    <w:basedOn w:val="a"/>
    <w:qFormat/>
    <w:pPr>
      <w:numPr>
        <w:numId w:val="1"/>
      </w:numPr>
      <w:tabs>
        <w:tab w:val="clear" w:pos="960"/>
        <w:tab w:val="left" w:pos="420"/>
      </w:tabs>
      <w:jc w:val="left"/>
    </w:pPr>
    <w:rPr>
      <w:rFonts w:ascii="Times New Roman" w:eastAsia="宋体" w:hAnsi="Times New Roman" w:cs="Times New Roman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方正仿宋简体" w:eastAsia="方正仿宋简体" w:hAnsi="创艺简仿宋" w:cs="Times New Roman"/>
      <w:sz w:val="24"/>
      <w:szCs w:val="20"/>
    </w:rPr>
  </w:style>
  <w:style w:type="character" w:customStyle="1" w:styleId="Char3">
    <w:name w:val="标题 Char"/>
    <w:basedOn w:val="a0"/>
    <w:link w:val="a8"/>
    <w:uiPriority w:val="10"/>
    <w:qFormat/>
    <w:rPr>
      <w:rFonts w:ascii="Cambria" w:eastAsia="宋体" w:hAnsi="Cambria" w:cs="Times New Roman"/>
      <w:b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520" w:lineRule="exact"/>
      <w:ind w:left="570"/>
    </w:pPr>
    <w:rPr>
      <w:rFonts w:ascii="方正仿宋简体" w:eastAsia="方正仿宋简体" w:hAnsi="创艺简仿宋" w:cs="Times New Roman"/>
      <w:sz w:val="24"/>
      <w:szCs w:val="20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Char3"/>
    <w:uiPriority w:val="10"/>
    <w:qFormat/>
    <w:pPr>
      <w:keepNext/>
      <w:keepLines/>
      <w:spacing w:before="120" w:after="60" w:line="360" w:lineRule="auto"/>
      <w:ind w:leftChars="100" w:left="100" w:rightChars="100" w:right="100"/>
      <w:jc w:val="left"/>
      <w:outlineLvl w:val="0"/>
    </w:pPr>
    <w:rPr>
      <w:rFonts w:ascii="Cambria" w:eastAsia="宋体" w:hAnsi="Cambria" w:cs="Times New Roman"/>
      <w:b/>
      <w:szCs w:val="32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ListinTable">
    <w:name w:val="Item List in Table"/>
    <w:basedOn w:val="a"/>
    <w:qFormat/>
    <w:pPr>
      <w:numPr>
        <w:numId w:val="1"/>
      </w:numPr>
      <w:tabs>
        <w:tab w:val="clear" w:pos="960"/>
        <w:tab w:val="left" w:pos="420"/>
      </w:tabs>
      <w:jc w:val="left"/>
    </w:pPr>
    <w:rPr>
      <w:rFonts w:ascii="Times New Roman" w:eastAsia="宋体" w:hAnsi="Times New Roman" w:cs="Times New Roman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方正仿宋简体" w:eastAsia="方正仿宋简体" w:hAnsi="创艺简仿宋" w:cs="Times New Roman"/>
      <w:sz w:val="24"/>
      <w:szCs w:val="20"/>
    </w:rPr>
  </w:style>
  <w:style w:type="character" w:customStyle="1" w:styleId="Char3">
    <w:name w:val="标题 Char"/>
    <w:basedOn w:val="a0"/>
    <w:link w:val="a8"/>
    <w:uiPriority w:val="10"/>
    <w:qFormat/>
    <w:rPr>
      <w:rFonts w:ascii="Cambria" w:eastAsia="宋体" w:hAnsi="Cambria" w:cs="Times New Roman"/>
      <w:b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WRGHO</cp:lastModifiedBy>
  <cp:revision>2</cp:revision>
  <cp:lastPrinted>2024-12-24T04:59:00Z</cp:lastPrinted>
  <dcterms:created xsi:type="dcterms:W3CDTF">2024-12-24T05:09:00Z</dcterms:created>
  <dcterms:modified xsi:type="dcterms:W3CDTF">2024-12-24T05:09:00Z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