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1AAB3">
      <w:pPr>
        <w:pStyle w:val="12"/>
        <w:numPr>
          <w:ilvl w:val="0"/>
          <w:numId w:val="0"/>
        </w:numPr>
        <w:spacing w:line="360" w:lineRule="auto"/>
        <w:ind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color w:val="auto"/>
          <w:kern w:val="2"/>
          <w:sz w:val="24"/>
          <w:szCs w:val="24"/>
          <w:highlight w:val="none"/>
          <w:lang w:val="en-US" w:eastAsia="zh-CN" w:bidi="ar-SA"/>
        </w:rPr>
        <w:t>货物一览表</w:t>
      </w:r>
    </w:p>
    <w:tbl>
      <w:tblPr>
        <w:tblStyle w:val="8"/>
        <w:tblW w:w="13514" w:type="dxa"/>
        <w:tblInd w:w="0" w:type="dxa"/>
        <w:shd w:val="clear" w:color="auto" w:fill="auto"/>
        <w:tblLayout w:type="fixed"/>
        <w:tblCellMar>
          <w:top w:w="0" w:type="dxa"/>
          <w:left w:w="0" w:type="dxa"/>
          <w:bottom w:w="0" w:type="dxa"/>
          <w:right w:w="0" w:type="dxa"/>
        </w:tblCellMar>
      </w:tblPr>
      <w:tblGrid>
        <w:gridCol w:w="813"/>
        <w:gridCol w:w="2331"/>
        <w:gridCol w:w="6618"/>
        <w:gridCol w:w="1050"/>
        <w:gridCol w:w="712"/>
        <w:gridCol w:w="1035"/>
        <w:gridCol w:w="955"/>
      </w:tblGrid>
      <w:tr w14:paraId="4F9EB7E2">
        <w:tblPrEx>
          <w:shd w:val="clear" w:color="auto" w:fill="auto"/>
          <w:tblCellMar>
            <w:top w:w="0" w:type="dxa"/>
            <w:left w:w="0" w:type="dxa"/>
            <w:bottom w:w="0" w:type="dxa"/>
            <w:right w:w="0" w:type="dxa"/>
          </w:tblCellMar>
        </w:tblPrEx>
        <w:trPr>
          <w:trHeight w:val="411"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AFB6">
            <w:pPr>
              <w:widowControl/>
              <w:jc w:val="center"/>
              <w:textAlignment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kern w:val="0"/>
                <w:szCs w:val="21"/>
              </w:rPr>
              <w:t>序号</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6002">
            <w:pPr>
              <w:widowControl/>
              <w:jc w:val="center"/>
              <w:textAlignment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kern w:val="0"/>
                <w:szCs w:val="21"/>
              </w:rPr>
              <w:t>项目名称</w:t>
            </w:r>
          </w:p>
        </w:tc>
        <w:tc>
          <w:tcPr>
            <w:tcW w:w="6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7425">
            <w:pPr>
              <w:widowControl/>
              <w:jc w:val="center"/>
              <w:textAlignment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kern w:val="0"/>
                <w:szCs w:val="21"/>
              </w:rPr>
              <w:t>项目特征描述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E16D">
            <w:pPr>
              <w:widowControl/>
              <w:jc w:val="center"/>
              <w:textAlignment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kern w:val="0"/>
                <w:szCs w:val="21"/>
              </w:rPr>
              <w:t>计量</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0633">
            <w:pPr>
              <w:widowControl/>
              <w:jc w:val="center"/>
              <w:textAlignment w:val="center"/>
              <w:rPr>
                <w:rFonts w:hint="eastAsia" w:eastAsia="宋体" w:asciiTheme="minorEastAsia" w:hAnsiTheme="minorEastAsia" w:cstheme="minorEastAsia"/>
                <w:color w:val="000000"/>
                <w:szCs w:val="21"/>
                <w:lang w:eastAsia="zh-CN"/>
              </w:rPr>
            </w:pPr>
            <w:r>
              <w:rPr>
                <w:rFonts w:hint="eastAsia" w:asciiTheme="minorEastAsia" w:hAnsiTheme="minorEastAsia" w:eastAsiaTheme="minorEastAsia" w:cstheme="minorEastAsia"/>
                <w:color w:val="000000"/>
                <w:kern w:val="0"/>
                <w:szCs w:val="21"/>
                <w:lang w:val="en-US" w:eastAsia="zh-CN"/>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A671">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单价</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A0CC">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合计</w:t>
            </w:r>
          </w:p>
        </w:tc>
      </w:tr>
      <w:tr w14:paraId="1F322ACC">
        <w:tblPrEx>
          <w:shd w:val="clear" w:color="auto" w:fill="auto"/>
          <w:tblCellMar>
            <w:top w:w="0" w:type="dxa"/>
            <w:left w:w="0" w:type="dxa"/>
            <w:bottom w:w="0" w:type="dxa"/>
            <w:right w:w="0" w:type="dxa"/>
          </w:tblCellMar>
        </w:tblPrEx>
        <w:trPr>
          <w:trHeight w:val="241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B278">
            <w:pPr>
              <w:jc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2810">
            <w:pPr>
              <w:widowControl/>
              <w:jc w:val="center"/>
              <w:textAlignment w:val="center"/>
              <w:rPr>
                <w:rFonts w:hint="default" w:asciiTheme="minorEastAsia" w:hAnsiTheme="minorEastAsia" w:cstheme="minorEastAsia"/>
                <w:color w:val="000000"/>
                <w:kern w:val="0"/>
                <w:szCs w:val="21"/>
                <w:lang w:val="en-US" w:eastAsia="zh-CN"/>
              </w:rPr>
            </w:pPr>
            <w:bookmarkStart w:id="1" w:name="_GoBack"/>
            <w:r>
              <w:rPr>
                <w:rFonts w:hint="eastAsia" w:asciiTheme="minorEastAsia" w:hAnsiTheme="minorEastAsia" w:cstheme="minorEastAsia"/>
                <w:color w:val="000000"/>
                <w:kern w:val="0"/>
                <w:szCs w:val="21"/>
                <w:lang w:val="en-US" w:eastAsia="zh-CN"/>
              </w:rPr>
              <w:t>宣传智慧展板</w:t>
            </w:r>
            <w:bookmarkEnd w:id="1"/>
          </w:p>
        </w:tc>
        <w:tc>
          <w:tcPr>
            <w:tcW w:w="6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30552">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1.显示尺寸：≥110寸A+屏",显示比例:16:9,物理解析度:高清3840x2160，刷新频率：120HZ；（提供第三方认证机构测试报告）；</w:t>
            </w:r>
          </w:p>
          <w:p w14:paraId="515A95B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2.★屏体亮度：≥450cd/m²，屏体对比度：1200:1；色域:大于等于90%NTSC宽色域（提供第三方认证机构测试报告）；</w:t>
            </w:r>
          </w:p>
          <w:p w14:paraId="777568B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3.整机显示信号切换到PC模式下，检测结果能满足最大能分辨力为128灰阶，256灰阶为渐变状态，色彩度:10bit10.7Billion；</w:t>
            </w:r>
          </w:p>
          <w:p w14:paraId="6C5178E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4.书写屏采用4mm厚度防爆全钢化玻璃屏，防划、防撞、防眩光；保护玻璃硬度不低于莫氏8级，可见光透射比≥93%，雾度范围3%-8%，光泽度（AG面）70±10。阻燃材质等级为HB级，具备抗强光干扰性能，在100KLUX照度的光照下保证正常触控书写；</w:t>
            </w:r>
          </w:p>
          <w:p w14:paraId="2C4F1A8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5.★整机内置4800W高清摄像头，角度不低于92°；整机内置八阵列麦克风，拾音距离≥12米（提供第三方认证机构测试报告）；</w:t>
            </w:r>
          </w:p>
          <w:p w14:paraId="7BA198B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6.整机前置输入接口具备HDMIInx1，PublicUSBx2，USB-BTouchx1，USB-Cx1；后置输入接口HDMIInx2，PublicUSB×2，USB-C×1，AndroidUSB2.0×1，RJ45×2，VGA×1，PCAudioIn×1，DP×1；后置输出接口RS232×1，SPDIF×1，TouchOut×1，HDMIOut×1，AudioOu；（提供第三方认证机构测试报告）；</w:t>
            </w:r>
          </w:p>
          <w:p w14:paraId="094472BC">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7.整机支持安卓和Windows双系统并行运行，一秒切换。整机内置安卓11.0系统，A55*4_1.9GHZ，MP2Mali-G52及以上配置，RAM为8G，ROM为128G；（提供第三方认证机构测试报告）；</w:t>
            </w:r>
          </w:p>
          <w:p w14:paraId="4BD496C7">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8.★整机内嵌针脚数为80Pin(双面),符合Intel®标准规范的插拔式电脑,支持Windows平台（提供第三方认证机构测试报告）；</w:t>
            </w:r>
          </w:p>
          <w:p w14:paraId="08B7EC0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9.★支持开机logo设置，logo自定义、logo可替换。指定开机源定制（提供第三方认证机构测试报告）；</w:t>
            </w:r>
          </w:p>
          <w:p w14:paraId="61C34AA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10.整机前置：Power，内嵌中高频扬声器，按左右声道分体式前置发声，声音功率2x15W。</w:t>
            </w:r>
          </w:p>
          <w:p w14:paraId="7AF2936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11.整机电源键指示灯：可通过指示灯颜色判断设备工作状；整机触摸区域无图标按键，不占用屏幕面积；</w:t>
            </w:r>
          </w:p>
          <w:p w14:paraId="1EC2AA7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12.★屏体正面前置2.4G、5G双频WiFi和蓝牙信号接发装置，Windows及Android均可实现无线上网功能（提供第三方认证机构测试报告）；</w:t>
            </w:r>
          </w:p>
          <w:p w14:paraId="162B3A6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13.★整机只需连接一根网线，即可实现Windows及Android系统同时联网；（提供第三方认证机构测试报告）；</w:t>
            </w:r>
          </w:p>
          <w:p w14:paraId="3B68415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14.支持U盘一键导入开机Logo/开机动画/开机视频、支持U盘应用安装（提供第三方认证机构测试报告）；</w:t>
            </w:r>
          </w:p>
          <w:p w14:paraId="4FDE218A">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15.★支持手势交互，三指跟随罗盘、五指熄屏、上拉快捷菜单（提供第三方认证机构测试报告）；</w:t>
            </w:r>
          </w:p>
          <w:p w14:paraId="3B78E1E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16.支持自定义设备名称，按出设置设备管理菜单，点编辑图标，即可自定义设备名称，侧边栏智能隐藏：侧边栏支持智能隐藏，防止显示全屏内容时被遮挡，影响视觉。当用户再次触碰屏幕时，侧边栏按钮即可再次出现多通道批注：在任意通道下可一键快速进入批注；批注内容可本地／U盘保存，支持二维码分享，二维码分享时可加密；</w:t>
            </w:r>
          </w:p>
          <w:p w14:paraId="7D10062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17.文件分类：对TV多媒体USB所读取到的课件文件进行自动归类，包括文档、音乐、视频、图片、应用，检索后可直接在界面中打开信号源名称，按出信号源菜单，点编辑图标，即可自定义信号源名称；</w:t>
            </w:r>
          </w:p>
          <w:p w14:paraId="259E7F1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18.小工具：在屏幕两侧均可调出小工具拦，可实现设置、计时器、截图、拍照、快传、录屏、投票器</w:t>
            </w:r>
          </w:p>
          <w:p w14:paraId="2DE60DC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19.整机后置输出接口USB-BTouch×1；SPDIFOUT×1；AudioOut×1(3.5mm)，安卓内置5.0版本蓝牙；</w:t>
            </w:r>
          </w:p>
          <w:p w14:paraId="7D209D3A">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20.投票功能：投票软件可编辑议题及选项内容,最多可设置10个选项,支持单选及多选,设置完成后以手机扫码进行投票,投票结果可生成饼状图或条形图,并支持将投票结果以图片格式插入到；</w:t>
            </w:r>
          </w:p>
          <w:p w14:paraId="17BDCF2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21.★录屏：整机自带录屏功能，可将屏幕画面和声音同步录入一个视频中并支持二维码带走或者保存本机，二维码支持加密；</w:t>
            </w:r>
          </w:p>
          <w:p w14:paraId="10B9606B">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22.★WIFI热点设置：可支持WIFI信道根据用户现场情况进行更改设置，确保WIFI频段使用稳定，避免信道拥挤干扰，支持热点隔离、热点SSID隐藏功能；（提供第三方认证机构测试报告）；</w:t>
            </w:r>
          </w:p>
          <w:p w14:paraId="5B7EF03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23.本地扫码带走：在不连接互联网时，可将文件保存至本地并生成二维码，手机连接大屏热点后，即可通过扫描二维码方式进行内容下载及保存；</w:t>
            </w:r>
          </w:p>
          <w:p w14:paraId="4CD29B9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24.内置信号切换触摸按键，可通过屏幕进行信号源通道切换，无须实体按键</w:t>
            </w:r>
          </w:p>
          <w:p w14:paraId="014B64D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25.预装不少于4个壁纸供用户选择，也可设置自定义壁纸，凸显公司、单位形象；</w:t>
            </w:r>
          </w:p>
          <w:p w14:paraId="19F994ED">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26.★悬浮球：两指唤出，实现随心随地操作，五指息屏（提供第三方认证机构测试报告）；</w:t>
            </w:r>
          </w:p>
          <w:p w14:paraId="6743F65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27.屏保功能：提供无操作自动息屏节能；</w:t>
            </w:r>
          </w:p>
          <w:p w14:paraId="0AF77B6C">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28.★欢迎应用：提供丰富的欢迎界面，适用于政务、商务、聚会、活动等场合的氛围营造神器整机内置接收模块，除无线传屏器外不需要连接任何附加设备，可实现外部电脑音视频信号实时传输到触摸一体机上（无论整机处于任何通道），并可支持触摸回传，支持免安装驱动，即插即用（提供第三方认证机构测试报告）；</w:t>
            </w:r>
          </w:p>
          <w:p w14:paraId="782B9E8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29.白板软件：</w:t>
            </w:r>
          </w:p>
          <w:p w14:paraId="20C88F5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a)白板中提供三种大小笔粗，并预置11种以上颜色，可“无限色盘”自定义笔迹颜色</w:t>
            </w:r>
          </w:p>
          <w:p w14:paraId="1E8130B7">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b)漫游白板：通过移动板面可扩大书写区域，也可以将白板局部任意放大缩小</w:t>
            </w:r>
          </w:p>
          <w:p w14:paraId="41241E9B">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c)手势操作：单指书写、多指拖拽/移动、单手擦除；</w:t>
            </w:r>
          </w:p>
          <w:p w14:paraId="6C0EAED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d)手势板擦：当手掌在电子白板上触摸时，会被自动识别为板擦，可快速擦除白板内容提供智能模式：智能识别手绘图形，书写无需重新点击选择画笔功能；可支持插入智能表格，表格大小可根据书写内容自动扩充，可通过画直线的方式添加行列；</w:t>
            </w:r>
          </w:p>
          <w:p w14:paraId="25AD47A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e)白板内容分享：支持白板内容本地/U盘保存，支持二维码，二维码分享时可加密；支持插入WPS/Chrome等APP；</w:t>
            </w:r>
          </w:p>
          <w:p w14:paraId="0F550BD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f)白板内容保存：白板支持保存图片、PDF以及二次编辑模式；</w:t>
            </w:r>
          </w:p>
          <w:p w14:paraId="54CA8F0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g)支持大小笔，粗细笔头可分别设定不同颜色和粗细，快速实现内容讲解，差异化标注，快捷白板：在非白板模式下可快捷调出书写板，满足用户临时快速书写需求，快捷白板内容亦可快速复制到白板中进行功能扩展，满足灵活讨论需求</w:t>
            </w:r>
          </w:p>
          <w:p w14:paraId="7A722F8B">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h)页面功能：支持删除单页面和所选页面；支持浏览页面、调整页面顺序；将操作过的页面自动保存，可随时调看之前操作的任何页面，并能再次修改；能导出单页面、所选页面、全部页面，并保存为多种图片格式，如gif,jpg,bmp,png等支持页面缩放和设置页面显示比例。可以⼀键删除无内容页面</w:t>
            </w:r>
          </w:p>
          <w:p w14:paraId="275A425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i)用户可自定义版面颜色与背景样式,支持20页书写，支持插入图片,PDF文档等素材进入白板页面内查看编辑；</w:t>
            </w:r>
          </w:p>
          <w:p w14:paraId="3DCFB64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j)会议记录支持扫码带走,可选当前页面或全部页面进行分享。</w:t>
            </w:r>
          </w:p>
          <w:p w14:paraId="6A70FA4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30.无线传屏</w:t>
            </w:r>
          </w:p>
          <w:p w14:paraId="23F74BBB">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a)支持操作系统：ios/Win7/Win8/Win8.1/Win10/MacOS10.10及以上；</w:t>
            </w:r>
          </w:p>
          <w:p w14:paraId="4A4E2EF5">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b)传输延迟≤90ms，帧率达到20fps-30fps无线频段：IEEE802.11a/b/g/n/ac，工作频率5G；</w:t>
            </w:r>
          </w:p>
          <w:p w14:paraId="6742B43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c)★整机自带无线WIFI5G局域网热点，无需外接设备或连接线</w:t>
            </w:r>
          </w:p>
          <w:p w14:paraId="1D087C1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d)★采用单按键设计，只需按一下即可传屏，无需在会议平板上做任何操作</w:t>
            </w:r>
          </w:p>
          <w:p w14:paraId="691F811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e)手机和电脑支持混合投屏展示，最多支持四画面同屏展示，可对每个投屏内容进行独立反向操作，最多可连接8台设备；</w:t>
            </w:r>
          </w:p>
          <w:p w14:paraId="6EAC5C6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f)支持手机投屏软件操控大屏，小屏控大屏满足近端操控需求；</w:t>
            </w:r>
          </w:p>
          <w:p w14:paraId="30A6FAB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g)无线传屏软硬件均支持win10系统扩展屏显示可以仅对一个窗口进行无线投屏，其他窗口内容不做展示，保证数据的隐私；</w:t>
            </w:r>
          </w:p>
          <w:p w14:paraId="5F610F8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h)无线传屏视频数据加密，加密方式：AES（CBC模式），128位，保障数据传输安全软件传屏码可以在整机任何画面进行常显，也可设置取消，方便软件传屏连接；</w:t>
            </w:r>
          </w:p>
          <w:p w14:paraId="00F527E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i)手机扫描整机传屏二维码即可完成连接整机热点，无需单独在手机上输入WIFI账号密码</w:t>
            </w:r>
          </w:p>
          <w:p w14:paraId="24196E45">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可通过软件可自动发现近场可投屏的会议设备，选择即可投屏，无需手动配对。</w:t>
            </w:r>
          </w:p>
          <w:p w14:paraId="0C6DF2A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含Windows系统，I5 8G+256G</w:t>
            </w:r>
          </w:p>
          <w:p w14:paraId="7B899D2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含移动支架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CF0F">
            <w:pPr>
              <w:jc w:val="center"/>
              <w:rPr>
                <w:rFonts w:hint="default"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9E42">
            <w:pPr>
              <w:jc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0480">
            <w:pPr>
              <w:jc w:val="center"/>
              <w:rPr>
                <w:rFonts w:hint="eastAsia" w:asciiTheme="minorEastAsia" w:hAnsiTheme="minorEastAsia" w:cstheme="minorEastAsia"/>
                <w:color w:val="000000"/>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B0AD">
            <w:pPr>
              <w:jc w:val="center"/>
              <w:rPr>
                <w:rFonts w:hint="eastAsia" w:asciiTheme="minorEastAsia" w:hAnsiTheme="minorEastAsia" w:cstheme="minorEastAsia"/>
                <w:color w:val="000000"/>
                <w:szCs w:val="21"/>
                <w:lang w:val="en-US" w:eastAsia="zh-CN"/>
              </w:rPr>
            </w:pPr>
          </w:p>
        </w:tc>
      </w:tr>
      <w:tr w14:paraId="7CE7C8BA">
        <w:tblPrEx>
          <w:shd w:val="clear" w:color="auto" w:fill="auto"/>
          <w:tblCellMar>
            <w:top w:w="0" w:type="dxa"/>
            <w:left w:w="0" w:type="dxa"/>
            <w:bottom w:w="0" w:type="dxa"/>
            <w:right w:w="0" w:type="dxa"/>
          </w:tblCellMar>
        </w:tblPrEx>
        <w:trPr>
          <w:trHeight w:val="2416" w:hRule="atLeast"/>
        </w:trPr>
        <w:tc>
          <w:tcPr>
            <w:tcW w:w="81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DB8A4EC">
            <w:pPr>
              <w:jc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2</w:t>
            </w:r>
          </w:p>
        </w:tc>
        <w:tc>
          <w:tcPr>
            <w:tcW w:w="233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DBDB0BE">
            <w:pPr>
              <w:widowControl/>
              <w:jc w:val="center"/>
              <w:textAlignment w:val="center"/>
              <w:rPr>
                <w:rFonts w:hint="eastAsia"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宣传智慧指引板</w:t>
            </w:r>
          </w:p>
        </w:tc>
        <w:tc>
          <w:tcPr>
            <w:tcW w:w="6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B3752">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屏幕尺寸 55"LED屏(16:9)：1209.6 x 680mm 【HxV】</w:t>
            </w:r>
          </w:p>
          <w:p w14:paraId="04FD3E2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分辨率 1920（H）×1080（V）/3840（H）×2160（V)可选</w:t>
            </w:r>
          </w:p>
          <w:p w14:paraId="700AC155">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可视角度 178 degree(H):178 degree(V)</w:t>
            </w:r>
          </w:p>
          <w:p w14:paraId="0970033C">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亮度 ≧350cd/m2</w:t>
            </w:r>
          </w:p>
          <w:p w14:paraId="19C1AF7A">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对比度 ≧5000：1</w:t>
            </w:r>
          </w:p>
          <w:p w14:paraId="74A1B53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响应时间 8ms</w:t>
            </w:r>
          </w:p>
          <w:p w14:paraId="547ECE2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色域 72%</w:t>
            </w:r>
          </w:p>
          <w:p w14:paraId="4AA405F7">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扫描频率 4K-60HZ</w:t>
            </w:r>
          </w:p>
          <w:p w14:paraId="7A7C278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背光源 DLED</w:t>
            </w:r>
          </w:p>
          <w:p w14:paraId="2A077DD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显示输出 HDMI</w:t>
            </w:r>
          </w:p>
          <w:p w14:paraId="46A7D0A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彩色制式 PAL、NTSC</w:t>
            </w:r>
          </w:p>
          <w:p w14:paraId="32E2A22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声音 3维立体声音效 输出功率2*10W</w:t>
            </w:r>
          </w:p>
          <w:p w14:paraId="79758E2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显示屏保护 全钢化玻璃（防炫可选）</w:t>
            </w:r>
          </w:p>
          <w:p w14:paraId="3E4C48D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触摸嵌入方式 内置一体式，非外挂式</w:t>
            </w:r>
          </w:p>
          <w:p w14:paraId="18437EA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触摸感应技术 红外感应识别触摸技术（20点）</w:t>
            </w:r>
          </w:p>
          <w:p w14:paraId="7E01160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书写方式 手指、触摸笔或其它直径不小于2mm</w:t>
            </w:r>
          </w:p>
          <w:p w14:paraId="716FE82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光标速度 120点/s</w:t>
            </w:r>
          </w:p>
          <w:p w14:paraId="39EF12B2">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定位精度 90%以上触摸区域为±1mm</w:t>
            </w:r>
          </w:p>
          <w:p w14:paraId="1B7ADBE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通讯接口 B型USB公头</w:t>
            </w:r>
          </w:p>
          <w:p w14:paraId="7A45441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触摸分辨率 32767*32767</w:t>
            </w:r>
          </w:p>
          <w:p w14:paraId="5D8B2F4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触摸次数 理论无限次</w:t>
            </w:r>
          </w:p>
          <w:p w14:paraId="1AF1943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计算机响应 系统自动识别；≤15ms</w:t>
            </w:r>
          </w:p>
          <w:p w14:paraId="4F1B662A">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驱动程序 免驱</w:t>
            </w:r>
          </w:p>
          <w:p w14:paraId="45D391DD">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触摸功能 支持20点电脑触摸操作、支持图像放大、缩小、旋转</w:t>
            </w:r>
          </w:p>
          <w:p w14:paraId="0226BAE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图像制式 PAL/SECAM/NTSC（Option）</w:t>
            </w:r>
          </w:p>
          <w:p w14:paraId="29B99DB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声音制式 BG /DK /I/L</w:t>
            </w:r>
          </w:p>
          <w:p w14:paraId="66A37452">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解码 3D 数字梳状滤波器、3D 图像运动降噪、3D 运动自适应梳状滤波等</w:t>
            </w:r>
          </w:p>
          <w:p w14:paraId="459F4EB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音频特性 平衡，自动音量控制，环绕声，均衡器</w:t>
            </w:r>
          </w:p>
          <w:p w14:paraId="0D8141E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输入端口 RF输入一组，AV输入一组，PC音频输入一组，VGA输入一组，HDMI输入一组，USB输入一组</w:t>
            </w:r>
          </w:p>
          <w:p w14:paraId="4E21060A">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输出端口 耳机音频输出一组，触摸TOUCH输出一组</w:t>
            </w:r>
          </w:p>
          <w:p w14:paraId="7CFBF80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存储环境 存储温度：-20℃~60℃;存储湿度：10%RH~90%RH</w:t>
            </w:r>
          </w:p>
          <w:p w14:paraId="0D8F7DC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工作环境 工作温度：-10℃~55℃；工作湿度：10%RH~90%RH</w:t>
            </w:r>
          </w:p>
          <w:p w14:paraId="082E148C">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安装方式 挂架（标配）</w:t>
            </w:r>
          </w:p>
          <w:p w14:paraId="51AB1DE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挂架孔距 500×400MM</w:t>
            </w:r>
          </w:p>
          <w:p w14:paraId="57E3D3C2">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电源类型/方式 三芯电源/固定</w:t>
            </w:r>
          </w:p>
          <w:p w14:paraId="0B63EA7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电源接口规格 品字座</w:t>
            </w:r>
          </w:p>
          <w:p w14:paraId="31CBB87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功耗 约72瓦</w:t>
            </w:r>
          </w:p>
          <w:p w14:paraId="4286004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电压范围 110~240V/50~60Hz</w:t>
            </w:r>
          </w:p>
          <w:p w14:paraId="13795EC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音响 前置2个8Ω10W中音喇叭</w:t>
            </w:r>
          </w:p>
          <w:p w14:paraId="6FE19EE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嵌墙安装尺寸 1265*758.8*83.3</w:t>
            </w:r>
          </w:p>
          <w:p w14:paraId="11C14DBD">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嵌墙安装原则 单边加大20mm</w:t>
            </w:r>
          </w:p>
          <w:p w14:paraId="38DCE5AC">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待机功耗 ≦0.5W</w:t>
            </w:r>
          </w:p>
          <w:p w14:paraId="6233EBE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使用寿命 ≧50000小时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982F">
            <w:pPr>
              <w:jc w:val="center"/>
              <w:rPr>
                <w:rFonts w:hint="default"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A126">
            <w:pPr>
              <w:jc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7CEE">
            <w:pPr>
              <w:jc w:val="center"/>
              <w:rPr>
                <w:rFonts w:hint="eastAsia" w:asciiTheme="minorEastAsia" w:hAnsiTheme="minorEastAsia" w:cstheme="minorEastAsia"/>
                <w:color w:val="000000"/>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87C7">
            <w:pPr>
              <w:jc w:val="center"/>
              <w:rPr>
                <w:rFonts w:hint="eastAsia" w:asciiTheme="minorEastAsia" w:hAnsiTheme="minorEastAsia" w:cstheme="minorEastAsia"/>
                <w:color w:val="000000"/>
                <w:szCs w:val="21"/>
                <w:lang w:val="en-US" w:eastAsia="zh-CN"/>
              </w:rPr>
            </w:pPr>
          </w:p>
        </w:tc>
      </w:tr>
      <w:tr w14:paraId="4EB680E8">
        <w:tblPrEx>
          <w:shd w:val="clear" w:color="auto" w:fill="auto"/>
          <w:tblCellMar>
            <w:top w:w="0" w:type="dxa"/>
            <w:left w:w="0" w:type="dxa"/>
            <w:bottom w:w="0" w:type="dxa"/>
            <w:right w:w="0" w:type="dxa"/>
          </w:tblCellMar>
        </w:tblPrEx>
        <w:trPr>
          <w:trHeight w:val="958" w:hRule="atLeast"/>
        </w:trPr>
        <w:tc>
          <w:tcPr>
            <w:tcW w:w="81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7FE4F1F">
            <w:pPr>
              <w:jc w:val="center"/>
              <w:rPr>
                <w:rFonts w:hint="eastAsia" w:asciiTheme="minorEastAsia" w:hAnsiTheme="minorEastAsia" w:cstheme="minorEastAsia"/>
                <w:color w:val="000000"/>
                <w:szCs w:val="21"/>
                <w:lang w:val="en-US" w:eastAsia="zh-CN"/>
              </w:rPr>
            </w:pPr>
          </w:p>
        </w:tc>
        <w:tc>
          <w:tcPr>
            <w:tcW w:w="233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AA047CB">
            <w:pPr>
              <w:widowControl/>
              <w:jc w:val="center"/>
              <w:textAlignment w:val="center"/>
              <w:rPr>
                <w:rFonts w:hint="eastAsia" w:asciiTheme="minorEastAsia" w:hAnsiTheme="minorEastAsia" w:cstheme="minorEastAsia"/>
                <w:color w:val="000000"/>
                <w:kern w:val="0"/>
                <w:szCs w:val="21"/>
                <w:lang w:val="en-US" w:eastAsia="zh-CN"/>
              </w:rPr>
            </w:pPr>
          </w:p>
        </w:tc>
        <w:tc>
          <w:tcPr>
            <w:tcW w:w="6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55BC">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屏幕尺寸 55"LED屏(16:9)：1209.6 x 680mm 【HxV】</w:t>
            </w:r>
          </w:p>
          <w:p w14:paraId="548F9CC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分辨率 1920（H）×1080（V）/3840（H）×2160（V)可选</w:t>
            </w:r>
          </w:p>
          <w:p w14:paraId="473B025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可视角度 178 degree(H):178 degree(V)</w:t>
            </w:r>
          </w:p>
          <w:p w14:paraId="35005E6A">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亮度 ≧350cd/m2</w:t>
            </w:r>
          </w:p>
          <w:p w14:paraId="3D6F083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对比度 ≧5000：1</w:t>
            </w:r>
          </w:p>
          <w:p w14:paraId="59FB8AF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响应时间 8ms</w:t>
            </w:r>
          </w:p>
          <w:p w14:paraId="03DC472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色域 72%</w:t>
            </w:r>
          </w:p>
          <w:p w14:paraId="2744E0A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扫描频率 4K-60HZ</w:t>
            </w:r>
          </w:p>
          <w:p w14:paraId="6823BB1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背光源 DLED</w:t>
            </w:r>
          </w:p>
          <w:p w14:paraId="521310C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显示输出 HDMI</w:t>
            </w:r>
          </w:p>
          <w:p w14:paraId="1419346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彩色制式 PAL、NTSC</w:t>
            </w:r>
          </w:p>
          <w:p w14:paraId="43EE168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声音 3维立体声音效 输出功率2*10W</w:t>
            </w:r>
          </w:p>
          <w:p w14:paraId="3FB69DE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显示屏保护 全钢化玻璃（防炫可选）</w:t>
            </w:r>
          </w:p>
          <w:p w14:paraId="6A7525AD">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触摸嵌入方式 内置一体式，非外挂式</w:t>
            </w:r>
          </w:p>
          <w:p w14:paraId="719A305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触摸感应技术 红外感应识别触摸技术（20点）</w:t>
            </w:r>
          </w:p>
          <w:p w14:paraId="12834AE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书写方式 手指、触摸笔或其它直径不小于2mm</w:t>
            </w:r>
          </w:p>
          <w:p w14:paraId="4CF22E1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光标速度 120点/s</w:t>
            </w:r>
          </w:p>
          <w:p w14:paraId="46ADEA36">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定位精度 90%以上触摸区域为±1mm</w:t>
            </w:r>
          </w:p>
          <w:p w14:paraId="22BB06B2">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通讯接口 B型USB公头</w:t>
            </w:r>
          </w:p>
          <w:p w14:paraId="4D9815D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触摸分辨率 32767*32767</w:t>
            </w:r>
          </w:p>
          <w:p w14:paraId="394AE49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触摸次数 理论无限次</w:t>
            </w:r>
          </w:p>
          <w:p w14:paraId="236E024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计算机响应 系统自动识别；≤15ms</w:t>
            </w:r>
          </w:p>
          <w:p w14:paraId="7447531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驱动程序 免驱</w:t>
            </w:r>
          </w:p>
          <w:p w14:paraId="067CCCCA">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触摸功能 支持20点电脑触摸操作、支持图像放大、缩小、旋转</w:t>
            </w:r>
          </w:p>
          <w:p w14:paraId="7AC4B25B">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图像制式 PAL/SECAM/NTSC（Option）</w:t>
            </w:r>
          </w:p>
          <w:p w14:paraId="3842D58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声音制式 BG /DK /I/L</w:t>
            </w:r>
          </w:p>
          <w:p w14:paraId="00597A2D">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解码 3D 数字梳状滤波器、3D 图像运动降噪、3D 运动自适应梳状滤波等</w:t>
            </w:r>
          </w:p>
          <w:p w14:paraId="5BE39A3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音频特性 平衡，自动音量控制，环绕声，均衡器</w:t>
            </w:r>
          </w:p>
          <w:p w14:paraId="35C1405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输入端口 RF输入一组，AV输入一组，PC音频输入一组，VGA输入一组，HDMI输入一组，USB输入一组</w:t>
            </w:r>
          </w:p>
          <w:p w14:paraId="6D6E6F8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输出端口 耳机音频输出一组，触摸TOUCH输出一组</w:t>
            </w:r>
          </w:p>
          <w:p w14:paraId="1024B0FF">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存储环境 存储温度：-20℃~60℃;存储湿度：10%RH~90%RH</w:t>
            </w:r>
          </w:p>
          <w:p w14:paraId="26BCEB2E">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工作环境 工作温度：-10℃~55℃；工作湿度：10%RH~90%RH</w:t>
            </w:r>
          </w:p>
          <w:p w14:paraId="1B5319A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安装方式 挂架（标配）</w:t>
            </w:r>
          </w:p>
          <w:p w14:paraId="45E1E74D">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挂架孔距 500×400MM</w:t>
            </w:r>
          </w:p>
          <w:p w14:paraId="60A1121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电源类型/方式 三芯电源/固定</w:t>
            </w:r>
          </w:p>
          <w:p w14:paraId="203BAA5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电源接口规格 品字座</w:t>
            </w:r>
          </w:p>
          <w:p w14:paraId="06FADF28">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功耗 约72瓦</w:t>
            </w:r>
          </w:p>
          <w:p w14:paraId="12337EF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电压范围 110~240V/50~60Hz</w:t>
            </w:r>
          </w:p>
          <w:p w14:paraId="5AEC7735">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音响 前置2个8Ω10W中音喇叭</w:t>
            </w:r>
          </w:p>
          <w:p w14:paraId="1DAF0ED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嵌墙安装尺寸 1265*758.8*83.3</w:t>
            </w:r>
          </w:p>
          <w:p w14:paraId="4AD2F377">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嵌墙安装原则 单边加大20mm</w:t>
            </w:r>
          </w:p>
          <w:p w14:paraId="0D5FA371">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待机功耗 ≦0.5W</w:t>
            </w:r>
          </w:p>
          <w:p w14:paraId="35E720B0">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使用寿命 ≧50000小时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F497">
            <w:pPr>
              <w:jc w:val="center"/>
              <w:rPr>
                <w:rFonts w:hint="eastAsia"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05E3">
            <w:pPr>
              <w:jc w:val="center"/>
              <w:rPr>
                <w:rFonts w:hint="eastAsia"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55CE">
            <w:pPr>
              <w:jc w:val="center"/>
              <w:rPr>
                <w:rFonts w:hint="eastAsia" w:asciiTheme="minorEastAsia" w:hAnsiTheme="minorEastAsia" w:cstheme="minorEastAsia"/>
                <w:color w:val="000000"/>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1AB2">
            <w:pPr>
              <w:jc w:val="center"/>
              <w:rPr>
                <w:rFonts w:hint="eastAsia" w:asciiTheme="minorEastAsia" w:hAnsiTheme="minorEastAsia" w:cstheme="minorEastAsia"/>
                <w:color w:val="000000"/>
                <w:szCs w:val="21"/>
                <w:lang w:val="en-US" w:eastAsia="zh-CN"/>
              </w:rPr>
            </w:pPr>
          </w:p>
        </w:tc>
      </w:tr>
      <w:tr w14:paraId="64C479C4">
        <w:tblPrEx>
          <w:shd w:val="clear" w:color="auto" w:fill="auto"/>
          <w:tblCellMar>
            <w:top w:w="0" w:type="dxa"/>
            <w:left w:w="0" w:type="dxa"/>
            <w:bottom w:w="0" w:type="dxa"/>
            <w:right w:w="0" w:type="dxa"/>
          </w:tblCellMar>
        </w:tblPrEx>
        <w:trPr>
          <w:trHeight w:val="958" w:hRule="atLeast"/>
        </w:trPr>
        <w:tc>
          <w:tcPr>
            <w:tcW w:w="813"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CCBD">
            <w:pPr>
              <w:jc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3</w:t>
            </w:r>
          </w:p>
        </w:tc>
        <w:tc>
          <w:tcPr>
            <w:tcW w:w="2331"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5E8A">
            <w:pPr>
              <w:widowControl/>
              <w:jc w:val="center"/>
              <w:textAlignment w:val="center"/>
              <w:rPr>
                <w:rFonts w:hint="eastAsia"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宣传智慧指引板</w:t>
            </w:r>
          </w:p>
        </w:tc>
        <w:tc>
          <w:tcPr>
            <w:tcW w:w="6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71BF4">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65寸，超清LED屏，16:9显示比例</w:t>
            </w:r>
          </w:p>
          <w:p w14:paraId="711E1097">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高精度红外触摸条，触摸精度＜1mm</w:t>
            </w:r>
          </w:p>
          <w:p w14:paraId="63A92A69">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支持手势上拉菜单，菜单可快捷调节亮度声音，以及切换信号源</w:t>
            </w:r>
          </w:p>
          <w:p w14:paraId="16DD5783">
            <w:pPr>
              <w:jc w:val="left"/>
              <w:rPr>
                <w:rFonts w:hint="default" w:asciiTheme="minorEastAsia" w:hAnsiTheme="minorEastAsia" w:cstheme="minorEastAsia"/>
                <w:color w:val="000000"/>
                <w:kern w:val="0"/>
                <w:szCs w:val="21"/>
                <w:lang w:val="en-US" w:eastAsia="zh-CN"/>
              </w:rPr>
            </w:pPr>
            <w:r>
              <w:rPr>
                <w:rFonts w:hint="default" w:asciiTheme="minorEastAsia" w:hAnsiTheme="minorEastAsia" w:cstheme="minorEastAsia"/>
                <w:color w:val="000000"/>
                <w:kern w:val="0"/>
                <w:szCs w:val="21"/>
                <w:lang w:val="en-US" w:eastAsia="zh-CN"/>
              </w:rPr>
              <w:t>含Windows系统，I5 8G+256G</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5937">
            <w:pPr>
              <w:jc w:val="center"/>
              <w:rPr>
                <w:rFonts w:hint="default" w:asciiTheme="minorEastAsia" w:hAnsi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台</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D904">
            <w:pPr>
              <w:jc w:val="center"/>
              <w:rPr>
                <w:rFonts w:hint="default"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ED3D">
            <w:pPr>
              <w:jc w:val="center"/>
              <w:rPr>
                <w:rFonts w:hint="eastAsia" w:asciiTheme="minorEastAsia" w:hAnsiTheme="minorEastAsia" w:cstheme="minorEastAsia"/>
                <w:color w:val="000000"/>
                <w:szCs w:val="21"/>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CE98">
            <w:pPr>
              <w:jc w:val="center"/>
              <w:rPr>
                <w:rFonts w:hint="eastAsia" w:asciiTheme="minorEastAsia" w:hAnsiTheme="minorEastAsia" w:cstheme="minorEastAsia"/>
                <w:color w:val="000000"/>
                <w:szCs w:val="21"/>
                <w:lang w:val="en-US" w:eastAsia="zh-CN"/>
              </w:rPr>
            </w:pPr>
          </w:p>
        </w:tc>
      </w:tr>
    </w:tbl>
    <w:p w14:paraId="02D637C0">
      <w:pPr>
        <w:pStyle w:val="12"/>
        <w:numPr>
          <w:ilvl w:val="0"/>
          <w:numId w:val="0"/>
        </w:numPr>
        <w:spacing w:line="360" w:lineRule="auto"/>
        <w:rPr>
          <w:rFonts w:hint="default" w:ascii="宋体" w:hAnsi="宋体" w:eastAsia="宋体" w:cs="宋体"/>
          <w:b/>
          <w:bCs/>
          <w:color w:val="auto"/>
          <w:kern w:val="2"/>
          <w:sz w:val="24"/>
          <w:szCs w:val="24"/>
          <w:highlight w:val="none"/>
          <w:lang w:val="en-US" w:eastAsia="zh-CN" w:bidi="ar-SA"/>
        </w:rPr>
      </w:pPr>
    </w:p>
    <w:p w14:paraId="376BE7C7">
      <w:pPr>
        <w:pStyle w:val="12"/>
        <w:numPr>
          <w:ilvl w:val="0"/>
          <w:numId w:val="0"/>
        </w:numPr>
        <w:spacing w:line="360" w:lineRule="auto"/>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二、商务要求</w:t>
      </w:r>
    </w:p>
    <w:p w14:paraId="41D9FB10">
      <w:pPr>
        <w:numPr>
          <w:ilvl w:val="0"/>
          <w:numId w:val="0"/>
        </w:numPr>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供应商应在商务技术偏离表中对以下内容进行逐条响应</w:t>
      </w:r>
    </w:p>
    <w:tbl>
      <w:tblPr>
        <w:tblStyle w:val="9"/>
        <w:tblW w:w="13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204"/>
        <w:gridCol w:w="10308"/>
      </w:tblGrid>
      <w:tr w14:paraId="1B16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47" w:type="dxa"/>
            <w:noWrap w:val="0"/>
            <w:vAlign w:val="center"/>
          </w:tcPr>
          <w:p w14:paraId="3892A846">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序号</w:t>
            </w:r>
          </w:p>
        </w:tc>
        <w:tc>
          <w:tcPr>
            <w:tcW w:w="2204" w:type="dxa"/>
            <w:noWrap w:val="0"/>
            <w:vAlign w:val="center"/>
          </w:tcPr>
          <w:p w14:paraId="27C8520E">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需求内容</w:t>
            </w:r>
          </w:p>
        </w:tc>
        <w:tc>
          <w:tcPr>
            <w:tcW w:w="10308" w:type="dxa"/>
            <w:noWrap w:val="0"/>
            <w:vAlign w:val="center"/>
          </w:tcPr>
          <w:p w14:paraId="2C9518C9">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商务要求</w:t>
            </w:r>
          </w:p>
        </w:tc>
      </w:tr>
      <w:tr w14:paraId="5B20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7" w:type="dxa"/>
            <w:noWrap w:val="0"/>
            <w:vAlign w:val="center"/>
          </w:tcPr>
          <w:p w14:paraId="4127197F">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2204" w:type="dxa"/>
            <w:noWrap w:val="0"/>
            <w:vAlign w:val="center"/>
          </w:tcPr>
          <w:p w14:paraId="11A894F9">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vertAlign w:val="baseline"/>
                <w:lang w:val="en-US" w:eastAsia="zh-CN"/>
              </w:rPr>
              <w:t>交货期</w:t>
            </w:r>
          </w:p>
        </w:tc>
        <w:tc>
          <w:tcPr>
            <w:tcW w:w="10308" w:type="dxa"/>
            <w:noWrap w:val="0"/>
            <w:vAlign w:val="center"/>
          </w:tcPr>
          <w:p w14:paraId="567CD7FF">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lang w:val="en-US" w:eastAsia="zh-CN"/>
              </w:rPr>
              <w:t>接到采购人通知起（</w:t>
            </w:r>
            <w:r>
              <w:rPr>
                <w:rFonts w:hint="eastAsia" w:ascii="宋体" w:hAnsi="宋体" w:cs="宋体"/>
                <w:b/>
                <w:bCs/>
                <w:color w:val="auto"/>
                <w:sz w:val="21"/>
                <w:szCs w:val="21"/>
                <w:vertAlign w:val="baseline"/>
                <w:lang w:val="en-US" w:eastAsia="zh-CN"/>
              </w:rPr>
              <w:t>7</w:t>
            </w:r>
            <w:r>
              <w:rPr>
                <w:rFonts w:hint="eastAsia" w:ascii="宋体" w:hAnsi="宋体" w:eastAsia="宋体" w:cs="宋体"/>
                <w:b/>
                <w:bCs/>
                <w:color w:val="auto"/>
                <w:sz w:val="21"/>
                <w:szCs w:val="21"/>
                <w:vertAlign w:val="baseline"/>
                <w:lang w:val="en-US" w:eastAsia="zh-CN"/>
              </w:rPr>
              <w:t>）</w:t>
            </w:r>
            <w:r>
              <w:rPr>
                <w:rFonts w:hint="eastAsia" w:ascii="宋体" w:hAnsi="宋体" w:cs="宋体"/>
                <w:b/>
                <w:bCs/>
                <w:color w:val="auto"/>
                <w:sz w:val="21"/>
                <w:szCs w:val="21"/>
                <w:vertAlign w:val="baseline"/>
                <w:lang w:val="en-US" w:eastAsia="zh-CN"/>
              </w:rPr>
              <w:t>工作日</w:t>
            </w:r>
            <w:r>
              <w:rPr>
                <w:rFonts w:hint="eastAsia" w:ascii="宋体" w:hAnsi="宋体" w:eastAsia="宋体" w:cs="宋体"/>
                <w:b/>
                <w:bCs/>
                <w:color w:val="auto"/>
                <w:sz w:val="21"/>
                <w:szCs w:val="21"/>
                <w:vertAlign w:val="baseline"/>
                <w:lang w:val="en-US" w:eastAsia="zh-CN"/>
              </w:rPr>
              <w:t>内完成交货并验收合格</w:t>
            </w:r>
          </w:p>
        </w:tc>
      </w:tr>
      <w:tr w14:paraId="7329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7" w:type="dxa"/>
            <w:noWrap w:val="0"/>
            <w:vAlign w:val="center"/>
          </w:tcPr>
          <w:p w14:paraId="27CB2282">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w:t>
            </w:r>
          </w:p>
        </w:tc>
        <w:tc>
          <w:tcPr>
            <w:tcW w:w="2204" w:type="dxa"/>
            <w:noWrap w:val="0"/>
            <w:vAlign w:val="center"/>
          </w:tcPr>
          <w:p w14:paraId="0DBFC59E">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交货</w:t>
            </w:r>
            <w:r>
              <w:rPr>
                <w:rFonts w:hint="eastAsia" w:ascii="宋体" w:hAnsi="宋体" w:eastAsia="宋体" w:cs="宋体"/>
                <w:b w:val="0"/>
                <w:bCs w:val="0"/>
                <w:color w:val="auto"/>
                <w:sz w:val="21"/>
                <w:szCs w:val="21"/>
                <w:vertAlign w:val="baseline"/>
              </w:rPr>
              <w:t>地点</w:t>
            </w:r>
          </w:p>
        </w:tc>
        <w:tc>
          <w:tcPr>
            <w:tcW w:w="10308" w:type="dxa"/>
            <w:noWrap w:val="0"/>
            <w:vAlign w:val="center"/>
          </w:tcPr>
          <w:p w14:paraId="16A1CCC6">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采购方指定地点</w:t>
            </w:r>
          </w:p>
        </w:tc>
      </w:tr>
      <w:tr w14:paraId="7E2A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1047" w:type="dxa"/>
            <w:noWrap w:val="0"/>
            <w:vAlign w:val="center"/>
          </w:tcPr>
          <w:p w14:paraId="1AE1F0EB">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3</w:t>
            </w:r>
          </w:p>
        </w:tc>
        <w:tc>
          <w:tcPr>
            <w:tcW w:w="2204" w:type="dxa"/>
            <w:noWrap w:val="0"/>
            <w:vAlign w:val="center"/>
          </w:tcPr>
          <w:p w14:paraId="75653358">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vertAlign w:val="baseline"/>
                <w:lang w:val="en-US" w:eastAsia="zh-CN"/>
              </w:rPr>
              <w:t>质量保证期</w:t>
            </w:r>
          </w:p>
        </w:tc>
        <w:tc>
          <w:tcPr>
            <w:tcW w:w="10308" w:type="dxa"/>
            <w:noWrap w:val="0"/>
            <w:vAlign w:val="center"/>
          </w:tcPr>
          <w:p w14:paraId="07CC843A">
            <w:pPr>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rPr>
              <w:t>3.1自验收合格之日起</w:t>
            </w:r>
            <w:r>
              <w:rPr>
                <w:rFonts w:hint="eastAsia" w:ascii="宋体" w:hAnsi="宋体" w:eastAsia="宋体" w:cs="宋体"/>
                <w:b/>
                <w:bCs/>
                <w:color w:val="auto"/>
                <w:kern w:val="0"/>
                <w:sz w:val="21"/>
                <w:szCs w:val="21"/>
                <w:u w:val="single"/>
                <w:lang w:val="en-US" w:eastAsia="zh-CN"/>
              </w:rPr>
              <w:t xml:space="preserve"> 3 </w:t>
            </w:r>
            <w:r>
              <w:rPr>
                <w:rFonts w:hint="eastAsia" w:ascii="宋体" w:hAnsi="宋体" w:eastAsia="宋体" w:cs="宋体"/>
                <w:b/>
                <w:bCs/>
                <w:color w:val="auto"/>
                <w:kern w:val="0"/>
                <w:sz w:val="21"/>
                <w:szCs w:val="21"/>
                <w:lang w:val="en-US" w:eastAsia="zh-CN"/>
              </w:rPr>
              <w:t>年，（参数内另作要求的按要求执行，国家或者行业标准有更高标准的，按照规定执行）。在质量保证期内出现任何问题，供应商负责免费维修或更换，并承担与维修和更换相关的运费、安装、调试、保险等全部费用。</w:t>
            </w:r>
          </w:p>
          <w:p w14:paraId="3B92EB9D">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投标产品属于国家规定“三包”范围的，其产品质量保证期不得低于“三包”规定。</w:t>
            </w:r>
          </w:p>
          <w:p w14:paraId="66079D2A">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的质量保证期承诺优于国家“三包”规定的</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文件要求的</w:t>
            </w:r>
            <w:r>
              <w:rPr>
                <w:rFonts w:hint="eastAsia" w:ascii="宋体" w:hAnsi="宋体" w:eastAsia="宋体" w:cs="宋体"/>
                <w:color w:val="auto"/>
                <w:sz w:val="21"/>
                <w:szCs w:val="21"/>
              </w:rPr>
              <w:t>，按</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实际承诺执行。</w:t>
            </w:r>
          </w:p>
          <w:p w14:paraId="15364F52">
            <w:pPr>
              <w:spacing w:line="360" w:lineRule="auto"/>
              <w:ind w:firstLine="422" w:firstLineChars="200"/>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3.4供应商需提供由采购方盖章认可的现场踏勘证明。【联系人：刘湘容  联系方式：0990-6221762】</w:t>
            </w:r>
          </w:p>
          <w:p w14:paraId="6E09D39B">
            <w:pPr>
              <w:spacing w:line="360" w:lineRule="auto"/>
              <w:ind w:firstLine="422" w:firstLineChars="200"/>
              <w:jc w:val="left"/>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3.5投标产品需提供制造商项目授权，现场需配合其他硬件做好编程编控工作。</w:t>
            </w:r>
          </w:p>
          <w:p w14:paraId="64D8F537">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3.6</w:t>
            </w:r>
            <w:r>
              <w:rPr>
                <w:rFonts w:hint="eastAsia" w:ascii="宋体" w:hAnsi="宋体" w:eastAsia="宋体" w:cs="宋体"/>
                <w:b/>
                <w:bCs/>
                <w:color w:val="auto"/>
                <w:sz w:val="21"/>
                <w:szCs w:val="21"/>
              </w:rPr>
              <w:t>如货物在质保期内出现质量问题，</w:t>
            </w:r>
            <w:r>
              <w:rPr>
                <w:rFonts w:hint="eastAsia" w:ascii="宋体" w:hAnsi="宋体" w:eastAsia="宋体" w:cs="宋体"/>
                <w:b/>
                <w:bCs/>
                <w:color w:val="auto"/>
                <w:kern w:val="0"/>
                <w:sz w:val="21"/>
                <w:szCs w:val="21"/>
                <w:lang w:val="en-US" w:eastAsia="zh-CN"/>
              </w:rPr>
              <w:t>供应商</w:t>
            </w:r>
            <w:r>
              <w:rPr>
                <w:rFonts w:hint="eastAsia" w:ascii="宋体" w:hAnsi="宋体" w:eastAsia="宋体" w:cs="宋体"/>
                <w:b/>
                <w:bCs/>
                <w:color w:val="auto"/>
                <w:sz w:val="21"/>
                <w:szCs w:val="21"/>
              </w:rPr>
              <w:t>须在接到通知后</w:t>
            </w:r>
            <w:r>
              <w:rPr>
                <w:rFonts w:hint="eastAsia" w:ascii="宋体" w:hAnsi="宋体" w:eastAsia="宋体" w:cs="宋体"/>
                <w:b/>
                <w:bCs/>
                <w:color w:val="auto"/>
                <w:sz w:val="21"/>
                <w:szCs w:val="21"/>
                <w:lang w:val="en-US" w:eastAsia="zh-CN"/>
              </w:rPr>
              <w:t>0.5</w:t>
            </w:r>
            <w:r>
              <w:rPr>
                <w:rFonts w:hint="eastAsia" w:ascii="宋体" w:hAnsi="宋体" w:eastAsia="宋体" w:cs="宋体"/>
                <w:b/>
                <w:bCs/>
                <w:color w:val="auto"/>
                <w:sz w:val="21"/>
                <w:szCs w:val="21"/>
              </w:rPr>
              <w:t>小时内</w:t>
            </w:r>
            <w:r>
              <w:rPr>
                <w:rFonts w:hint="eastAsia" w:ascii="宋体" w:hAnsi="宋体" w:eastAsia="宋体" w:cs="宋体"/>
                <w:b/>
                <w:bCs/>
                <w:color w:val="auto"/>
                <w:sz w:val="21"/>
                <w:szCs w:val="21"/>
                <w:lang w:val="en-US" w:eastAsia="zh-CN"/>
              </w:rPr>
              <w:t>进行维修、更换、重做或退换、确保所提供的产品合格</w:t>
            </w:r>
            <w:r>
              <w:rPr>
                <w:rFonts w:hint="eastAsia" w:ascii="宋体" w:hAnsi="宋体" w:eastAsia="宋体" w:cs="宋体"/>
                <w:b/>
                <w:bCs/>
                <w:color w:val="auto"/>
                <w:sz w:val="21"/>
                <w:szCs w:val="21"/>
              </w:rPr>
              <w:t>，并承担相关费用</w:t>
            </w:r>
            <w:r>
              <w:rPr>
                <w:rFonts w:hint="eastAsia" w:ascii="宋体" w:hAnsi="宋体" w:eastAsia="宋体" w:cs="宋体"/>
                <w:color w:val="auto"/>
                <w:sz w:val="21"/>
                <w:szCs w:val="21"/>
              </w:rPr>
              <w:t>；如质保期内货物经</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两次维修</w:t>
            </w:r>
            <w:r>
              <w:rPr>
                <w:rFonts w:hint="eastAsia" w:ascii="宋体" w:hAnsi="宋体" w:eastAsia="宋体" w:cs="宋体"/>
                <w:color w:val="auto"/>
                <w:sz w:val="21"/>
                <w:szCs w:val="21"/>
                <w:lang w:val="en-US" w:eastAsia="zh-CN"/>
              </w:rPr>
              <w:t>/更换</w:t>
            </w:r>
            <w:r>
              <w:rPr>
                <w:rFonts w:hint="eastAsia" w:ascii="宋体" w:hAnsi="宋体" w:eastAsia="宋体" w:cs="宋体"/>
                <w:color w:val="auto"/>
                <w:sz w:val="21"/>
                <w:szCs w:val="21"/>
              </w:rPr>
              <w:t>仍不能达到国家相关质量标准或影响</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人使用，</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人有权更换全新货物、退货并追究</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违约责任。</w:t>
            </w:r>
          </w:p>
          <w:p w14:paraId="302FB3B9">
            <w:pPr>
              <w:pStyle w:val="13"/>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rPr>
              <w:t>质量要求：</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sz w:val="21"/>
                <w:szCs w:val="21"/>
              </w:rPr>
              <w:t>须提供全新的货物(含零部件、配件、使用说明书等)，表面无划伤、无碰撞痕迹，且权属清楚，不得侵害他人的知识产权。货物质量须符合或优于国家标准，以及本项目的合同或技术协议质量要求（如有）和技术指标与出厂标准；</w:t>
            </w:r>
          </w:p>
        </w:tc>
      </w:tr>
      <w:tr w14:paraId="4110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1047" w:type="dxa"/>
            <w:noWrap w:val="0"/>
            <w:vAlign w:val="center"/>
          </w:tcPr>
          <w:p w14:paraId="49C6501D">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4</w:t>
            </w:r>
          </w:p>
        </w:tc>
        <w:tc>
          <w:tcPr>
            <w:tcW w:w="2204" w:type="dxa"/>
            <w:noWrap w:val="0"/>
            <w:vAlign w:val="center"/>
          </w:tcPr>
          <w:p w14:paraId="2973C08F">
            <w:pPr>
              <w:spacing w:line="360" w:lineRule="auto"/>
              <w:jc w:val="center"/>
              <w:rPr>
                <w:rFonts w:hint="eastAsia" w:ascii="宋体" w:hAnsi="宋体" w:eastAsia="宋体" w:cs="宋体"/>
                <w:b w:val="0"/>
                <w:bCs w:val="0"/>
                <w:color w:val="auto"/>
                <w:sz w:val="21"/>
                <w:szCs w:val="21"/>
                <w:vertAlign w:val="baseline"/>
              </w:rPr>
            </w:pPr>
            <w:r>
              <w:rPr>
                <w:rFonts w:hint="eastAsia" w:ascii="宋体" w:hAnsi="宋体" w:eastAsia="宋体" w:cs="宋体"/>
                <w:color w:val="auto"/>
                <w:sz w:val="21"/>
                <w:szCs w:val="21"/>
                <w:vertAlign w:val="baseline"/>
                <w:lang w:eastAsia="zh-CN"/>
              </w:rPr>
              <w:t>售后服务要求</w:t>
            </w:r>
          </w:p>
        </w:tc>
        <w:tc>
          <w:tcPr>
            <w:tcW w:w="10308" w:type="dxa"/>
            <w:noWrap w:val="0"/>
            <w:vAlign w:val="center"/>
          </w:tcPr>
          <w:p w14:paraId="5E969EF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vertAlign w:val="baseline"/>
              </w:rPr>
              <w:t>质量保证期内，如果证实货物有缺陷，包括潜在的缺陷或者使用不符合要求的材料等，</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应立即免费维修或者更换有缺陷的货物或者部件，保证达到合同规定的技术以及性能要求。如果</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在收到通知后5天内没有弥补缺陷，</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人可自行采取必要的补救措施，但风险和费用由</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承担，</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人同时保留通过法律途径进项索赔的权利。</w:t>
            </w:r>
          </w:p>
          <w:p w14:paraId="64F46061">
            <w:p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备品备件的免费保修与更换服务，质保时间内发生质量问题的产品，接到通知后0.5小时内进行维修、更换、重做或退换、确保所提供的产品合格，</w:t>
            </w:r>
            <w:r>
              <w:rPr>
                <w:rFonts w:hint="eastAsia" w:ascii="宋体" w:hAnsi="宋体" w:eastAsia="宋体" w:cs="宋体"/>
                <w:color w:val="auto"/>
                <w:sz w:val="21"/>
                <w:szCs w:val="21"/>
                <w:highlight w:val="none"/>
              </w:rPr>
              <w:t>并承担相关费用；如质保期内货物经</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rPr>
              <w:t>两次维修仍不能达到国家相关质量标准或影响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人使用，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人有权更换全新货物、退货并追究</w:t>
            </w:r>
            <w:r>
              <w:rPr>
                <w:rFonts w:hint="eastAsia" w:ascii="宋体" w:hAnsi="宋体" w:eastAsia="宋体" w:cs="宋体"/>
                <w:color w:val="auto"/>
                <w:sz w:val="21"/>
                <w:szCs w:val="21"/>
                <w:highlight w:val="none"/>
                <w:lang w:eastAsia="zh-CN"/>
              </w:rPr>
              <w:t>其</w:t>
            </w:r>
            <w:r>
              <w:rPr>
                <w:rFonts w:hint="eastAsia" w:ascii="宋体" w:hAnsi="宋体" w:eastAsia="宋体" w:cs="宋体"/>
                <w:color w:val="auto"/>
                <w:sz w:val="21"/>
                <w:szCs w:val="21"/>
                <w:highlight w:val="none"/>
              </w:rPr>
              <w:t>违约责任。</w:t>
            </w:r>
          </w:p>
        </w:tc>
      </w:tr>
      <w:tr w14:paraId="167C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47" w:type="dxa"/>
            <w:noWrap w:val="0"/>
            <w:vAlign w:val="center"/>
          </w:tcPr>
          <w:p w14:paraId="67307CD2">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5</w:t>
            </w:r>
          </w:p>
        </w:tc>
        <w:tc>
          <w:tcPr>
            <w:tcW w:w="2204" w:type="dxa"/>
            <w:noWrap w:val="0"/>
            <w:vAlign w:val="center"/>
          </w:tcPr>
          <w:p w14:paraId="5F2A8F85">
            <w:pPr>
              <w:spacing w:line="360" w:lineRule="auto"/>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eastAsia="zh-CN"/>
              </w:rPr>
              <w:t>验收要求</w:t>
            </w:r>
          </w:p>
        </w:tc>
        <w:tc>
          <w:tcPr>
            <w:tcW w:w="10308" w:type="dxa"/>
            <w:noWrap w:val="0"/>
            <w:vAlign w:val="center"/>
          </w:tcPr>
          <w:p w14:paraId="0C899697">
            <w:pPr>
              <w:spacing w:line="36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5.1供应商</w:t>
            </w:r>
            <w:r>
              <w:rPr>
                <w:rFonts w:hint="eastAsia" w:ascii="宋体" w:hAnsi="宋体" w:eastAsia="宋体" w:cs="宋体"/>
                <w:b/>
                <w:bCs/>
                <w:color w:val="auto"/>
                <w:sz w:val="21"/>
                <w:szCs w:val="21"/>
              </w:rPr>
              <w:t>在投标时响应的技术指标必须真实有效，提供产品符合项目需求的承诺函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若出现履约验收时与投标响应及承诺不符的情形，</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人有权退货并要求</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rPr>
              <w:t>更换符合要求的产品，并按合同条款进行处罚。若</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rPr>
              <w:t>不能更换符合要求的产品，也不能够合理说明技术指标，将认定为提供虚假材料谋取中标，</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人将如实上报政府采购监督管理部门，按照</w:t>
            </w:r>
            <w:r>
              <w:rPr>
                <w:rFonts w:hint="eastAsia" w:ascii="宋体" w:hAnsi="宋体" w:eastAsia="宋体" w:cs="宋体"/>
                <w:color w:val="auto"/>
                <w:sz w:val="21"/>
                <w:szCs w:val="21"/>
                <w:lang w:val="en-US" w:eastAsia="zh-CN"/>
              </w:rPr>
              <w:t>相关法律法规</w:t>
            </w:r>
            <w:r>
              <w:rPr>
                <w:rFonts w:hint="eastAsia" w:ascii="宋体" w:hAnsi="宋体" w:eastAsia="宋体" w:cs="宋体"/>
                <w:color w:val="auto"/>
                <w:sz w:val="21"/>
                <w:szCs w:val="21"/>
              </w:rPr>
              <w:t>要求处理。</w:t>
            </w:r>
          </w:p>
          <w:p w14:paraId="4E4B9954">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5.1货物到达现场后，</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应在相关人员在场情况下当面开箱，共同清点、检查外观，作出开箱记录，双方签字确认。</w:t>
            </w:r>
          </w:p>
          <w:p w14:paraId="1DCB9B48">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5.2</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应保证货物到达招标人所在地完好无损，如有缺漏、损坏，由</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负责调换、补齐或赔偿。</w:t>
            </w:r>
          </w:p>
          <w:p w14:paraId="1A61A6A8">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5.3</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应提供完备的技术资料、装箱单和合格证等，并派遣专业技术人员进行现场安装调试。验收合格条件如下：</w:t>
            </w:r>
          </w:p>
          <w:p w14:paraId="37978A31">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①设备技术参数与采购合同一致，性能指标达到规定的标准。</w:t>
            </w:r>
          </w:p>
          <w:p w14:paraId="02CAC18A">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②货物技术资料、装箱单、合格证等资料齐全。</w:t>
            </w:r>
          </w:p>
          <w:p w14:paraId="419DC41F">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③在规定时间内交货和验收，并经采购人确认。</w:t>
            </w:r>
          </w:p>
          <w:p w14:paraId="6789ED77">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5.4产品在安装调试并试运行符合要求后，才作为最终验收。</w:t>
            </w:r>
          </w:p>
          <w:p w14:paraId="292C67E9">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5.5</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提供的货物未达到采购文件规定要求，且对采购人造成损失的，由</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承担一切责任，并赔偿所造成的损失。</w:t>
            </w:r>
          </w:p>
          <w:p w14:paraId="4FE771BB">
            <w:pPr>
              <w:spacing w:line="360" w:lineRule="auto"/>
              <w:ind w:firstLine="420" w:firstLineChars="20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5.6采购人需要制造商对</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highlight w:val="none"/>
                <w:vertAlign w:val="baseline"/>
                <w:lang w:val="en-US" w:eastAsia="zh-CN"/>
              </w:rPr>
              <w:t>交付的产品（包括质量、技术参数等）进行确认的，制造商应予以配合，并出具书面意见。</w:t>
            </w:r>
          </w:p>
          <w:p w14:paraId="68FB8C2F">
            <w:pPr>
              <w:spacing w:line="360" w:lineRule="auto"/>
              <w:ind w:firstLine="420" w:firstLineChars="20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highlight w:val="none"/>
                <w:vertAlign w:val="baseline"/>
                <w:lang w:val="en-US" w:eastAsia="zh-CN"/>
              </w:rPr>
              <w:t>5.7产品包装材料归采购人所有。</w:t>
            </w:r>
          </w:p>
        </w:tc>
      </w:tr>
      <w:tr w14:paraId="2D01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047" w:type="dxa"/>
            <w:noWrap w:val="0"/>
            <w:vAlign w:val="center"/>
          </w:tcPr>
          <w:p w14:paraId="1D9D333E">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6</w:t>
            </w:r>
          </w:p>
        </w:tc>
        <w:tc>
          <w:tcPr>
            <w:tcW w:w="2204" w:type="dxa"/>
            <w:noWrap w:val="0"/>
            <w:vAlign w:val="center"/>
          </w:tcPr>
          <w:p w14:paraId="50D85229">
            <w:pPr>
              <w:spacing w:line="360" w:lineRule="auto"/>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eastAsia="zh-CN"/>
              </w:rPr>
              <w:t>其他要求</w:t>
            </w:r>
          </w:p>
        </w:tc>
        <w:tc>
          <w:tcPr>
            <w:tcW w:w="10308" w:type="dxa"/>
            <w:noWrap w:val="0"/>
            <w:vAlign w:val="center"/>
          </w:tcPr>
          <w:p w14:paraId="2E946C22">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6.1</w:t>
            </w:r>
            <w:r>
              <w:rPr>
                <w:rFonts w:hint="eastAsia" w:ascii="宋体" w:hAnsi="宋体" w:eastAsia="宋体" w:cs="宋体"/>
                <w:color w:val="auto"/>
                <w:sz w:val="21"/>
                <w:szCs w:val="21"/>
                <w:vertAlign w:val="baseline"/>
              </w:rPr>
              <w:t>质量保证期过后，</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和制造商应同样提供免费电话咨询服务，并应承诺提供产品上门维护服务。</w:t>
            </w:r>
          </w:p>
          <w:p w14:paraId="2497B4CF">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6.2</w:t>
            </w:r>
            <w:r>
              <w:rPr>
                <w:rFonts w:hint="eastAsia" w:ascii="宋体" w:hAnsi="宋体" w:eastAsia="宋体" w:cs="宋体"/>
                <w:color w:val="auto"/>
                <w:sz w:val="21"/>
                <w:szCs w:val="21"/>
                <w:vertAlign w:val="baseline"/>
              </w:rPr>
              <w:t>质量保证期过后，</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人需要继续由原</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和制造商提供售后服务的，该</w:t>
            </w: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和制造商应以优惠价格提供售后服务。</w:t>
            </w:r>
          </w:p>
          <w:p w14:paraId="50DEEDBB">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6.3</w:t>
            </w:r>
            <w:r>
              <w:rPr>
                <w:rFonts w:hint="eastAsia" w:ascii="宋体" w:hAnsi="宋体" w:eastAsia="宋体" w:cs="宋体"/>
                <w:color w:val="auto"/>
                <w:sz w:val="21"/>
                <w:szCs w:val="21"/>
                <w:vertAlign w:val="baseline"/>
              </w:rPr>
              <w:t>备品备件及易损件</w:t>
            </w:r>
          </w:p>
          <w:p w14:paraId="27F20685">
            <w:pPr>
              <w:spacing w:line="360" w:lineRule="auto"/>
              <w:ind w:firstLine="420" w:firstLineChars="20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供应商</w:t>
            </w:r>
            <w:r>
              <w:rPr>
                <w:rFonts w:hint="eastAsia" w:ascii="宋体" w:hAnsi="宋体" w:eastAsia="宋体" w:cs="宋体"/>
                <w:color w:val="auto"/>
                <w:sz w:val="21"/>
                <w:szCs w:val="21"/>
                <w:vertAlign w:val="baseline"/>
              </w:rPr>
              <w:t>和制造商售后服务中，维修使用的备品备件及易损件应为原厂配件，未经</w:t>
            </w:r>
            <w:r>
              <w:rPr>
                <w:rFonts w:hint="eastAsia" w:ascii="宋体" w:hAnsi="宋体" w:eastAsia="宋体" w:cs="宋体"/>
                <w:color w:val="auto"/>
                <w:sz w:val="21"/>
                <w:szCs w:val="21"/>
                <w:vertAlign w:val="baseline"/>
                <w:lang w:val="en-US" w:eastAsia="zh-CN"/>
              </w:rPr>
              <w:t>采购</w:t>
            </w:r>
            <w:r>
              <w:rPr>
                <w:rFonts w:hint="eastAsia" w:ascii="宋体" w:hAnsi="宋体" w:eastAsia="宋体" w:cs="宋体"/>
                <w:color w:val="auto"/>
                <w:sz w:val="21"/>
                <w:szCs w:val="21"/>
                <w:vertAlign w:val="baseline"/>
              </w:rPr>
              <w:t>人同意不得使用非原厂配件，常用的、容易损坏的备品备件及易损件的价格清单须在</w:t>
            </w:r>
            <w:r>
              <w:rPr>
                <w:rFonts w:hint="eastAsia" w:ascii="宋体" w:hAnsi="宋体" w:eastAsia="宋体" w:cs="宋体"/>
                <w:color w:val="auto"/>
                <w:sz w:val="21"/>
                <w:szCs w:val="21"/>
                <w:vertAlign w:val="baseline"/>
                <w:lang w:val="en-US" w:eastAsia="zh-CN"/>
              </w:rPr>
              <w:t>响应</w:t>
            </w:r>
            <w:r>
              <w:rPr>
                <w:rFonts w:hint="eastAsia" w:ascii="宋体" w:hAnsi="宋体" w:eastAsia="宋体" w:cs="宋体"/>
                <w:color w:val="auto"/>
                <w:sz w:val="21"/>
                <w:szCs w:val="21"/>
                <w:vertAlign w:val="baseline"/>
              </w:rPr>
              <w:t>文件中列出。</w:t>
            </w:r>
          </w:p>
        </w:tc>
      </w:tr>
      <w:tr w14:paraId="6E25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jc w:val="center"/>
        </w:trPr>
        <w:tc>
          <w:tcPr>
            <w:tcW w:w="1047" w:type="dxa"/>
            <w:noWrap w:val="0"/>
            <w:vAlign w:val="center"/>
          </w:tcPr>
          <w:p w14:paraId="47323DCE">
            <w:pPr>
              <w:pStyle w:val="13"/>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7</w:t>
            </w:r>
          </w:p>
        </w:tc>
        <w:tc>
          <w:tcPr>
            <w:tcW w:w="2204" w:type="dxa"/>
            <w:noWrap w:val="0"/>
            <w:vAlign w:val="center"/>
          </w:tcPr>
          <w:p w14:paraId="0833D6DF">
            <w:pPr>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实现功能与目标</w:t>
            </w:r>
          </w:p>
        </w:tc>
        <w:tc>
          <w:tcPr>
            <w:tcW w:w="10308" w:type="dxa"/>
            <w:noWrap w:val="0"/>
            <w:vAlign w:val="center"/>
          </w:tcPr>
          <w:p w14:paraId="5D340FC5">
            <w:pPr>
              <w:spacing w:line="360" w:lineRule="auto"/>
              <w:ind w:firstLine="420" w:firstLineChars="200"/>
              <w:jc w:val="left"/>
              <w:rPr>
                <w:rFonts w:hint="default" w:ascii="宋体" w:hAnsi="宋体" w:eastAsia="宋体" w:cs="宋体"/>
                <w:color w:val="auto"/>
                <w:sz w:val="21"/>
                <w:szCs w:val="21"/>
                <w:vertAlign w:val="baseline"/>
              </w:rPr>
            </w:pPr>
            <w:bookmarkStart w:id="0" w:name="OLE_LINK1"/>
            <w:r>
              <w:rPr>
                <w:rFonts w:hint="eastAsia" w:ascii="宋体" w:hAnsi="宋体" w:eastAsia="宋体" w:cs="宋体"/>
                <w:color w:val="auto"/>
                <w:sz w:val="21"/>
                <w:szCs w:val="21"/>
                <w:vertAlign w:val="baseline"/>
                <w:lang w:val="en-US" w:eastAsia="zh-CN"/>
              </w:rPr>
              <w:t>7.1</w:t>
            </w:r>
            <w:r>
              <w:rPr>
                <w:rFonts w:hint="default" w:ascii="宋体" w:hAnsi="宋体" w:eastAsia="宋体" w:cs="宋体"/>
                <w:color w:val="auto"/>
                <w:sz w:val="21"/>
                <w:szCs w:val="21"/>
                <w:vertAlign w:val="baseline"/>
                <w:lang w:val="en-US" w:eastAsia="zh-CN"/>
              </w:rPr>
              <w:t>产品</w:t>
            </w:r>
            <w:r>
              <w:rPr>
                <w:rFonts w:hint="default" w:ascii="宋体" w:hAnsi="宋体" w:eastAsia="宋体" w:cs="宋体"/>
                <w:color w:val="auto"/>
                <w:sz w:val="21"/>
                <w:szCs w:val="21"/>
                <w:vertAlign w:val="baseline"/>
              </w:rPr>
              <w:t>质量：所有的</w:t>
            </w:r>
            <w:r>
              <w:rPr>
                <w:rFonts w:hint="default" w:ascii="宋体" w:hAnsi="宋体" w:eastAsia="宋体" w:cs="宋体"/>
                <w:color w:val="auto"/>
                <w:sz w:val="21"/>
                <w:szCs w:val="21"/>
                <w:vertAlign w:val="baseline"/>
                <w:lang w:val="en-US" w:eastAsia="zh-CN"/>
              </w:rPr>
              <w:t>产品</w:t>
            </w:r>
            <w:r>
              <w:rPr>
                <w:rFonts w:hint="default" w:ascii="宋体" w:hAnsi="宋体" w:eastAsia="宋体" w:cs="宋体"/>
                <w:color w:val="auto"/>
                <w:sz w:val="21"/>
                <w:szCs w:val="21"/>
                <w:vertAlign w:val="baseline"/>
              </w:rPr>
              <w:t>必须符合国家相关标准，无刺激性气味，不含有害物质，对人体无害。</w:t>
            </w:r>
          </w:p>
          <w:p w14:paraId="4812C5D9">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rPr>
              <w:t>.</w:t>
            </w:r>
            <w:r>
              <w:rPr>
                <w:rFonts w:hint="default" w:ascii="宋体" w:hAnsi="宋体" w:eastAsia="宋体" w:cs="宋体"/>
                <w:color w:val="auto"/>
                <w:sz w:val="21"/>
                <w:szCs w:val="21"/>
                <w:vertAlign w:val="baseline"/>
                <w:lang w:val="en-US" w:eastAsia="zh-CN"/>
              </w:rPr>
              <w:t>2</w:t>
            </w:r>
            <w:r>
              <w:rPr>
                <w:rFonts w:hint="default" w:ascii="宋体" w:hAnsi="宋体" w:eastAsia="宋体" w:cs="宋体"/>
                <w:color w:val="auto"/>
                <w:sz w:val="21"/>
                <w:szCs w:val="21"/>
                <w:vertAlign w:val="baseline"/>
              </w:rPr>
              <w:t>产品规格：供应商需</w:t>
            </w:r>
            <w:r>
              <w:rPr>
                <w:rFonts w:hint="default" w:ascii="宋体" w:hAnsi="宋体" w:eastAsia="宋体" w:cs="宋体"/>
                <w:color w:val="auto"/>
                <w:sz w:val="21"/>
                <w:szCs w:val="21"/>
                <w:vertAlign w:val="baseline"/>
                <w:lang w:val="en-US" w:eastAsia="zh-CN"/>
              </w:rPr>
              <w:t>按采购人需求尺寸、规格</w:t>
            </w:r>
            <w:r>
              <w:rPr>
                <w:rFonts w:hint="default" w:ascii="宋体" w:hAnsi="宋体" w:eastAsia="宋体" w:cs="宋体"/>
                <w:color w:val="auto"/>
                <w:sz w:val="21"/>
                <w:szCs w:val="21"/>
                <w:vertAlign w:val="baseline"/>
              </w:rPr>
              <w:t>提供</w:t>
            </w:r>
            <w:r>
              <w:rPr>
                <w:rFonts w:hint="default" w:ascii="宋体" w:hAnsi="宋体" w:eastAsia="宋体" w:cs="宋体"/>
                <w:color w:val="auto"/>
                <w:sz w:val="21"/>
                <w:szCs w:val="21"/>
                <w:vertAlign w:val="baseline"/>
                <w:lang w:val="en-US" w:eastAsia="zh-CN"/>
              </w:rPr>
              <w:t>货物</w:t>
            </w:r>
            <w:r>
              <w:rPr>
                <w:rFonts w:hint="default" w:ascii="宋体" w:hAnsi="宋体" w:eastAsia="宋体" w:cs="宋体"/>
                <w:color w:val="auto"/>
                <w:sz w:val="21"/>
                <w:szCs w:val="21"/>
                <w:vertAlign w:val="baseline"/>
              </w:rPr>
              <w:t>。</w:t>
            </w:r>
          </w:p>
          <w:p w14:paraId="30844205">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.3</w:t>
            </w:r>
            <w:r>
              <w:rPr>
                <w:rFonts w:hint="default" w:ascii="宋体" w:hAnsi="宋体" w:eastAsia="宋体" w:cs="宋体"/>
                <w:color w:val="auto"/>
                <w:sz w:val="21"/>
                <w:szCs w:val="21"/>
                <w:vertAlign w:val="baseline"/>
              </w:rPr>
              <w:t>供货能力：供应商需有足够的供货能力，保证在规定的时间内完成供货。</w:t>
            </w:r>
          </w:p>
          <w:p w14:paraId="102A097F">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4</w:t>
            </w:r>
            <w:r>
              <w:rPr>
                <w:rFonts w:hint="default" w:ascii="宋体" w:hAnsi="宋体" w:eastAsia="宋体" w:cs="宋体"/>
                <w:color w:val="auto"/>
                <w:sz w:val="21"/>
                <w:szCs w:val="21"/>
                <w:vertAlign w:val="baseline"/>
              </w:rPr>
              <w:t>售后服务：供应商需提供良好的售后服务，如产品出现质量问题，需及时更换。</w:t>
            </w:r>
          </w:p>
          <w:p w14:paraId="59906603">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.5</w:t>
            </w:r>
            <w:r>
              <w:rPr>
                <w:rFonts w:hint="default" w:ascii="宋体" w:hAnsi="宋体" w:eastAsia="宋体" w:cs="宋体"/>
                <w:color w:val="auto"/>
                <w:sz w:val="21"/>
                <w:szCs w:val="21"/>
                <w:vertAlign w:val="baseline"/>
              </w:rPr>
              <w:t>交货时间：供应商需在规定的时间内完成</w:t>
            </w:r>
            <w:r>
              <w:rPr>
                <w:rFonts w:hint="default" w:ascii="宋体" w:hAnsi="宋体" w:eastAsia="宋体" w:cs="宋体"/>
                <w:color w:val="auto"/>
                <w:sz w:val="21"/>
                <w:szCs w:val="21"/>
                <w:vertAlign w:val="baseline"/>
                <w:lang w:val="en-US" w:eastAsia="zh-CN"/>
              </w:rPr>
              <w:t>配</w:t>
            </w:r>
            <w:r>
              <w:rPr>
                <w:rFonts w:hint="default" w:ascii="宋体" w:hAnsi="宋体" w:eastAsia="宋体" w:cs="宋体"/>
                <w:color w:val="auto"/>
                <w:sz w:val="21"/>
                <w:szCs w:val="21"/>
                <w:vertAlign w:val="baseline"/>
              </w:rPr>
              <w:t>货，如有延误，需承担相应的责任。</w:t>
            </w:r>
          </w:p>
          <w:p w14:paraId="1618E2B3">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.6</w:t>
            </w:r>
            <w:r>
              <w:rPr>
                <w:rFonts w:hint="default" w:ascii="宋体" w:hAnsi="宋体" w:eastAsia="宋体" w:cs="宋体"/>
                <w:color w:val="auto"/>
                <w:sz w:val="21"/>
                <w:szCs w:val="21"/>
                <w:vertAlign w:val="baseline"/>
              </w:rPr>
              <w:t>配送服务：供应商需提供配送服务，</w:t>
            </w:r>
            <w:r>
              <w:rPr>
                <w:rFonts w:hint="default" w:ascii="宋体" w:hAnsi="宋体" w:eastAsia="宋体" w:cs="宋体"/>
                <w:color w:val="auto"/>
                <w:sz w:val="21"/>
                <w:szCs w:val="21"/>
                <w:vertAlign w:val="baseline"/>
                <w:lang w:val="en-US" w:eastAsia="zh-CN"/>
              </w:rPr>
              <w:t>按采购人要求</w:t>
            </w:r>
            <w:r>
              <w:rPr>
                <w:rFonts w:hint="default" w:ascii="宋体" w:hAnsi="宋体" w:eastAsia="宋体" w:cs="宋体"/>
                <w:color w:val="auto"/>
                <w:sz w:val="21"/>
                <w:szCs w:val="21"/>
                <w:vertAlign w:val="baseline"/>
              </w:rPr>
              <w:t>送到指定的地点。</w:t>
            </w:r>
          </w:p>
          <w:p w14:paraId="33136537">
            <w:pPr>
              <w:spacing w:line="360" w:lineRule="auto"/>
              <w:ind w:firstLine="420" w:firstLineChars="200"/>
              <w:jc w:val="left"/>
              <w:rPr>
                <w:rFonts w:hint="default"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rPr>
              <w:t>产品包装：产品的包装应结实耐用，保证在运输过程中不受损坏。</w:t>
            </w:r>
          </w:p>
          <w:p w14:paraId="0F47DC87">
            <w:pPr>
              <w:spacing w:line="360" w:lineRule="auto"/>
              <w:ind w:firstLine="420" w:firstLineChars="200"/>
              <w:jc w:val="left"/>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7</w:t>
            </w:r>
            <w:r>
              <w:rPr>
                <w:rFonts w:hint="default" w:ascii="宋体" w:hAnsi="宋体" w:eastAsia="宋体" w:cs="宋体"/>
                <w:color w:val="auto"/>
                <w:sz w:val="21"/>
                <w:szCs w:val="21"/>
                <w:vertAlign w:val="baseline"/>
                <w:lang w:val="en-US" w:eastAsia="zh-CN"/>
              </w:rPr>
              <w:t>.8</w:t>
            </w:r>
            <w:r>
              <w:rPr>
                <w:rFonts w:hint="default" w:ascii="宋体" w:hAnsi="宋体" w:eastAsia="宋体" w:cs="宋体"/>
                <w:color w:val="auto"/>
                <w:sz w:val="21"/>
                <w:szCs w:val="21"/>
                <w:vertAlign w:val="baseline"/>
              </w:rPr>
              <w:t>产品质量保证：</w:t>
            </w:r>
            <w:r>
              <w:rPr>
                <w:rFonts w:hint="default" w:ascii="宋体" w:hAnsi="宋体" w:eastAsia="宋体" w:cs="宋体"/>
                <w:color w:val="auto"/>
                <w:sz w:val="21"/>
                <w:szCs w:val="21"/>
                <w:highlight w:val="none"/>
                <w:vertAlign w:val="baseline"/>
              </w:rPr>
              <w:t>供应商需提供产品质量保证书，承诺产品在一定期限内不出现质量问题</w:t>
            </w:r>
            <w:r>
              <w:rPr>
                <w:rFonts w:hint="default" w:ascii="宋体" w:hAnsi="宋体" w:eastAsia="宋体" w:cs="宋体"/>
                <w:color w:val="auto"/>
                <w:sz w:val="21"/>
                <w:szCs w:val="21"/>
                <w:highlight w:val="none"/>
                <w:vertAlign w:val="baseline"/>
                <w:lang w:val="en-US" w:eastAsia="zh-CN"/>
              </w:rPr>
              <w:t>。</w:t>
            </w:r>
            <w:bookmarkEnd w:id="0"/>
          </w:p>
        </w:tc>
      </w:tr>
    </w:tbl>
    <w:p w14:paraId="278D376A">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02"/>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31663"/>
    <w:rsid w:val="00723BC9"/>
    <w:rsid w:val="08A361AF"/>
    <w:rsid w:val="14F31663"/>
    <w:rsid w:val="23627D78"/>
    <w:rsid w:val="2E3310F8"/>
    <w:rsid w:val="317B42E5"/>
    <w:rsid w:val="40FE0A30"/>
    <w:rsid w:val="45326C61"/>
    <w:rsid w:val="57AD6EF0"/>
    <w:rsid w:val="583F79EB"/>
    <w:rsid w:val="5C6F4617"/>
    <w:rsid w:val="6F50730C"/>
    <w:rsid w:val="745F706A"/>
    <w:rsid w:val="751759A6"/>
    <w:rsid w:val="7B7E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ind w:firstLine="480"/>
    </w:pPr>
    <w:rPr>
      <w:rFonts w:ascii="Arial" w:hAnsi="Arial" w:eastAsia="宋体" w:cs="宋体"/>
      <w:szCs w:val="21"/>
    </w:rPr>
  </w:style>
  <w:style w:type="paragraph" w:styleId="4">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color w:val="auto"/>
      <w:kern w:val="2"/>
      <w:sz w:val="21"/>
      <w:szCs w:val="24"/>
      <w:lang w:val="en-US" w:eastAsia="zh-CN" w:bidi="ar"/>
    </w:rPr>
  </w:style>
  <w:style w:type="paragraph" w:styleId="5">
    <w:name w:val="Body Text Indent"/>
    <w:basedOn w:val="1"/>
    <w:next w:val="1"/>
    <w:qFormat/>
    <w:uiPriority w:val="0"/>
    <w:pPr>
      <w:spacing w:after="120"/>
      <w:ind w:left="420" w:leftChars="200"/>
    </w:pPr>
  </w:style>
  <w:style w:type="paragraph" w:styleId="6">
    <w:name w:val="Normal (Web)"/>
    <w:basedOn w:val="1"/>
    <w:qFormat/>
    <w:uiPriority w:val="0"/>
    <w:pPr>
      <w:widowControl/>
      <w:spacing w:beforeAutospacing="1" w:afterAutospacing="1"/>
      <w:jc w:val="left"/>
    </w:pPr>
    <w:rPr>
      <w:rFonts w:ascii="宋体" w:hAnsi="宋体"/>
      <w:color w:val="000000"/>
      <w:kern w:val="0"/>
      <w:sz w:val="18"/>
      <w:szCs w:val="18"/>
    </w:rPr>
  </w:style>
  <w:style w:type="paragraph" w:styleId="7">
    <w:name w:val="Body Text First Indent 2"/>
    <w:basedOn w:val="5"/>
    <w:next w:val="1"/>
    <w:qFormat/>
    <w:uiPriority w:val="0"/>
    <w:pPr>
      <w:ind w:firstLine="420" w:firstLineChars="200"/>
    </w:pPr>
  </w:style>
  <w:style w:type="table" w:styleId="9">
    <w:name w:val="Table Grid"/>
    <w:basedOn w:val="8"/>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13">
    <w:name w:val="列出段落1"/>
    <w:basedOn w:val="1"/>
    <w:next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5721</Words>
  <Characters>6835</Characters>
  <Lines>0</Lines>
  <Paragraphs>0</Paragraphs>
  <TotalTime>0</TotalTime>
  <ScaleCrop>false</ScaleCrop>
  <LinksUpToDate>false</LinksUpToDate>
  <CharactersWithSpaces>6949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2025-04-22T09:08:00Z</dcterms:created>
  <dc:creator>大眼萌</dc:creator>
  <cp:lastModifiedBy>小福妮~~</cp:lastModifiedBy>
  <dcterms:modified xsi:type="dcterms:W3CDTF">2025-05-09T04:58:54Z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E3F6F03FBA844C1785AAD5863E15DE51_13</vt:lpwstr>
  </property>
  <property fmtid="{D5CDD505-2E9C-101B-9397-08002B2CF9AE}" pid="4" name="KSOTemplateDocerSaveRecord">
    <vt:lpwstr>eyJoZGlkIjoiZTE3ZGIwNDdjMjNkMDUwYmJmNDI3MWJhNmU2MTdhNzIiLCJ1c2VySWQiOiIyODQxMTA1OCJ9</vt:lpwstr>
  </property>
</Properties>
</file>