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关于克拉玛依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友谊路桥维修加固施工项目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监理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服务</w:t>
      </w:r>
      <w:r>
        <w:rPr>
          <w:rFonts w:ascii="Times New Roman" w:hAnsi="Times New Roman" w:eastAsia="方正小标宋简体"/>
          <w:bCs/>
          <w:sz w:val="44"/>
          <w:szCs w:val="44"/>
        </w:rPr>
        <w:t>的征询函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克拉玛依区城市管理局负责城区12座桥梁养护管理工作，按照中华人民共和国住房和城乡建设部颁布的《城市桥梁养护技术标准》（CJJ 99-2017）定期组织对桥梁开展结构检测，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根据检测情况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我局即将实施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克拉玛依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友谊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路桥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维修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项目，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维修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主要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对克拉玛依友谊路桥既有病害进行维修加固施工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桥面系、上部结构、下部结构病害整治及斜拉索系统专项维修整治。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对该项目监理进行征询。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工程概况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友谊桥属于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斜拉桥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由于其结构体系复杂，施工质量要求高、施工安全风险高，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 xml:space="preserve">本桥斜拉索下锚固区预埋管并对下 锚头进行专项维护；对 480 个支座、伸缩缝进行处置更换；对结 构裂缝进行修补；对桥梁进行粉刷；对检测报告中提到的其他病害进行修补等。 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项目投资估算：项目预计投资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224.69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 xml:space="preserve">万元，资金来源 </w:t>
      </w: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为上级财政资金。</w:t>
      </w:r>
    </w:p>
    <w:p>
      <w:pPr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现要求监理单位对以下几项内容给予回函：</w:t>
      </w:r>
    </w:p>
    <w:p>
      <w:pPr>
        <w:numPr>
          <w:ilvl w:val="0"/>
          <w:numId w:val="1"/>
        </w:num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营业执照（复印件加盖公章）。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项目监理组名单，需要有桥梁专业监理人员，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若未提供营业执照视为作废。</w:t>
      </w:r>
    </w:p>
    <w:p>
      <w:pPr>
        <w:numPr>
          <w:ilvl w:val="0"/>
          <w:numId w:val="1"/>
        </w:numPr>
        <w:tabs>
          <w:tab w:val="left" w:pos="8028"/>
        </w:tabs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监理单位报价。回函中需明确下浮率。</w:t>
      </w:r>
    </w:p>
    <w:p>
      <w:pPr>
        <w:numPr>
          <w:ilvl w:val="0"/>
          <w:numId w:val="1"/>
        </w:numPr>
        <w:spacing w:line="56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公司信合联服报告。提供由信合联服出具的信用报告（网址：http://www.xhlfzx.com.cn/，克拉玛依市信用办备案认可信用服务机构）。</w:t>
      </w:r>
    </w:p>
    <w:p>
      <w:pPr>
        <w:pStyle w:val="2"/>
        <w:numPr>
          <w:ilvl w:val="0"/>
          <w:numId w:val="1"/>
        </w:num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择优相对标准：在报价相同时，选择公司信合联服等级较高者。</w:t>
      </w:r>
    </w:p>
    <w:p>
      <w:pPr>
        <w:numPr>
          <w:ilvl w:val="0"/>
          <w:numId w:val="1"/>
        </w:num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请将回函于2023年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日17:00前送至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克拉玛依区城市管理局517办公室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葛均礼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3319900282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right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克拉玛依区城市管理局  </w:t>
      </w:r>
    </w:p>
    <w:p>
      <w:pPr>
        <w:wordWrap w:val="0"/>
        <w:spacing w:line="560" w:lineRule="exact"/>
        <w:ind w:right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pStyle w:val="2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sectPr>
      <w:footerReference r:id="rId3" w:type="even"/>
      <w:pgSz w:w="11906" w:h="16838"/>
      <w:pgMar w:top="2098" w:right="1531" w:bottom="1984" w:left="1531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ZDFS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76" w:y="-23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59BB43"/>
    <w:multiLevelType w:val="singleLevel"/>
    <w:tmpl w:val="A559BB4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bordersDoNotSurroundHeader w:val="0"/>
  <w:bordersDoNotSurroundFooter w:val="0"/>
  <w:documentProtection w:enforcement="0"/>
  <w:defaultTabStop w:val="420"/>
  <w:drawingGridHorizontalSpacing w:val="103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0493F"/>
    <w:rsid w:val="000D5C71"/>
    <w:rsid w:val="0059744B"/>
    <w:rsid w:val="008A491B"/>
    <w:rsid w:val="00C0493F"/>
    <w:rsid w:val="00E962C2"/>
    <w:rsid w:val="00EB411C"/>
    <w:rsid w:val="012A086B"/>
    <w:rsid w:val="06011EFB"/>
    <w:rsid w:val="0A661483"/>
    <w:rsid w:val="0E6E51AC"/>
    <w:rsid w:val="11B14A2F"/>
    <w:rsid w:val="18E717D4"/>
    <w:rsid w:val="219300CA"/>
    <w:rsid w:val="25430AB0"/>
    <w:rsid w:val="274B782C"/>
    <w:rsid w:val="2ACC54CC"/>
    <w:rsid w:val="31306A42"/>
    <w:rsid w:val="336B0FA8"/>
    <w:rsid w:val="37046949"/>
    <w:rsid w:val="3965776A"/>
    <w:rsid w:val="3AB54665"/>
    <w:rsid w:val="3CA53EDB"/>
    <w:rsid w:val="3CBF7E18"/>
    <w:rsid w:val="419313D7"/>
    <w:rsid w:val="42062364"/>
    <w:rsid w:val="460F6074"/>
    <w:rsid w:val="46A00C04"/>
    <w:rsid w:val="46FF04B2"/>
    <w:rsid w:val="48B97849"/>
    <w:rsid w:val="4D3F2E38"/>
    <w:rsid w:val="4DCC515A"/>
    <w:rsid w:val="57DE5081"/>
    <w:rsid w:val="5AB84DA5"/>
    <w:rsid w:val="5EB659CB"/>
    <w:rsid w:val="62FF4513"/>
    <w:rsid w:val="64C22639"/>
    <w:rsid w:val="64D40632"/>
    <w:rsid w:val="7B02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jc w:val="left"/>
      <w:textAlignment w:val="baseline"/>
      <w:outlineLvl w:val="2"/>
    </w:pPr>
    <w:rPr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fontstyle01"/>
    <w:basedOn w:val="7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14">
    <w:name w:val="批注框文本 Char"/>
    <w:basedOn w:val="7"/>
    <w:link w:val="3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74</Words>
  <Characters>428</Characters>
  <Lines>3</Lines>
  <Paragraphs>1</Paragraphs>
  <TotalTime>6</TotalTime>
  <ScaleCrop>false</ScaleCrop>
  <LinksUpToDate>false</LinksUpToDate>
  <CharactersWithSpaces>501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2018-04-04T19:11:00Z</dcterms:created>
  <dc:creator>Administrator</dc:creator>
  <cp:lastModifiedBy>Admin</cp:lastModifiedBy>
  <cp:lastPrinted>2023-07-12T11:29:00Z</cp:lastPrinted>
  <dcterms:modified xsi:type="dcterms:W3CDTF">2024-07-15T10:36:10Z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ECC78C044D36416FFA305861C65F7C90</vt:lpwstr>
  </property>
</Properties>
</file>