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99DF2">
      <w:pPr>
        <w:spacing w:line="500" w:lineRule="exact"/>
        <w:jc w:val="center"/>
        <w:rPr>
          <w:rFonts w:hint="default" w:ascii="黑体" w:hAnsi="黑体" w:eastAsia="黑体" w:cs="Times New Roman"/>
          <w:b/>
          <w:bCs/>
          <w:sz w:val="36"/>
          <w:szCs w:val="36"/>
          <w:lang w:val="en-US" w:eastAsia="zh-CN"/>
        </w:rPr>
      </w:pPr>
      <w:bookmarkStart w:id="0" w:name="_Toc259395142"/>
      <w:r>
        <w:rPr>
          <w:rFonts w:hint="default" w:ascii="黑体" w:hAnsi="黑体" w:eastAsia="黑体" w:cs="Times New Roman"/>
          <w:b/>
          <w:bCs/>
          <w:sz w:val="36"/>
          <w:szCs w:val="36"/>
          <w:lang w:val="en-US" w:eastAsia="zh-CN"/>
        </w:rPr>
        <w:t>2025年独山子区“花好月圆夜 金蛇闹元宵”</w:t>
      </w:r>
    </w:p>
    <w:p w14:paraId="3052F16A">
      <w:pPr>
        <w:spacing w:line="500" w:lineRule="exact"/>
        <w:jc w:val="center"/>
        <w:rPr>
          <w:rFonts w:hint="default" w:ascii="黑体" w:hAnsi="黑体" w:eastAsia="黑体" w:cs="Times New Roman"/>
          <w:b/>
          <w:bCs/>
          <w:sz w:val="36"/>
          <w:szCs w:val="36"/>
          <w:lang w:val="en-US"/>
        </w:rPr>
      </w:pPr>
      <w:r>
        <w:rPr>
          <w:rFonts w:hint="eastAsia" w:ascii="黑体" w:hAnsi="黑体" w:eastAsia="黑体" w:cs="Times New Roman"/>
          <w:b/>
          <w:bCs/>
          <w:sz w:val="36"/>
          <w:szCs w:val="36"/>
          <w:lang w:val="en-US" w:eastAsia="zh-CN"/>
        </w:rPr>
        <w:t>活动服务</w:t>
      </w:r>
    </w:p>
    <w:p w14:paraId="7B6C231A">
      <w:pPr>
        <w:spacing w:line="500" w:lineRule="exact"/>
        <w:jc w:val="center"/>
        <w:rPr>
          <w:rFonts w:ascii="黑体" w:hAnsi="黑体" w:eastAsia="黑体" w:cs="Times New Roman"/>
          <w:b/>
          <w:bCs/>
          <w:sz w:val="36"/>
          <w:szCs w:val="36"/>
        </w:rPr>
      </w:pPr>
    </w:p>
    <w:p w14:paraId="5E1B30C1">
      <w:pPr>
        <w:spacing w:line="500" w:lineRule="exact"/>
        <w:jc w:val="center"/>
        <w:rPr>
          <w:rFonts w:ascii="黑体" w:hAnsi="黑体" w:eastAsia="黑体" w:cs="Times New Roman"/>
          <w:b/>
          <w:bCs/>
          <w:sz w:val="36"/>
          <w:szCs w:val="36"/>
        </w:rPr>
      </w:pPr>
    </w:p>
    <w:p w14:paraId="286E63E7">
      <w:pPr>
        <w:spacing w:line="500" w:lineRule="exact"/>
        <w:jc w:val="center"/>
        <w:rPr>
          <w:rFonts w:ascii="黑体" w:hAnsi="黑体" w:eastAsia="黑体" w:cs="Times New Roman"/>
          <w:b/>
          <w:bCs/>
          <w:sz w:val="36"/>
          <w:szCs w:val="36"/>
        </w:rPr>
      </w:pPr>
    </w:p>
    <w:p w14:paraId="4CDD6B6A">
      <w:pPr>
        <w:spacing w:line="500" w:lineRule="exact"/>
        <w:jc w:val="center"/>
        <w:rPr>
          <w:rFonts w:ascii="黑体" w:hAnsi="黑体" w:eastAsia="黑体" w:cs="Times New Roman"/>
          <w:b/>
          <w:bCs/>
          <w:sz w:val="36"/>
          <w:szCs w:val="36"/>
        </w:rPr>
      </w:pPr>
    </w:p>
    <w:p w14:paraId="119E0898">
      <w:pPr>
        <w:spacing w:line="500" w:lineRule="exact"/>
        <w:jc w:val="center"/>
        <w:rPr>
          <w:rFonts w:ascii="黑体" w:hAnsi="黑体" w:eastAsia="黑体" w:cs="Times New Roman"/>
          <w:b/>
          <w:bCs/>
          <w:sz w:val="36"/>
          <w:szCs w:val="36"/>
        </w:rPr>
      </w:pPr>
    </w:p>
    <w:p w14:paraId="7EC159F4">
      <w:pPr>
        <w:spacing w:line="500" w:lineRule="exact"/>
        <w:jc w:val="center"/>
        <w:rPr>
          <w:rFonts w:ascii="黑体" w:hAnsi="黑体" w:eastAsia="黑体" w:cs="Times New Roman"/>
          <w:b/>
          <w:bCs/>
          <w:sz w:val="36"/>
          <w:szCs w:val="36"/>
        </w:rPr>
      </w:pPr>
    </w:p>
    <w:p w14:paraId="3DDD6A29">
      <w:pPr>
        <w:spacing w:line="500" w:lineRule="exact"/>
        <w:jc w:val="center"/>
        <w:rPr>
          <w:rFonts w:ascii="黑体" w:hAnsi="黑体" w:eastAsia="黑体" w:cs="Times New Roman"/>
          <w:b/>
          <w:bCs/>
          <w:sz w:val="36"/>
          <w:szCs w:val="36"/>
        </w:rPr>
      </w:pPr>
      <w:r>
        <w:rPr>
          <w:rFonts w:hint="eastAsia" w:ascii="黑体" w:hAnsi="黑体" w:eastAsia="黑体" w:cs="黑体"/>
          <w:b/>
          <w:bCs/>
          <w:sz w:val="48"/>
          <w:szCs w:val="48"/>
          <w:lang w:val="en-US" w:eastAsia="zh-CN"/>
        </w:rPr>
        <w:t>竞价</w:t>
      </w:r>
      <w:r>
        <w:rPr>
          <w:rFonts w:hint="eastAsia" w:ascii="黑体" w:hAnsi="黑体" w:eastAsia="黑体" w:cs="黑体"/>
          <w:b/>
          <w:bCs/>
          <w:sz w:val="48"/>
          <w:szCs w:val="48"/>
        </w:rPr>
        <w:t>文件</w:t>
      </w:r>
    </w:p>
    <w:p w14:paraId="4FDC4ED1">
      <w:pPr>
        <w:spacing w:line="500" w:lineRule="exact"/>
        <w:jc w:val="center"/>
        <w:rPr>
          <w:rFonts w:ascii="黑体" w:hAnsi="黑体" w:eastAsia="黑体" w:cs="Times New Roman"/>
          <w:b/>
          <w:bCs/>
          <w:sz w:val="36"/>
          <w:szCs w:val="36"/>
        </w:rPr>
      </w:pPr>
    </w:p>
    <w:p w14:paraId="7A2DBFFE">
      <w:pPr>
        <w:spacing w:line="500" w:lineRule="exact"/>
        <w:jc w:val="center"/>
        <w:rPr>
          <w:rFonts w:ascii="黑体" w:hAnsi="黑体" w:eastAsia="黑体" w:cs="Times New Roman"/>
          <w:b/>
          <w:bCs/>
          <w:sz w:val="36"/>
          <w:szCs w:val="36"/>
        </w:rPr>
      </w:pPr>
    </w:p>
    <w:p w14:paraId="5BF1B0C7">
      <w:pPr>
        <w:spacing w:line="500" w:lineRule="exact"/>
        <w:rPr>
          <w:rFonts w:ascii="黑体" w:hAnsi="黑体" w:eastAsia="黑体" w:cs="Times New Roman"/>
          <w:b/>
          <w:bCs/>
          <w:sz w:val="36"/>
          <w:szCs w:val="36"/>
        </w:rPr>
      </w:pPr>
    </w:p>
    <w:p w14:paraId="5D337F41">
      <w:pPr>
        <w:spacing w:line="500" w:lineRule="exact"/>
        <w:rPr>
          <w:rFonts w:ascii="黑体" w:hAnsi="黑体" w:eastAsia="黑体" w:cs="Times New Roman"/>
          <w:b/>
          <w:bCs/>
          <w:sz w:val="36"/>
          <w:szCs w:val="36"/>
        </w:rPr>
      </w:pPr>
    </w:p>
    <w:p w14:paraId="4F719F0C">
      <w:pPr>
        <w:spacing w:line="500" w:lineRule="exact"/>
        <w:rPr>
          <w:rFonts w:ascii="黑体" w:hAnsi="黑体" w:eastAsia="黑体" w:cs="Times New Roman"/>
          <w:b/>
          <w:bCs/>
          <w:sz w:val="36"/>
          <w:szCs w:val="36"/>
        </w:rPr>
      </w:pPr>
    </w:p>
    <w:p w14:paraId="04B2C0CA">
      <w:pPr>
        <w:spacing w:line="500" w:lineRule="exact"/>
        <w:jc w:val="center"/>
        <w:rPr>
          <w:rFonts w:ascii="黑体" w:hAnsi="黑体" w:eastAsia="黑体" w:cs="Times New Roman"/>
          <w:b/>
          <w:bCs/>
          <w:sz w:val="36"/>
          <w:szCs w:val="36"/>
        </w:rPr>
      </w:pPr>
    </w:p>
    <w:p w14:paraId="33ED8B42">
      <w:pPr>
        <w:spacing w:line="500" w:lineRule="exact"/>
        <w:jc w:val="center"/>
        <w:rPr>
          <w:rFonts w:ascii="黑体" w:hAnsi="黑体" w:eastAsia="黑体" w:cs="Times New Roman"/>
          <w:sz w:val="30"/>
          <w:szCs w:val="30"/>
        </w:rPr>
      </w:pPr>
    </w:p>
    <w:p w14:paraId="4EF0EEE9">
      <w:pPr>
        <w:spacing w:line="500" w:lineRule="exact"/>
        <w:rPr>
          <w:rFonts w:ascii="黑体" w:hAnsi="宋体" w:eastAsia="黑体" w:cs="Times New Roman"/>
          <w:kern w:val="36"/>
          <w:sz w:val="30"/>
          <w:szCs w:val="30"/>
        </w:rPr>
      </w:pPr>
    </w:p>
    <w:p w14:paraId="343B1EB3">
      <w:pPr>
        <w:spacing w:line="500" w:lineRule="exact"/>
        <w:ind w:firstLine="600" w:firstLineChars="200"/>
        <w:rPr>
          <w:rFonts w:ascii="仿宋_GB2312" w:hAnsi="仿宋_GB2312" w:eastAsia="仿宋_GB2312" w:cs="Times New Roman"/>
          <w:sz w:val="30"/>
          <w:szCs w:val="30"/>
        </w:rPr>
      </w:pPr>
    </w:p>
    <w:p w14:paraId="0BC782D5">
      <w:pPr>
        <w:pStyle w:val="5"/>
        <w:spacing w:line="500" w:lineRule="exact"/>
        <w:jc w:val="center"/>
        <w:rPr>
          <w:rFonts w:ascii="黑体" w:hAnsi="新宋体" w:eastAsia="黑体" w:cs="Times New Roman"/>
          <w:sz w:val="32"/>
          <w:szCs w:val="32"/>
        </w:rPr>
      </w:pPr>
      <w:r>
        <w:rPr>
          <w:rFonts w:hint="eastAsia" w:ascii="黑体" w:hAnsi="新宋体" w:eastAsia="黑体" w:cs="黑体"/>
          <w:sz w:val="32"/>
          <w:szCs w:val="32"/>
        </w:rPr>
        <w:t>二〇二</w:t>
      </w:r>
      <w:r>
        <w:rPr>
          <w:rFonts w:hint="eastAsia" w:ascii="黑体" w:hAnsi="新宋体" w:eastAsia="黑体" w:cs="黑体"/>
          <w:sz w:val="32"/>
          <w:szCs w:val="32"/>
          <w:lang w:val="en-US" w:eastAsia="zh-CN"/>
        </w:rPr>
        <w:t>五</w:t>
      </w:r>
      <w:r>
        <w:rPr>
          <w:rFonts w:hint="eastAsia" w:ascii="黑体" w:hAnsi="新宋体" w:eastAsia="黑体" w:cs="黑体"/>
          <w:sz w:val="32"/>
          <w:szCs w:val="32"/>
        </w:rPr>
        <w:t>年</w:t>
      </w:r>
      <w:r>
        <w:rPr>
          <w:rFonts w:hint="eastAsia" w:ascii="黑体" w:hAnsi="新宋体" w:eastAsia="黑体" w:cs="黑体"/>
          <w:sz w:val="32"/>
          <w:szCs w:val="32"/>
          <w:lang w:val="en-US" w:eastAsia="zh-CN"/>
        </w:rPr>
        <w:t>一</w:t>
      </w:r>
      <w:r>
        <w:rPr>
          <w:rFonts w:hint="eastAsia" w:ascii="黑体" w:hAnsi="新宋体" w:eastAsia="黑体" w:cs="黑体"/>
          <w:sz w:val="32"/>
          <w:szCs w:val="32"/>
        </w:rPr>
        <w:t>月</w:t>
      </w:r>
    </w:p>
    <w:p w14:paraId="15C07C24">
      <w:pPr>
        <w:pStyle w:val="5"/>
        <w:adjustRightInd w:val="0"/>
        <w:snapToGrid w:val="0"/>
        <w:spacing w:line="500" w:lineRule="exact"/>
        <w:rPr>
          <w:rFonts w:cs="Times New Roman"/>
        </w:rPr>
      </w:pPr>
      <w:r>
        <w:pict>
          <v:line id="_x0000_s1026" o:spid="_x0000_s1026" o:spt="20" style="position:absolute;left:0pt;margin-left:0pt;margin-top:8.35pt;height:0pt;width:450pt;z-index:251659264;mso-width-relative:page;mso-height-relative:page;" filled="f" stroked="t" coordsize="21600,21600" o:gfxdata="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WG33tIA&#10;AAAGAQAADwAAAAAAAAABACAAAAAiAAAAZHJzL2Rvd25yZXYueG1sUEsBAhQAFAAAAAgAh07iQMU/&#10;qHbsAQAA6gMAAA4AAAAAAAAAAQAgAAAAIQEAAGRycy9lMm9Eb2MueG1sUEsFBgAAAAAGAAYAWQEA&#10;AH8FAAAAAA==&#10;">
            <v:path arrowok="t"/>
            <v:fill on="f" focussize="0,0"/>
            <v:stroke weight="2.5pt" color="#000000" joinstyle="round"/>
            <v:imagedata o:title=""/>
            <o:lock v:ext="edit" aspectratio="f"/>
          </v:line>
        </w:pict>
      </w:r>
    </w:p>
    <w:p w14:paraId="624A57A9">
      <w:pPr>
        <w:pStyle w:val="5"/>
        <w:adjustRightInd w:val="0"/>
        <w:snapToGrid w:val="0"/>
        <w:spacing w:line="500" w:lineRule="exact"/>
        <w:ind w:firstLine="390" w:firstLineChars="150"/>
        <w:jc w:val="left"/>
        <w:rPr>
          <w:rFonts w:hint="default" w:ascii="仿宋_GB2312" w:hAnsi="宋体" w:eastAsia="仿宋_GB2312" w:cs="仿宋_GB2312"/>
          <w:lang w:val="en-US" w:eastAsia="zh-CN"/>
        </w:rPr>
      </w:pPr>
      <w:r>
        <w:rPr>
          <w:rFonts w:hint="eastAsia" w:ascii="仿宋_GB2312" w:hAnsi="宋体" w:eastAsia="仿宋_GB2312" w:cs="仿宋_GB2312"/>
        </w:rPr>
        <w:t>电话：</w:t>
      </w:r>
      <w:r>
        <w:rPr>
          <w:rFonts w:ascii="仿宋_GB2312" w:hAnsi="宋体" w:eastAsia="仿宋_GB2312" w:cs="仿宋_GB2312"/>
        </w:rPr>
        <w:t>0992-36</w:t>
      </w:r>
      <w:r>
        <w:rPr>
          <w:rFonts w:hint="eastAsia" w:ascii="仿宋_GB2312" w:hAnsi="宋体" w:eastAsia="仿宋_GB2312" w:cs="仿宋_GB2312"/>
        </w:rPr>
        <w:t>5</w:t>
      </w:r>
      <w:r>
        <w:rPr>
          <w:rFonts w:hint="eastAsia" w:ascii="仿宋_GB2312" w:hAnsi="宋体" w:eastAsia="仿宋_GB2312" w:cs="仿宋_GB2312"/>
          <w:lang w:val="en-US" w:eastAsia="zh-CN"/>
        </w:rPr>
        <w:t>9903</w:t>
      </w:r>
    </w:p>
    <w:p w14:paraId="4B464A07">
      <w:pPr>
        <w:pStyle w:val="5"/>
        <w:adjustRightInd w:val="0"/>
        <w:snapToGrid w:val="0"/>
        <w:spacing w:line="500" w:lineRule="exact"/>
        <w:ind w:firstLine="390" w:firstLineChars="150"/>
        <w:jc w:val="left"/>
        <w:rPr>
          <w:rFonts w:ascii="仿宋_GB2312" w:hAnsi="宋体" w:eastAsia="仿宋_GB2312" w:cs="仿宋_GB2312"/>
        </w:rPr>
      </w:pPr>
      <w:r>
        <w:rPr>
          <w:rFonts w:hint="eastAsia" w:ascii="仿宋_GB2312" w:hAnsi="宋体" w:eastAsia="仿宋_GB2312" w:cs="仿宋_GB2312"/>
        </w:rPr>
        <w:t>邮编：</w:t>
      </w:r>
      <w:r>
        <w:rPr>
          <w:rFonts w:ascii="仿宋_GB2312" w:hAnsi="宋体" w:eastAsia="仿宋_GB2312" w:cs="仿宋_GB2312"/>
        </w:rPr>
        <w:t>833699</w:t>
      </w:r>
    </w:p>
    <w:p w14:paraId="5A3AE0B7">
      <w:pPr>
        <w:pStyle w:val="5"/>
        <w:adjustRightInd w:val="0"/>
        <w:snapToGrid w:val="0"/>
        <w:spacing w:line="500" w:lineRule="exact"/>
        <w:ind w:firstLine="390" w:firstLineChars="150"/>
        <w:jc w:val="left"/>
        <w:rPr>
          <w:rFonts w:ascii="仿宋_GB2312" w:hAnsi="宋体" w:eastAsia="仿宋_GB2312" w:cs="仿宋_GB2312"/>
        </w:rPr>
      </w:pPr>
    </w:p>
    <w:p w14:paraId="62B74A7E">
      <w:pPr>
        <w:pStyle w:val="5"/>
        <w:adjustRightInd w:val="0"/>
        <w:snapToGrid w:val="0"/>
        <w:spacing w:line="500" w:lineRule="exact"/>
        <w:rPr>
          <w:rFonts w:hint="eastAsia" w:ascii="方正小标宋_GBK" w:hAnsi="方正小标宋_GBK" w:eastAsia="方正小标宋_GBK" w:cs="方正小标宋_GBK"/>
          <w:bCs/>
          <w:sz w:val="44"/>
          <w:szCs w:val="44"/>
          <w:lang w:val="en-US" w:eastAsia="zh-CN"/>
        </w:rPr>
      </w:pPr>
      <w:r>
        <w:rPr>
          <w:rFonts w:ascii="黑体" w:hAnsi="黑体" w:eastAsia="黑体" w:cs="Times New Roman"/>
          <w:sz w:val="44"/>
          <w:szCs w:val="44"/>
        </w:rPr>
        <w:br w:type="page"/>
      </w:r>
    </w:p>
    <w:p w14:paraId="31FE3D32">
      <w:pPr>
        <w:spacing w:line="500" w:lineRule="exact"/>
        <w:jc w:val="center"/>
        <w:rPr>
          <w:rFonts w:hint="eastAsia" w:ascii="方正小标宋_GBK" w:hAnsi="方正小标宋_GBK" w:eastAsia="方正小标宋_GBK" w:cs="方正小标宋_GBK"/>
          <w:bCs/>
          <w:sz w:val="44"/>
          <w:szCs w:val="44"/>
          <w:lang w:val="en-US" w:eastAsia="zh-CN"/>
        </w:rPr>
      </w:pPr>
    </w:p>
    <w:p w14:paraId="036FBF21">
      <w:pPr>
        <w:spacing w:line="500" w:lineRule="exact"/>
        <w:jc w:val="center"/>
        <w:rPr>
          <w:rFonts w:hint="default" w:ascii="方正小标宋_GBK" w:hAnsi="方正小标宋_GBK" w:eastAsia="方正小标宋_GBK" w:cs="方正小标宋_GBK"/>
          <w:bCs/>
          <w:sz w:val="44"/>
          <w:szCs w:val="44"/>
          <w:lang w:val="en-US" w:eastAsia="zh-CN"/>
        </w:rPr>
      </w:pPr>
      <w:r>
        <w:rPr>
          <w:rFonts w:hint="default" w:ascii="Times New Roman" w:hAnsi="Times New Roman" w:eastAsia="方正小标宋简体" w:cs="Times New Roman"/>
          <w:b w:val="0"/>
          <w:bCs w:val="0"/>
          <w:sz w:val="44"/>
          <w:szCs w:val="44"/>
          <w:lang w:val="en-US" w:eastAsia="zh-CN"/>
        </w:rPr>
        <w:t>2025年独山子区“花好月圆夜 金蛇闹元宵”</w:t>
      </w:r>
      <w:r>
        <w:rPr>
          <w:rFonts w:hint="eastAsia" w:ascii="Times New Roman" w:hAnsi="Times New Roman" w:eastAsia="方正小标宋简体" w:cs="Times New Roman"/>
          <w:b w:val="0"/>
          <w:bCs w:val="0"/>
          <w:sz w:val="44"/>
          <w:szCs w:val="44"/>
          <w:lang w:val="en-US" w:eastAsia="zh-CN"/>
        </w:rPr>
        <w:t>活动服务采购需求</w:t>
      </w:r>
    </w:p>
    <w:p w14:paraId="54A1C895">
      <w:pPr>
        <w:pStyle w:val="5"/>
        <w:adjustRightInd w:val="0"/>
        <w:snapToGrid w:val="0"/>
        <w:spacing w:line="500" w:lineRule="exact"/>
        <w:jc w:val="center"/>
        <w:rPr>
          <w:rFonts w:ascii="方正小标宋简体" w:hAnsi="黑体" w:eastAsia="方正小标宋简体" w:cs="Times New Roman"/>
          <w:sz w:val="44"/>
          <w:szCs w:val="44"/>
        </w:rPr>
      </w:pPr>
    </w:p>
    <w:bookmarkEnd w:id="0"/>
    <w:p w14:paraId="200D6E8A">
      <w:pPr>
        <w:overflowPunct w:val="0"/>
        <w:spacing w:line="500" w:lineRule="exact"/>
        <w:ind w:left="2384" w:leftChars="217" w:hanging="1928" w:hangingChars="800"/>
        <w:rPr>
          <w:rFonts w:ascii="宋体" w:cs="宋体"/>
          <w:b/>
          <w:sz w:val="24"/>
          <w:szCs w:val="24"/>
        </w:rPr>
      </w:pPr>
      <w:r>
        <w:rPr>
          <w:rFonts w:hint="eastAsia" w:ascii="宋体" w:hAnsi="宋体" w:cs="宋体"/>
          <w:b/>
          <w:sz w:val="24"/>
          <w:szCs w:val="24"/>
        </w:rPr>
        <w:t>一、项目概况</w:t>
      </w:r>
    </w:p>
    <w:tbl>
      <w:tblPr>
        <w:tblStyle w:val="8"/>
        <w:tblW w:w="89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4862"/>
        <w:gridCol w:w="1754"/>
        <w:gridCol w:w="1489"/>
      </w:tblGrid>
      <w:tr w14:paraId="6C66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863" w:type="dxa"/>
            <w:vAlign w:val="center"/>
          </w:tcPr>
          <w:p w14:paraId="4B9D399E">
            <w:pPr>
              <w:spacing w:line="400" w:lineRule="exact"/>
              <w:jc w:val="center"/>
              <w:outlineLvl w:val="0"/>
              <w:rPr>
                <w:rFonts w:ascii="宋体" w:cs="宋体"/>
                <w:b/>
                <w:bCs/>
                <w:sz w:val="24"/>
                <w:szCs w:val="24"/>
              </w:rPr>
            </w:pPr>
            <w:r>
              <w:rPr>
                <w:rFonts w:hint="eastAsia" w:ascii="宋体" w:hAnsi="宋体" w:cs="宋体"/>
                <w:b/>
                <w:bCs/>
                <w:sz w:val="24"/>
                <w:szCs w:val="24"/>
              </w:rPr>
              <w:t>序号</w:t>
            </w:r>
          </w:p>
        </w:tc>
        <w:tc>
          <w:tcPr>
            <w:tcW w:w="4862" w:type="dxa"/>
            <w:vAlign w:val="center"/>
          </w:tcPr>
          <w:p w14:paraId="7E6840FB">
            <w:pPr>
              <w:spacing w:line="400" w:lineRule="exact"/>
              <w:jc w:val="center"/>
              <w:outlineLvl w:val="0"/>
              <w:rPr>
                <w:rFonts w:ascii="宋体" w:cs="宋体"/>
                <w:b/>
                <w:bCs/>
                <w:sz w:val="24"/>
                <w:szCs w:val="24"/>
              </w:rPr>
            </w:pPr>
            <w:r>
              <w:rPr>
                <w:rFonts w:hint="eastAsia" w:ascii="宋体" w:hAnsi="宋体" w:cs="宋体"/>
                <w:b/>
                <w:bCs/>
                <w:sz w:val="24"/>
                <w:szCs w:val="24"/>
              </w:rPr>
              <w:t>项目名称</w:t>
            </w:r>
          </w:p>
        </w:tc>
        <w:tc>
          <w:tcPr>
            <w:tcW w:w="1754" w:type="dxa"/>
            <w:vAlign w:val="center"/>
          </w:tcPr>
          <w:p w14:paraId="7507A2A0">
            <w:pPr>
              <w:spacing w:line="400" w:lineRule="exact"/>
              <w:outlineLvl w:val="0"/>
              <w:rPr>
                <w:rFonts w:ascii="宋体" w:cs="宋体"/>
                <w:b/>
                <w:bCs/>
                <w:sz w:val="24"/>
                <w:szCs w:val="24"/>
              </w:rPr>
            </w:pPr>
            <w:r>
              <w:rPr>
                <w:rFonts w:hint="eastAsia" w:ascii="宋体" w:hAnsi="宋体" w:cs="宋体"/>
                <w:b/>
                <w:bCs/>
                <w:sz w:val="24"/>
                <w:szCs w:val="24"/>
              </w:rPr>
              <w:t>采购预算（元）</w:t>
            </w:r>
          </w:p>
        </w:tc>
        <w:tc>
          <w:tcPr>
            <w:tcW w:w="1489" w:type="dxa"/>
            <w:vAlign w:val="center"/>
          </w:tcPr>
          <w:p w14:paraId="527738A2">
            <w:pPr>
              <w:spacing w:line="400" w:lineRule="exact"/>
              <w:jc w:val="center"/>
              <w:outlineLvl w:val="0"/>
              <w:rPr>
                <w:rFonts w:ascii="宋体" w:cs="宋体"/>
                <w:b/>
                <w:bCs/>
                <w:sz w:val="24"/>
                <w:szCs w:val="24"/>
              </w:rPr>
            </w:pPr>
            <w:r>
              <w:rPr>
                <w:rFonts w:hint="eastAsia" w:ascii="宋体" w:hAnsi="宋体" w:cs="宋体"/>
                <w:b/>
                <w:bCs/>
                <w:sz w:val="24"/>
                <w:szCs w:val="24"/>
              </w:rPr>
              <w:t>采购方式</w:t>
            </w:r>
          </w:p>
        </w:tc>
      </w:tr>
      <w:tr w14:paraId="3AB6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63" w:type="dxa"/>
            <w:vAlign w:val="center"/>
          </w:tcPr>
          <w:p w14:paraId="5F39407E">
            <w:pPr>
              <w:spacing w:line="400" w:lineRule="exact"/>
              <w:jc w:val="center"/>
              <w:outlineLvl w:val="0"/>
              <w:rPr>
                <w:rFonts w:ascii="宋体" w:hAnsi="宋体" w:cs="宋体"/>
                <w:sz w:val="24"/>
                <w:szCs w:val="24"/>
              </w:rPr>
            </w:pPr>
            <w:r>
              <w:rPr>
                <w:rFonts w:ascii="宋体" w:hAnsi="宋体" w:cs="宋体"/>
                <w:sz w:val="24"/>
                <w:szCs w:val="24"/>
              </w:rPr>
              <w:t>1</w:t>
            </w:r>
          </w:p>
        </w:tc>
        <w:tc>
          <w:tcPr>
            <w:tcW w:w="4862" w:type="dxa"/>
            <w:vAlign w:val="center"/>
          </w:tcPr>
          <w:p w14:paraId="67510C30">
            <w:pPr>
              <w:overflowPunct w:val="0"/>
              <w:spacing w:line="500" w:lineRule="exact"/>
              <w:rPr>
                <w:rFonts w:hint="default" w:ascii="宋体" w:hAnsi="宋体" w:cs="宋体"/>
                <w:kern w:val="0"/>
                <w:lang w:val="en-US"/>
              </w:rPr>
            </w:pPr>
            <w:r>
              <w:rPr>
                <w:rFonts w:hint="default" w:ascii="宋体" w:hAnsi="宋体" w:cs="宋体"/>
                <w:kern w:val="0"/>
                <w:lang w:val="en-US" w:eastAsia="zh-CN"/>
              </w:rPr>
              <w:t>2025年独山子区“花好月圆夜 金蛇闹元宵”</w:t>
            </w:r>
            <w:r>
              <w:rPr>
                <w:rFonts w:hint="eastAsia" w:ascii="宋体" w:hAnsi="宋体" w:cs="宋体"/>
                <w:kern w:val="0"/>
                <w:lang w:val="en-US" w:eastAsia="zh-CN"/>
              </w:rPr>
              <w:t>活动服务</w:t>
            </w:r>
          </w:p>
        </w:tc>
        <w:tc>
          <w:tcPr>
            <w:tcW w:w="1754" w:type="dxa"/>
            <w:vAlign w:val="center"/>
          </w:tcPr>
          <w:p w14:paraId="073DF250">
            <w:pPr>
              <w:spacing w:line="400" w:lineRule="exact"/>
              <w:jc w:val="center"/>
              <w:outlineLvl w:val="0"/>
              <w:rPr>
                <w:rFonts w:hint="default" w:ascii="宋体" w:cs="宋体" w:eastAsiaTheme="minorEastAsia"/>
                <w:sz w:val="24"/>
                <w:szCs w:val="24"/>
                <w:lang w:val="en-US" w:eastAsia="zh-CN"/>
              </w:rPr>
            </w:pPr>
            <w:r>
              <w:rPr>
                <w:rFonts w:hint="eastAsia" w:ascii="宋体" w:hAnsi="宋体" w:cs="宋体"/>
                <w:sz w:val="24"/>
                <w:szCs w:val="24"/>
                <w:lang w:val="en-US" w:eastAsia="zh-CN"/>
              </w:rPr>
              <w:t>491000</w:t>
            </w:r>
          </w:p>
        </w:tc>
        <w:tc>
          <w:tcPr>
            <w:tcW w:w="1489" w:type="dxa"/>
            <w:vAlign w:val="center"/>
          </w:tcPr>
          <w:p w14:paraId="50BB2E20">
            <w:pPr>
              <w:jc w:val="center"/>
              <w:rPr>
                <w:rFonts w:hint="eastAsia" w:ascii="宋体" w:cs="宋体" w:eastAsiaTheme="minorEastAsia"/>
                <w:sz w:val="24"/>
                <w:szCs w:val="24"/>
                <w:lang w:eastAsia="zh-CN"/>
              </w:rPr>
            </w:pPr>
            <w:r>
              <w:rPr>
                <w:rFonts w:hint="eastAsia" w:ascii="宋体" w:hAnsi="宋体" w:cs="宋体"/>
                <w:sz w:val="24"/>
                <w:szCs w:val="24"/>
                <w:lang w:val="en-US" w:eastAsia="zh-CN"/>
              </w:rPr>
              <w:t>竞价</w:t>
            </w:r>
          </w:p>
        </w:tc>
      </w:tr>
    </w:tbl>
    <w:p w14:paraId="69D6E29D">
      <w:pPr>
        <w:numPr>
          <w:ilvl w:val="0"/>
          <w:numId w:val="1"/>
        </w:numPr>
        <w:tabs>
          <w:tab w:val="left" w:pos="3687"/>
        </w:tabs>
        <w:overflowPunct w:val="0"/>
        <w:spacing w:line="500" w:lineRule="exact"/>
        <w:ind w:left="2588" w:leftChars="0" w:hanging="2168" w:firstLineChars="0"/>
        <w:rPr>
          <w:rFonts w:hint="eastAsia" w:ascii="宋体" w:hAnsi="宋体" w:cs="宋体"/>
          <w:b/>
          <w:sz w:val="24"/>
          <w:szCs w:val="24"/>
        </w:rPr>
      </w:pPr>
      <w:r>
        <w:rPr>
          <w:rFonts w:hint="eastAsia" w:ascii="宋体" w:hAnsi="宋体" w:cs="宋体"/>
          <w:b/>
          <w:sz w:val="24"/>
          <w:szCs w:val="24"/>
        </w:rPr>
        <w:t>具体采购参数：</w:t>
      </w:r>
    </w:p>
    <w:p w14:paraId="71C6E42D">
      <w:pPr>
        <w:overflowPunct w:val="0"/>
        <w:spacing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宋体" w:hAnsi="宋体" w:eastAsia="宋体" w:cs="宋体"/>
          <w:b w:val="0"/>
          <w:bCs w:val="0"/>
          <w:color w:val="auto"/>
          <w:sz w:val="24"/>
          <w:highlight w:val="none"/>
          <w:lang w:val="en-US" w:eastAsia="zh-CN"/>
        </w:rPr>
        <w:t>负责活动方案的制定，经甲方审核后确定活动执行方案。</w:t>
      </w:r>
    </w:p>
    <w:p w14:paraId="579071D8">
      <w:pPr>
        <w:overflowPunct w:val="0"/>
        <w:spacing w:line="500" w:lineRule="exact"/>
        <w:ind w:firstLine="480" w:firstLineChars="200"/>
        <w:rPr>
          <w:rFonts w:hint="default" w:ascii="宋体" w:hAnsi="宋体" w:cs="宋体"/>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宋体" w:hAnsi="宋体" w:eastAsia="宋体" w:cs="宋体"/>
          <w:b w:val="0"/>
          <w:bCs w:val="0"/>
          <w:color w:val="auto"/>
          <w:sz w:val="24"/>
          <w:highlight w:val="none"/>
          <w:lang w:val="en-US" w:eastAsia="zh-CN"/>
        </w:rPr>
        <w:t>在活动开始前，完成场地、器材的布置工作。</w:t>
      </w:r>
    </w:p>
    <w:p w14:paraId="4A746F0F">
      <w:pPr>
        <w:overflowPunct w:val="0"/>
        <w:spacing w:line="500" w:lineRule="exact"/>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3.负责活动前期的宣传预热和活动现场的宣传，</w:t>
      </w:r>
      <w:r>
        <w:rPr>
          <w:rFonts w:hint="eastAsia" w:asciiTheme="minorEastAsia" w:hAnsiTheme="minorEastAsia" w:eastAsiaTheme="minorEastAsia" w:cstheme="minorEastAsia"/>
          <w:sz w:val="24"/>
          <w:szCs w:val="24"/>
          <w:lang w:val="en-US" w:eastAsia="zh-CN"/>
        </w:rPr>
        <w:t>收集</w:t>
      </w:r>
      <w:r>
        <w:rPr>
          <w:rFonts w:hint="eastAsia" w:asciiTheme="minorEastAsia" w:hAnsiTheme="minorEastAsia" w:cstheme="minorEastAsia"/>
          <w:sz w:val="24"/>
          <w:szCs w:val="24"/>
          <w:lang w:val="en-US" w:eastAsia="zh-CN"/>
        </w:rPr>
        <w:t>活动图片、宣传截图、视频、活动总结</w:t>
      </w:r>
      <w:r>
        <w:rPr>
          <w:rFonts w:hint="eastAsia" w:asciiTheme="minorEastAsia" w:hAnsiTheme="minorEastAsia" w:eastAsiaTheme="minorEastAsia" w:cstheme="minorEastAsia"/>
          <w:sz w:val="24"/>
          <w:szCs w:val="24"/>
          <w:lang w:val="en-US" w:eastAsia="zh-CN"/>
        </w:rPr>
        <w:t>等资料，</w:t>
      </w:r>
      <w:r>
        <w:rPr>
          <w:rFonts w:hint="eastAsia" w:asciiTheme="minorEastAsia" w:hAnsiTheme="minorEastAsia" w:cstheme="minorEastAsia"/>
          <w:sz w:val="24"/>
          <w:szCs w:val="24"/>
          <w:lang w:val="en-US" w:eastAsia="zh-CN"/>
        </w:rPr>
        <w:t>活动结束后提交活动资料和活动总结</w:t>
      </w:r>
      <w:r>
        <w:rPr>
          <w:rFonts w:hint="eastAsia" w:asciiTheme="minorEastAsia" w:hAnsiTheme="minorEastAsia" w:eastAsiaTheme="minorEastAsia" w:cstheme="minorEastAsia"/>
          <w:sz w:val="24"/>
          <w:szCs w:val="24"/>
          <w:lang w:val="en-US" w:eastAsia="zh-CN"/>
        </w:rPr>
        <w:t>。</w:t>
      </w:r>
    </w:p>
    <w:p w14:paraId="260A44AF">
      <w:pPr>
        <w:overflowPunct w:val="0"/>
        <w:spacing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4.活动现场安排视频拍摄（包含航拍），剪辑视频数量不少于4个，宣传稿件不少于3篇，包含活动预热、活动总结</w:t>
      </w:r>
      <w:r>
        <w:rPr>
          <w:rFonts w:hint="eastAsia" w:asciiTheme="minorEastAsia" w:hAnsiTheme="minorEastAsia" w:eastAsiaTheme="minorEastAsia" w:cstheme="minorEastAsia"/>
          <w:sz w:val="24"/>
          <w:szCs w:val="24"/>
          <w:lang w:val="en-US" w:eastAsia="zh-CN"/>
        </w:rPr>
        <w:t>。</w:t>
      </w:r>
    </w:p>
    <w:p w14:paraId="631060FC">
      <w:pPr>
        <w:overflowPunct w:val="0"/>
        <w:spacing w:line="500" w:lineRule="exact"/>
        <w:ind w:firstLine="480" w:firstLineChars="200"/>
        <w:rPr>
          <w:rFonts w:hint="eastAsia" w:ascii="宋体" w:hAnsi="宋体" w:eastAsia="宋体" w:cs="宋体"/>
          <w:b w:val="0"/>
          <w:bCs w:val="0"/>
          <w:color w:val="auto"/>
          <w:sz w:val="24"/>
          <w:highlight w:val="none"/>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b w:val="0"/>
          <w:bCs w:val="0"/>
          <w:color w:val="auto"/>
          <w:sz w:val="24"/>
          <w:highlight w:val="none"/>
          <w:lang w:val="en-US" w:eastAsia="zh-CN"/>
        </w:rPr>
        <w:t>负责活动舞台、灯光音响、LED设备、背景设计、活动物料、现场氛围营造等全部活动费用。</w:t>
      </w:r>
    </w:p>
    <w:p w14:paraId="01C246BD">
      <w:pPr>
        <w:overflowPunct w:val="0"/>
        <w:spacing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6.现场氛围营造，</w:t>
      </w:r>
      <w:r>
        <w:rPr>
          <w:rFonts w:hint="eastAsia" w:asciiTheme="minorEastAsia" w:hAnsiTheme="minorEastAsia" w:eastAsiaTheme="minorEastAsia" w:cstheme="minorEastAsia"/>
          <w:sz w:val="24"/>
          <w:szCs w:val="24"/>
          <w:lang w:val="en-US" w:eastAsia="zh-CN"/>
        </w:rPr>
        <w:t>根据要求设计并制作20个高度</w:t>
      </w:r>
      <w:r>
        <w:rPr>
          <w:rFonts w:hint="eastAsia" w:asciiTheme="minorEastAsia" w:hAnsiTheme="minorEastAsia" w:cstheme="minorEastAsia"/>
          <w:sz w:val="24"/>
          <w:szCs w:val="24"/>
          <w:lang w:val="en-US" w:eastAsia="zh-CN"/>
        </w:rPr>
        <w:t>不少于2</w:t>
      </w:r>
      <w:r>
        <w:rPr>
          <w:rFonts w:hint="eastAsia" w:asciiTheme="minorEastAsia" w:hAnsiTheme="minorEastAsia" w:eastAsiaTheme="minorEastAsia" w:cstheme="minorEastAsia"/>
          <w:sz w:val="24"/>
          <w:szCs w:val="24"/>
          <w:lang w:val="en-US" w:eastAsia="zh-CN"/>
        </w:rPr>
        <w:t>米的</w:t>
      </w:r>
      <w:r>
        <w:rPr>
          <w:rFonts w:hint="eastAsia" w:asciiTheme="minorEastAsia" w:hAnsiTheme="minorEastAsia" w:cstheme="minorEastAsia"/>
          <w:sz w:val="24"/>
          <w:szCs w:val="24"/>
          <w:lang w:val="en-US" w:eastAsia="zh-CN"/>
        </w:rPr>
        <w:t>蛇年吉祥</w:t>
      </w:r>
      <w:r>
        <w:rPr>
          <w:rFonts w:hint="eastAsia" w:asciiTheme="minorEastAsia" w:hAnsiTheme="minorEastAsia" w:eastAsiaTheme="minorEastAsia" w:cstheme="minorEastAsia"/>
          <w:sz w:val="24"/>
          <w:szCs w:val="24"/>
          <w:lang w:val="en-US" w:eastAsia="zh-CN"/>
        </w:rPr>
        <w:t>充气气模。在活动现场负责气模的安装、调试与维护，确保活动期间气模正常展示。设计并搭建</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个规格不小于3m的景观小品，融入浓厚的传统中国元素。需在活动前完成搭建工作，并保证景观小品的稳定性和安全性。</w:t>
      </w:r>
    </w:p>
    <w:p w14:paraId="3A95BF8A">
      <w:pPr>
        <w:overflowPunct w:val="0"/>
        <w:spacing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7.负责现场节目的组织，演出节目包含且不限于火壶、梅花桩舞狮、六头变脸、皮影、鱼灯舞、现场DJ等演出节目，安排猜灯谜环节，并在现场设置猜灯谜点位，猜中观众可领取小奖品</w:t>
      </w:r>
      <w:r>
        <w:rPr>
          <w:rFonts w:hint="eastAsia" w:asciiTheme="minorEastAsia" w:hAnsiTheme="minorEastAsia" w:eastAsiaTheme="minorEastAsia" w:cstheme="minorEastAsia"/>
          <w:sz w:val="24"/>
          <w:szCs w:val="24"/>
          <w:lang w:val="en-US" w:eastAsia="zh-CN"/>
        </w:rPr>
        <w:t>。</w:t>
      </w:r>
    </w:p>
    <w:p w14:paraId="00E6B279">
      <w:pPr>
        <w:overflowPunct w:val="0"/>
        <w:spacing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t>摊位招商：完成 100 家摊位的招商工作，</w:t>
      </w:r>
      <w:r>
        <w:rPr>
          <w:rFonts w:hint="eastAsia" w:asciiTheme="minorEastAsia" w:hAnsiTheme="minorEastAsia" w:cstheme="minorEastAsia"/>
          <w:sz w:val="24"/>
          <w:szCs w:val="24"/>
          <w:lang w:val="en-US" w:eastAsia="zh-CN"/>
        </w:rPr>
        <w:t>并对摊位进行装饰包含且不限于门头、围挡、灯带等，</w:t>
      </w:r>
      <w:r>
        <w:rPr>
          <w:rFonts w:hint="eastAsia" w:asciiTheme="minorEastAsia" w:hAnsiTheme="minorEastAsia" w:eastAsiaTheme="minorEastAsia" w:cstheme="minorEastAsia"/>
          <w:sz w:val="24"/>
          <w:szCs w:val="24"/>
          <w:lang w:val="en-US" w:eastAsia="zh-CN"/>
        </w:rPr>
        <w:t>确保招商对象为节庆小吃或非遗文化体验项目。提供招商宣传资料设计、制作与发放服务。在活动期间负责美食集市摊位的管理，包括摊位的划分、秩序维护、卫生监督等。</w:t>
      </w:r>
    </w:p>
    <w:p w14:paraId="349EDE6C">
      <w:pPr>
        <w:overflowPunct w:val="0"/>
        <w:spacing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t>.制定活动安全预案，按照安全管理制度合规进行现场作业，活动区域内的用电、安装等现场作业，要符合国家安全标准，符合场地管理的要求，确保活动现场及人员安全。</w:t>
      </w:r>
    </w:p>
    <w:p w14:paraId="142DB458">
      <w:pPr>
        <w:overflowPunct w:val="0"/>
        <w:spacing w:line="5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.活动期间的场地布置、器材搬运、设备安装及调试、电线铺设、展板安装及拆除等过程中产生的费用，以及需要使用的人工、场地、耗材等，均由供应商自行承担和解决。</w:t>
      </w:r>
    </w:p>
    <w:p w14:paraId="4A9941D8">
      <w:pPr>
        <w:overflowPunct w:val="0"/>
        <w:spacing w:line="50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11.中标方接到中标通知后3日内提供活动所需的全部物料。</w:t>
      </w:r>
      <w:bookmarkStart w:id="1" w:name="_GoBack"/>
      <w:bookmarkEnd w:id="1"/>
    </w:p>
    <w:p w14:paraId="1A09B147">
      <w:pPr>
        <w:overflowPunct w:val="0"/>
        <w:spacing w:line="500" w:lineRule="exact"/>
        <w:ind w:firstLine="482" w:firstLineChars="200"/>
        <w:rPr>
          <w:rFonts w:ascii="宋体" w:cs="宋体"/>
          <w:b/>
          <w:color w:val="000000"/>
          <w:sz w:val="24"/>
          <w:szCs w:val="24"/>
        </w:rPr>
      </w:pPr>
      <w:r>
        <w:rPr>
          <w:rFonts w:hint="eastAsia" w:ascii="宋体" w:hAnsi="宋体" w:cs="宋体"/>
          <w:b/>
          <w:color w:val="000000"/>
          <w:sz w:val="24"/>
          <w:szCs w:val="24"/>
        </w:rPr>
        <w:t>三、投标人要求</w:t>
      </w:r>
    </w:p>
    <w:p w14:paraId="33C9EA10">
      <w:pPr>
        <w:overflowPunct w:val="0"/>
        <w:spacing w:line="500" w:lineRule="exact"/>
        <w:ind w:firstLine="480" w:firstLineChars="200"/>
        <w:rPr>
          <w:rFonts w:ascii="宋体" w:cs="宋体"/>
          <w:sz w:val="24"/>
          <w:szCs w:val="24"/>
        </w:rPr>
      </w:pPr>
      <w:r>
        <w:rPr>
          <w:rFonts w:hint="eastAsia" w:ascii="宋体" w:hAnsi="宋体" w:cs="宋体"/>
          <w:sz w:val="24"/>
          <w:szCs w:val="24"/>
        </w:rPr>
        <w:t>投标人需具备以下条件方可参与此次投标：</w:t>
      </w:r>
    </w:p>
    <w:p w14:paraId="7CD341B9">
      <w:pPr>
        <w:numPr>
          <w:ilvl w:val="0"/>
          <w:numId w:val="2"/>
        </w:numPr>
        <w:snapToGrid w:val="0"/>
        <w:spacing w:line="400" w:lineRule="exact"/>
        <w:rPr>
          <w:rFonts w:ascii="宋体" w:cs="宋体"/>
          <w:sz w:val="24"/>
          <w:szCs w:val="24"/>
        </w:rPr>
      </w:pPr>
      <w:r>
        <w:rPr>
          <w:rFonts w:hint="eastAsia" w:ascii="宋体" w:hAnsi="宋体" w:cs="宋体"/>
          <w:sz w:val="24"/>
          <w:szCs w:val="24"/>
        </w:rPr>
        <w:t>特殊资质要求：不接受联合体投标。</w:t>
      </w:r>
    </w:p>
    <w:p w14:paraId="0450A123">
      <w:pPr>
        <w:snapToGrid w:val="0"/>
        <w:spacing w:line="400" w:lineRule="exact"/>
        <w:ind w:firstLine="48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二</w:t>
      </w:r>
      <w:r>
        <w:rPr>
          <w:rFonts w:hint="eastAsia" w:ascii="宋体" w:hAnsi="宋体" w:cs="宋体"/>
          <w:sz w:val="24"/>
          <w:szCs w:val="24"/>
        </w:rPr>
        <w:t>）投标方要有足够的业务人员储备库，</w:t>
      </w:r>
      <w:r>
        <w:rPr>
          <w:rFonts w:hint="eastAsia" w:ascii="宋体" w:hAnsi="宋体" w:cs="宋体"/>
          <w:sz w:val="24"/>
          <w:szCs w:val="24"/>
          <w:lang w:val="en-US" w:eastAsia="zh-CN"/>
        </w:rPr>
        <w:t>用于活动的正常开展</w:t>
      </w:r>
      <w:r>
        <w:rPr>
          <w:rFonts w:hint="eastAsia" w:ascii="宋体" w:hAnsi="宋体" w:cs="宋体"/>
          <w:sz w:val="24"/>
          <w:szCs w:val="24"/>
        </w:rPr>
        <w:t>。</w:t>
      </w:r>
    </w:p>
    <w:p w14:paraId="1F37D1BF">
      <w:pPr>
        <w:snapToGrid w:val="0"/>
        <w:spacing w:line="400" w:lineRule="exact"/>
        <w:ind w:firstLine="480"/>
        <w:rPr>
          <w:rFonts w:hint="eastAsia" w:ascii="宋体" w:hAnsi="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三</w:t>
      </w:r>
      <w:r>
        <w:rPr>
          <w:rFonts w:hint="eastAsia" w:ascii="宋体" w:hAnsi="宋体" w:cs="宋体"/>
          <w:sz w:val="24"/>
          <w:szCs w:val="24"/>
        </w:rPr>
        <w:t>）服务地点</w:t>
      </w:r>
      <w:r>
        <w:rPr>
          <w:rFonts w:hint="eastAsia" w:ascii="宋体" w:hAnsi="宋体" w:cs="宋体"/>
          <w:sz w:val="24"/>
          <w:szCs w:val="24"/>
          <w:lang w:eastAsia="zh-CN"/>
        </w:rPr>
        <w:t>：</w:t>
      </w:r>
      <w:r>
        <w:rPr>
          <w:rFonts w:hint="eastAsia" w:ascii="宋体" w:hAnsi="宋体" w:cs="宋体"/>
          <w:sz w:val="24"/>
          <w:szCs w:val="24"/>
          <w:lang w:val="en-US" w:eastAsia="zh-CN"/>
        </w:rPr>
        <w:t>独山子区市民广场</w:t>
      </w:r>
    </w:p>
    <w:p w14:paraId="592796B0">
      <w:pPr>
        <w:numPr>
          <w:ilvl w:val="0"/>
          <w:numId w:val="0"/>
        </w:numPr>
        <w:snapToGrid w:val="0"/>
        <w:spacing w:line="400" w:lineRule="exact"/>
        <w:ind w:left="420" w:leftChars="0"/>
        <w:rPr>
          <w:rFonts w:hint="eastAsia" w:ascii="宋体" w:hAnsi="宋体" w:cs="宋体"/>
          <w:b/>
          <w:color w:val="000000"/>
          <w:sz w:val="24"/>
          <w:szCs w:val="24"/>
        </w:rPr>
      </w:pPr>
      <w:r>
        <w:rPr>
          <w:rFonts w:hint="eastAsia" w:ascii="宋体" w:hAnsi="宋体" w:cs="宋体"/>
          <w:b/>
          <w:color w:val="000000"/>
          <w:sz w:val="24"/>
          <w:szCs w:val="24"/>
          <w:lang w:val="en-US" w:eastAsia="zh-CN"/>
        </w:rPr>
        <w:t>四、</w:t>
      </w:r>
      <w:r>
        <w:rPr>
          <w:rFonts w:hint="eastAsia" w:ascii="宋体" w:hAnsi="宋体" w:cs="宋体"/>
          <w:b/>
          <w:color w:val="000000"/>
          <w:sz w:val="24"/>
          <w:szCs w:val="24"/>
        </w:rPr>
        <w:t>报价清单模板</w:t>
      </w:r>
    </w:p>
    <w:tbl>
      <w:tblPr>
        <w:tblStyle w:val="8"/>
        <w:tblpPr w:leftFromText="180" w:rightFromText="180" w:vertAnchor="text" w:horzAnchor="page" w:tblpX="1042" w:tblpY="407"/>
        <w:tblOverlap w:val="never"/>
        <w:tblW w:w="10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376"/>
        <w:gridCol w:w="1200"/>
        <w:gridCol w:w="1200"/>
        <w:gridCol w:w="1080"/>
        <w:gridCol w:w="1080"/>
        <w:gridCol w:w="2439"/>
      </w:tblGrid>
      <w:tr w14:paraId="7E1B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B7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7F4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26A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95A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448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BB6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D5D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5027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5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0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舞台搭建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3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0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904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931E">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A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包含屏幕、舞台、灯光、音响等设备及舞台服务，灯光支持灯光秀表演</w:t>
            </w:r>
          </w:p>
        </w:tc>
      </w:tr>
      <w:tr w14:paraId="14E8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9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8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9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6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B0D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502D">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4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不小于2米</w:t>
            </w:r>
          </w:p>
        </w:tc>
      </w:tr>
      <w:tr w14:paraId="5876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D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9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美陈</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F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9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1C5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1405">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7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祈福墙1组、灯笼墙2组，不小于3米</w:t>
            </w:r>
          </w:p>
        </w:tc>
      </w:tr>
      <w:tr w14:paraId="381A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2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7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市集围挡（门头+围挡+灯光装饰）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1F7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8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672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CDD9">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0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不小于3米</w:t>
            </w:r>
          </w:p>
        </w:tc>
      </w:tr>
      <w:tr w14:paraId="7864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3A3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538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灯谜设置及灯谜奖品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F9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6C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4088">
            <w:pPr>
              <w:jc w:val="center"/>
              <w:rPr>
                <w:rFonts w:hint="eastAsia" w:ascii="宋体" w:hAnsi="宋体" w:eastAsia="宋体" w:cs="宋体"/>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DAEC">
            <w:pPr>
              <w:jc w:val="center"/>
              <w:rPr>
                <w:rFonts w:hint="eastAsia" w:ascii="宋体" w:hAnsi="宋体" w:eastAsia="宋体" w:cs="宋体"/>
                <w:i w:val="0"/>
                <w:iCs w:val="0"/>
                <w:color w:val="000000"/>
                <w:kern w:val="2"/>
                <w:sz w:val="24"/>
                <w:szCs w:val="24"/>
                <w:u w:val="none"/>
                <w:lang w:val="en-US" w:eastAsia="zh-CN" w:bidi="ar-SA"/>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91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不少于1000个</w:t>
            </w:r>
          </w:p>
        </w:tc>
      </w:tr>
      <w:tr w14:paraId="1EE5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4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56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现场活动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7C4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72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27EC">
            <w:pPr>
              <w:jc w:val="center"/>
              <w:rPr>
                <w:rFonts w:hint="eastAsia" w:ascii="宋体" w:hAnsi="宋体" w:eastAsia="宋体" w:cs="宋体"/>
                <w:i w:val="0"/>
                <w:iCs w:val="0"/>
                <w:color w:val="000000"/>
                <w:kern w:val="2"/>
                <w:sz w:val="24"/>
                <w:szCs w:val="24"/>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7B72">
            <w:pPr>
              <w:jc w:val="center"/>
              <w:rPr>
                <w:rFonts w:hint="eastAsia" w:ascii="宋体" w:hAnsi="宋体" w:eastAsia="宋体" w:cs="宋体"/>
                <w:i w:val="0"/>
                <w:iCs w:val="0"/>
                <w:color w:val="000000"/>
                <w:kern w:val="2"/>
                <w:sz w:val="24"/>
                <w:szCs w:val="24"/>
                <w:u w:val="none"/>
                <w:lang w:val="en-US" w:eastAsia="zh-CN" w:bidi="ar-SA"/>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B8C1">
            <w:pPr>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包含但不限于主持人、主持词撰写、</w:t>
            </w:r>
            <w:r>
              <w:rPr>
                <w:rFonts w:hint="eastAsia" w:ascii="宋体" w:hAnsi="宋体" w:eastAsia="宋体" w:cs="宋体"/>
                <w:i w:val="0"/>
                <w:iCs w:val="0"/>
                <w:color w:val="000000"/>
                <w:kern w:val="0"/>
                <w:sz w:val="24"/>
                <w:szCs w:val="24"/>
                <w:u w:val="none"/>
                <w:lang w:val="en-US" w:eastAsia="zh-CN" w:bidi="ar"/>
              </w:rPr>
              <w:t>梅花桩火圈舞狮、火壶表演、六头变脸表演、非遗舞蹈表演、皮影、dj&amp;mc、烟花瀑布、汉服巡游、不倒翁等，节目数量不少于14个</w:t>
            </w:r>
          </w:p>
        </w:tc>
      </w:tr>
      <w:tr w14:paraId="346D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3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4A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现场互动游戏</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2B9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72A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C9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2110">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A236">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现场互动游戏的组织机场地搭建，需设置主题背景</w:t>
            </w:r>
          </w:p>
        </w:tc>
      </w:tr>
      <w:tr w14:paraId="5716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5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D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现场活动视频拍摄</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D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B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99A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7FA0">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A24F">
            <w:pPr>
              <w:jc w:val="center"/>
              <w:rPr>
                <w:rFonts w:hint="eastAsia" w:ascii="宋体" w:hAnsi="宋体" w:eastAsia="宋体" w:cs="宋体"/>
                <w:i w:val="0"/>
                <w:iCs w:val="0"/>
                <w:color w:val="000000"/>
                <w:sz w:val="24"/>
                <w:szCs w:val="24"/>
                <w:u w:val="none"/>
              </w:rPr>
            </w:pPr>
          </w:p>
        </w:tc>
      </w:tr>
      <w:tr w14:paraId="605A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C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A52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拍现场照片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6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2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213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1543">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636">
            <w:pPr>
              <w:jc w:val="center"/>
              <w:rPr>
                <w:rFonts w:hint="eastAsia" w:ascii="宋体" w:hAnsi="宋体" w:eastAsia="宋体" w:cs="宋体"/>
                <w:i w:val="0"/>
                <w:iCs w:val="0"/>
                <w:color w:val="000000"/>
                <w:sz w:val="24"/>
                <w:szCs w:val="24"/>
                <w:u w:val="none"/>
              </w:rPr>
            </w:pPr>
          </w:p>
        </w:tc>
      </w:tr>
      <w:tr w14:paraId="5BEC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871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F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E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0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03B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AE6D">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6D16">
            <w:pPr>
              <w:jc w:val="center"/>
              <w:rPr>
                <w:rFonts w:hint="eastAsia" w:ascii="宋体" w:hAnsi="宋体" w:eastAsia="宋体" w:cs="宋体"/>
                <w:i w:val="0"/>
                <w:iCs w:val="0"/>
                <w:color w:val="000000"/>
                <w:sz w:val="24"/>
                <w:szCs w:val="24"/>
                <w:u w:val="none"/>
              </w:rPr>
            </w:pPr>
          </w:p>
        </w:tc>
      </w:tr>
      <w:tr w14:paraId="0733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DC6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1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预热2条，快剪2条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2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1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002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E1B7">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8318">
            <w:pPr>
              <w:jc w:val="center"/>
              <w:rPr>
                <w:rFonts w:hint="eastAsia" w:ascii="宋体" w:hAnsi="宋体" w:eastAsia="宋体" w:cs="宋体"/>
                <w:i w:val="0"/>
                <w:iCs w:val="0"/>
                <w:color w:val="000000"/>
                <w:sz w:val="24"/>
                <w:szCs w:val="24"/>
                <w:u w:val="none"/>
              </w:rPr>
            </w:pPr>
          </w:p>
        </w:tc>
      </w:tr>
      <w:tr w14:paraId="2F02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F81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7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其他</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E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4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91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F4C7">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7DDD">
            <w:pPr>
              <w:jc w:val="center"/>
              <w:rPr>
                <w:rFonts w:hint="eastAsia" w:ascii="宋体" w:hAnsi="宋体" w:eastAsia="宋体" w:cs="宋体"/>
                <w:i w:val="0"/>
                <w:iCs w:val="0"/>
                <w:color w:val="000000"/>
                <w:sz w:val="24"/>
                <w:szCs w:val="24"/>
                <w:u w:val="none"/>
              </w:rPr>
            </w:pPr>
          </w:p>
        </w:tc>
      </w:tr>
      <w:tr w14:paraId="4A26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C61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CE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A49B">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B9C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264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9ACC">
            <w:pPr>
              <w:jc w:val="center"/>
              <w:rPr>
                <w:rFonts w:hint="eastAsia" w:ascii="宋体" w:hAnsi="宋体" w:eastAsia="宋体" w:cs="宋体"/>
                <w:i w:val="0"/>
                <w:iCs w:val="0"/>
                <w:color w:val="000000"/>
                <w:sz w:val="24"/>
                <w:szCs w:val="24"/>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0C2">
            <w:pPr>
              <w:jc w:val="center"/>
              <w:rPr>
                <w:rFonts w:hint="eastAsia" w:ascii="宋体" w:hAnsi="宋体" w:eastAsia="宋体" w:cs="宋体"/>
                <w:i w:val="0"/>
                <w:iCs w:val="0"/>
                <w:color w:val="000000"/>
                <w:sz w:val="24"/>
                <w:szCs w:val="24"/>
                <w:u w:val="none"/>
              </w:rPr>
            </w:pPr>
          </w:p>
        </w:tc>
      </w:tr>
    </w:tbl>
    <w:p w14:paraId="0A3A2DE0">
      <w:pPr>
        <w:numPr>
          <w:ilvl w:val="0"/>
          <w:numId w:val="0"/>
        </w:numPr>
        <w:snapToGrid w:val="0"/>
        <w:spacing w:line="400" w:lineRule="exact"/>
        <w:rPr>
          <w:rFonts w:ascii="宋体" w:cs="宋体"/>
          <w:color w:val="000000"/>
          <w:sz w:val="24"/>
          <w:szCs w:val="24"/>
        </w:rPr>
      </w:pPr>
    </w:p>
    <w:p w14:paraId="617265B7">
      <w:pPr>
        <w:overflowPunct w:val="0"/>
        <w:spacing w:line="500" w:lineRule="exact"/>
        <w:ind w:firstLine="482" w:firstLineChars="200"/>
        <w:rPr>
          <w:rFonts w:ascii="宋体" w:cs="宋体"/>
          <w:sz w:val="24"/>
          <w:szCs w:val="24"/>
        </w:rPr>
      </w:pPr>
      <w:r>
        <w:rPr>
          <w:rFonts w:hint="eastAsia" w:ascii="宋体" w:hAnsi="宋体" w:cs="宋体"/>
          <w:b/>
          <w:sz w:val="24"/>
          <w:szCs w:val="24"/>
        </w:rPr>
        <w:t>五、投标需求</w:t>
      </w:r>
    </w:p>
    <w:p w14:paraId="79C5E433">
      <w:pPr>
        <w:snapToGrid w:val="0"/>
        <w:spacing w:line="400" w:lineRule="exact"/>
        <w:ind w:firstLine="240" w:firstLineChars="100"/>
        <w:rPr>
          <w:rFonts w:ascii="宋体" w:hAnsi="宋体" w:cs="宋体"/>
          <w:sz w:val="24"/>
          <w:szCs w:val="24"/>
        </w:rPr>
      </w:pPr>
      <w:r>
        <w:rPr>
          <w:rFonts w:hint="eastAsia" w:ascii="宋体" w:cs="宋体"/>
          <w:sz w:val="24"/>
          <w:szCs w:val="24"/>
          <w:lang w:eastAsia="zh-CN"/>
        </w:rPr>
        <w:t>（</w:t>
      </w:r>
      <w:r>
        <w:rPr>
          <w:rFonts w:hint="eastAsia" w:ascii="宋体" w:cs="宋体"/>
          <w:sz w:val="24"/>
          <w:szCs w:val="24"/>
          <w:lang w:val="en-US" w:eastAsia="zh-CN"/>
        </w:rPr>
        <w:t>一</w:t>
      </w:r>
      <w:r>
        <w:rPr>
          <w:rFonts w:hint="eastAsia" w:ascii="宋体" w:cs="宋体"/>
          <w:sz w:val="24"/>
          <w:szCs w:val="24"/>
          <w:lang w:eastAsia="zh-CN"/>
        </w:rPr>
        <w:t>）</w:t>
      </w:r>
      <w:r>
        <w:rPr>
          <w:rFonts w:hint="eastAsia" w:ascii="宋体" w:cs="宋体"/>
          <w:sz w:val="24"/>
          <w:szCs w:val="24"/>
        </w:rPr>
        <w:t>投标人请按照</w:t>
      </w:r>
      <w:r>
        <w:rPr>
          <w:rFonts w:hint="eastAsia" w:ascii="宋体" w:hAnsi="宋体" w:cs="宋体"/>
          <w:sz w:val="24"/>
          <w:szCs w:val="24"/>
        </w:rPr>
        <w:t>报价单模板来报价。</w:t>
      </w:r>
    </w:p>
    <w:p w14:paraId="1BEB6290">
      <w:pPr>
        <w:snapToGrid w:val="0"/>
        <w:spacing w:line="400" w:lineRule="exact"/>
        <w:ind w:firstLine="240" w:firstLineChars="100"/>
        <w:rPr>
          <w:rFonts w:ascii="宋体" w:hAnsi="宋体" w:cs="宋体"/>
          <w:kern w:val="0"/>
          <w:sz w:val="24"/>
          <w:szCs w:val="24"/>
        </w:rPr>
      </w:pPr>
      <w:r>
        <w:rPr>
          <w:rFonts w:hint="eastAsia" w:ascii="宋体" w:hAnsi="宋体" w:cs="宋体"/>
          <w:sz w:val="24"/>
          <w:szCs w:val="24"/>
        </w:rPr>
        <w:t>（</w:t>
      </w:r>
      <w:r>
        <w:rPr>
          <w:rFonts w:hint="eastAsia" w:ascii="宋体" w:hAnsi="宋体" w:cs="宋体"/>
          <w:sz w:val="24"/>
          <w:szCs w:val="24"/>
          <w:lang w:val="en-US" w:eastAsia="zh-CN"/>
        </w:rPr>
        <w:t>二</w:t>
      </w:r>
      <w:r>
        <w:rPr>
          <w:rFonts w:hint="eastAsia" w:ascii="宋体" w:hAnsi="宋体" w:cs="宋体"/>
          <w:sz w:val="24"/>
          <w:szCs w:val="24"/>
        </w:rPr>
        <w:t>）</w:t>
      </w:r>
      <w:r>
        <w:rPr>
          <w:rFonts w:hint="eastAsia" w:ascii="宋体" w:hAnsi="宋体" w:cs="宋体"/>
          <w:kern w:val="0"/>
          <w:sz w:val="24"/>
          <w:szCs w:val="24"/>
        </w:rPr>
        <w:t>以上报价须为</w:t>
      </w:r>
      <w:r>
        <w:rPr>
          <w:rFonts w:hint="eastAsia" w:ascii="宋体" w:hAnsi="宋体" w:cs="宋体"/>
          <w:kern w:val="0"/>
          <w:sz w:val="24"/>
          <w:szCs w:val="24"/>
          <w:u w:val="single"/>
        </w:rPr>
        <w:t>人民币报价</w:t>
      </w:r>
      <w:r>
        <w:rPr>
          <w:rFonts w:hint="eastAsia" w:ascii="宋体" w:hAnsi="宋体" w:cs="宋体"/>
          <w:kern w:val="0"/>
          <w:sz w:val="24"/>
          <w:szCs w:val="24"/>
        </w:rPr>
        <w:t>，</w:t>
      </w:r>
      <w:r>
        <w:rPr>
          <w:rFonts w:hint="eastAsia" w:ascii="宋体" w:hAnsi="宋体" w:cs="宋体"/>
          <w:kern w:val="0"/>
          <w:sz w:val="24"/>
          <w:szCs w:val="24"/>
          <w:u w:val="single"/>
        </w:rPr>
        <w:t>包含</w:t>
      </w:r>
      <w:r>
        <w:rPr>
          <w:rFonts w:hint="eastAsia" w:ascii="宋体" w:hAnsi="宋体" w:cs="宋体"/>
          <w:kern w:val="0"/>
          <w:sz w:val="24"/>
          <w:szCs w:val="24"/>
        </w:rPr>
        <w:t>：</w:t>
      </w:r>
      <w:r>
        <w:rPr>
          <w:rFonts w:hint="eastAsia" w:ascii="宋体" w:hAnsi="宋体" w:cs="宋体"/>
          <w:kern w:val="0"/>
          <w:sz w:val="24"/>
          <w:szCs w:val="24"/>
          <w:lang w:val="en-US" w:eastAsia="zh-CN"/>
        </w:rPr>
        <w:t>活动组织、策划、运费、</w:t>
      </w:r>
      <w:r>
        <w:rPr>
          <w:rFonts w:hint="eastAsia" w:ascii="宋体" w:hAnsi="宋体" w:cs="宋体"/>
          <w:kern w:val="0"/>
          <w:sz w:val="24"/>
          <w:szCs w:val="24"/>
        </w:rPr>
        <w:t>税费、利润等涉及到的所有费用。</w:t>
      </w:r>
    </w:p>
    <w:p w14:paraId="05777E2A">
      <w:pPr>
        <w:pStyle w:val="15"/>
        <w:ind w:left="0" w:leftChars="0" w:firstLine="240" w:firstLineChars="100"/>
        <w:rPr>
          <w:rFonts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三</w:t>
      </w:r>
      <w:r>
        <w:rPr>
          <w:rFonts w:hint="eastAsia" w:ascii="宋体" w:hAnsi="宋体" w:eastAsia="宋体" w:cs="宋体"/>
          <w:kern w:val="0"/>
        </w:rPr>
        <w:t>）投标资料包括，企业营业执照复印件、法人代表身份证复印件、相关资质、报价表，报价表须盖有供应商公司公章和授权委托人签名；项目清单。请按照此顺序进行排列投标资料。</w:t>
      </w:r>
    </w:p>
    <w:p w14:paraId="4D6030AB">
      <w:pPr>
        <w:snapToGrid w:val="0"/>
        <w:spacing w:line="400" w:lineRule="exact"/>
        <w:ind w:firstLine="472" w:firstLineChars="196"/>
        <w:rPr>
          <w:rFonts w:ascii="宋体" w:cs="宋体"/>
          <w:b/>
          <w:color w:val="000000"/>
          <w:sz w:val="24"/>
          <w:szCs w:val="24"/>
        </w:rPr>
      </w:pPr>
      <w:r>
        <w:rPr>
          <w:rFonts w:hint="eastAsia" w:ascii="宋体" w:hAnsi="宋体" w:cs="宋体"/>
          <w:b/>
          <w:color w:val="000000"/>
          <w:sz w:val="24"/>
          <w:szCs w:val="24"/>
        </w:rPr>
        <w:t>六、采购及验收方式</w:t>
      </w:r>
    </w:p>
    <w:p w14:paraId="49B6F6E9">
      <w:pPr>
        <w:snapToGrid w:val="0"/>
        <w:spacing w:line="400" w:lineRule="exact"/>
        <w:ind w:firstLine="480" w:firstLineChars="200"/>
        <w:rPr>
          <w:rFonts w:hint="default" w:ascii="宋体" w:cs="宋体" w:eastAsiaTheme="minorEastAsia"/>
          <w:color w:val="000000"/>
          <w:sz w:val="24"/>
          <w:szCs w:val="24"/>
          <w:lang w:val="en-US" w:eastAsia="zh-CN"/>
        </w:rPr>
      </w:pPr>
      <w:r>
        <w:rPr>
          <w:rFonts w:hint="eastAsia" w:ascii="宋体" w:hAnsi="宋体" w:cs="宋体"/>
          <w:color w:val="000000"/>
          <w:sz w:val="24"/>
          <w:szCs w:val="24"/>
        </w:rPr>
        <w:t>投标人中标后，开展日常排练及项目储备工作</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在活动当日正常开展活动，活动结束后根据采购需求进行验收</w:t>
      </w:r>
    </w:p>
    <w:p w14:paraId="3B1E2952">
      <w:pPr>
        <w:pStyle w:val="17"/>
        <w:spacing w:line="500" w:lineRule="exact"/>
        <w:ind w:firstLine="472" w:firstLineChars="196"/>
        <w:rPr>
          <w:rFonts w:hAnsi="宋体" w:cs="Times New Roman"/>
          <w:b/>
          <w:bCs/>
          <w:kern w:val="0"/>
          <w:sz w:val="24"/>
          <w:szCs w:val="24"/>
        </w:rPr>
      </w:pPr>
      <w:r>
        <w:rPr>
          <w:rFonts w:hint="eastAsia" w:hAnsi="宋体"/>
          <w:b/>
          <w:bCs/>
          <w:kern w:val="0"/>
          <w:sz w:val="24"/>
          <w:szCs w:val="24"/>
        </w:rPr>
        <w:t>七、付款方式</w:t>
      </w:r>
    </w:p>
    <w:p w14:paraId="7EA48B32">
      <w:pPr>
        <w:snapToGrid w:val="0"/>
        <w:spacing w:line="400" w:lineRule="exact"/>
        <w:ind w:firstLine="480"/>
        <w:rPr>
          <w:rFonts w:hint="default" w:ascii="宋体" w:hAnsi="宋体" w:cs="宋体"/>
          <w:color w:val="000000"/>
          <w:sz w:val="24"/>
          <w:szCs w:val="24"/>
          <w:lang w:val="en-US" w:eastAsia="zh-CN"/>
        </w:rPr>
      </w:pPr>
      <w:r>
        <w:rPr>
          <w:rFonts w:hint="eastAsia" w:ascii="宋体" w:hAnsi="宋体" w:cs="宋体"/>
          <w:color w:val="000000"/>
          <w:sz w:val="24"/>
          <w:szCs w:val="24"/>
        </w:rPr>
        <w:t>自发布中标公告后，与独山子区</w:t>
      </w:r>
      <w:r>
        <w:rPr>
          <w:rFonts w:hint="eastAsia" w:ascii="宋体" w:hAnsi="宋体" w:cs="宋体"/>
          <w:color w:val="000000"/>
          <w:sz w:val="24"/>
          <w:szCs w:val="24"/>
          <w:lang w:eastAsia="zh-CN"/>
        </w:rPr>
        <w:t>文体广电和旅游局</w:t>
      </w:r>
      <w:r>
        <w:rPr>
          <w:rFonts w:hint="eastAsia" w:ascii="宋体" w:hAnsi="宋体" w:cs="宋体"/>
          <w:color w:val="000000"/>
          <w:sz w:val="24"/>
          <w:szCs w:val="24"/>
        </w:rPr>
        <w:t>签订协议，付款方式为：</w:t>
      </w:r>
      <w:r>
        <w:rPr>
          <w:rFonts w:hint="eastAsia" w:ascii="宋体" w:hAnsi="宋体" w:cs="宋体"/>
          <w:color w:val="000000"/>
          <w:sz w:val="24"/>
          <w:szCs w:val="24"/>
          <w:lang w:val="en-US" w:eastAsia="zh-CN"/>
        </w:rPr>
        <w:t>合同签订后支付40%，活动结束后根据活动情况支付剩余60%。</w:t>
      </w:r>
    </w:p>
    <w:p w14:paraId="2A362B18">
      <w:pPr>
        <w:snapToGrid w:val="0"/>
        <w:spacing w:line="400" w:lineRule="exact"/>
        <w:ind w:firstLine="472" w:firstLineChars="196"/>
        <w:rPr>
          <w:rFonts w:ascii="宋体" w:cs="宋体"/>
          <w:b/>
          <w:bCs/>
          <w:color w:val="FF0000"/>
          <w:kern w:val="0"/>
          <w:sz w:val="24"/>
          <w:szCs w:val="24"/>
        </w:rPr>
      </w:pPr>
      <w:r>
        <w:rPr>
          <w:rFonts w:hint="eastAsia" w:ascii="宋体" w:hAnsi="宋体" w:cs="宋体"/>
          <w:b/>
          <w:bCs/>
          <w:kern w:val="0"/>
          <w:sz w:val="24"/>
          <w:szCs w:val="24"/>
        </w:rPr>
        <w:t>八、知识产权</w:t>
      </w:r>
    </w:p>
    <w:p w14:paraId="3371E263">
      <w:pPr>
        <w:snapToGrid w:val="0"/>
        <w:spacing w:line="400" w:lineRule="exact"/>
        <w:ind w:firstLine="600" w:firstLineChars="250"/>
        <w:rPr>
          <w:rFonts w:hint="eastAsia" w:ascii="宋体" w:hAnsi="宋体" w:cs="宋体"/>
          <w:kern w:val="0"/>
          <w:sz w:val="24"/>
          <w:szCs w:val="24"/>
        </w:rPr>
      </w:pPr>
      <w:r>
        <w:rPr>
          <w:rFonts w:hint="eastAsia" w:ascii="宋体" w:hAnsi="宋体" w:cs="宋体"/>
          <w:kern w:val="0"/>
          <w:sz w:val="24"/>
          <w:szCs w:val="24"/>
        </w:rPr>
        <w:t>采购人在中华人民共和国境内使用供应商提供的货物及服务时免受第三方提出的侵犯其专利权或其它知识产权的起诉。如果第三方提出侵权指控，中标人应承担由此而引起的一切法律责任和费用。</w:t>
      </w:r>
    </w:p>
    <w:p w14:paraId="68670D1B">
      <w:pPr>
        <w:snapToGrid w:val="0"/>
        <w:spacing w:line="400" w:lineRule="exact"/>
        <w:ind w:firstLine="472" w:firstLineChars="196"/>
        <w:rPr>
          <w:rFonts w:hint="eastAsia" w:ascii="宋体" w:hAnsi="宋体" w:cs="宋体"/>
          <w:kern w:val="0"/>
          <w:sz w:val="24"/>
          <w:szCs w:val="24"/>
        </w:rPr>
      </w:pPr>
      <w:r>
        <w:rPr>
          <w:rFonts w:hint="eastAsia" w:ascii="宋体" w:hAnsi="宋体" w:cs="宋体"/>
          <w:b/>
          <w:bCs/>
          <w:kern w:val="0"/>
          <w:sz w:val="24"/>
          <w:szCs w:val="24"/>
          <w:lang w:val="en-US" w:eastAsia="zh-CN"/>
        </w:rPr>
        <w:t>九</w:t>
      </w:r>
      <w:r>
        <w:rPr>
          <w:rFonts w:hint="eastAsia" w:ascii="宋体" w:hAnsi="宋体" w:cs="宋体"/>
          <w:b/>
          <w:bCs/>
          <w:kern w:val="0"/>
          <w:sz w:val="24"/>
          <w:szCs w:val="24"/>
        </w:rPr>
        <w:t>、</w:t>
      </w:r>
      <w:r>
        <w:rPr>
          <w:rFonts w:hint="eastAsia" w:ascii="宋体" w:hAnsi="宋体" w:cs="宋体"/>
          <w:b/>
          <w:bCs/>
          <w:kern w:val="0"/>
          <w:sz w:val="24"/>
          <w:szCs w:val="24"/>
          <w:lang w:val="en-US" w:eastAsia="zh-CN"/>
        </w:rPr>
        <w:t>活动考核</w:t>
      </w:r>
    </w:p>
    <w:p w14:paraId="176ABE0E">
      <w:pPr>
        <w:pStyle w:val="19"/>
        <w:keepNext w:val="0"/>
        <w:keepLines w:val="0"/>
        <w:pageBreakBefore w:val="0"/>
        <w:widowControl w:val="0"/>
        <w:tabs>
          <w:tab w:val="left" w:pos="897"/>
        </w:tabs>
        <w:kinsoku/>
        <w:wordWrap/>
        <w:overflowPunct/>
        <w:topLinePunct w:val="0"/>
        <w:autoSpaceDE/>
        <w:autoSpaceDN/>
        <w:bidi w:val="0"/>
        <w:adjustRightInd w:val="0"/>
        <w:snapToGrid/>
        <w:spacing w:line="400" w:lineRule="exact"/>
        <w:ind w:firstLine="480" w:firstLineChars="200"/>
        <w:jc w:val="both"/>
        <w:textAlignment w:val="auto"/>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1.</w:t>
      </w:r>
      <w:r>
        <w:rPr>
          <w:rFonts w:hint="eastAsia" w:ascii="宋体" w:hAnsi="宋体" w:cs="宋体" w:eastAsiaTheme="minorEastAsia"/>
          <w:kern w:val="0"/>
          <w:sz w:val="24"/>
          <w:szCs w:val="24"/>
          <w:lang w:val="zh-CN" w:eastAsia="zh-CN" w:bidi="ar-SA"/>
        </w:rPr>
        <w:t>如因乙方自身原因（</w:t>
      </w:r>
      <w:r>
        <w:rPr>
          <w:rFonts w:hint="eastAsia" w:ascii="宋体" w:hAnsi="宋体" w:cs="宋体" w:eastAsiaTheme="minorEastAsia"/>
          <w:kern w:val="0"/>
          <w:sz w:val="24"/>
          <w:szCs w:val="24"/>
          <w:lang w:val="en-US" w:eastAsia="zh-CN" w:bidi="ar-SA"/>
        </w:rPr>
        <w:t>如物料未按时送达，现场装饰未按时安装）</w:t>
      </w:r>
      <w:r>
        <w:rPr>
          <w:rFonts w:hint="eastAsia" w:ascii="宋体" w:hAnsi="宋体" w:cs="宋体" w:eastAsiaTheme="minorEastAsia"/>
          <w:kern w:val="0"/>
          <w:sz w:val="24"/>
          <w:szCs w:val="24"/>
          <w:lang w:val="zh-CN" w:eastAsia="zh-CN" w:bidi="ar-SA"/>
        </w:rPr>
        <w:t>未完成此次的活动策划以及具体实施，甲方有权利终止合同，并要求乙方退回</w:t>
      </w:r>
      <w:r>
        <w:rPr>
          <w:rFonts w:hint="eastAsia" w:ascii="宋体" w:hAnsi="宋体" w:cs="宋体" w:eastAsiaTheme="minorEastAsia"/>
          <w:kern w:val="0"/>
          <w:sz w:val="24"/>
          <w:szCs w:val="24"/>
          <w:lang w:val="en-US" w:eastAsia="zh-CN" w:bidi="ar-SA"/>
        </w:rPr>
        <w:t>所有合同</w:t>
      </w:r>
      <w:r>
        <w:rPr>
          <w:rFonts w:hint="eastAsia" w:ascii="宋体" w:hAnsi="宋体" w:cs="宋体" w:eastAsiaTheme="minorEastAsia"/>
          <w:kern w:val="0"/>
          <w:sz w:val="24"/>
          <w:szCs w:val="24"/>
          <w:lang w:val="zh-CN" w:eastAsia="zh-CN" w:bidi="ar-SA"/>
        </w:rPr>
        <w:t>费用，如甲方有损失的，乙方应当全额赔偿。</w:t>
      </w:r>
    </w:p>
    <w:p w14:paraId="47CCB9DA">
      <w:pPr>
        <w:pStyle w:val="19"/>
        <w:keepNext w:val="0"/>
        <w:keepLines w:val="0"/>
        <w:pageBreakBefore w:val="0"/>
        <w:widowControl w:val="0"/>
        <w:tabs>
          <w:tab w:val="left" w:pos="897"/>
        </w:tabs>
        <w:kinsoku/>
        <w:wordWrap/>
        <w:overflowPunct/>
        <w:topLinePunct w:val="0"/>
        <w:autoSpaceDE/>
        <w:autoSpaceDN/>
        <w:bidi w:val="0"/>
        <w:adjustRightInd w:val="0"/>
        <w:snapToGrid/>
        <w:spacing w:line="400" w:lineRule="exact"/>
        <w:ind w:left="0" w:leftChars="0" w:firstLine="480" w:firstLineChars="200"/>
        <w:jc w:val="both"/>
        <w:textAlignment w:val="auto"/>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2.如在安全检查中，每查出一项违反安全生产作业的，每项扣除乙方1000元。</w:t>
      </w:r>
    </w:p>
    <w:p w14:paraId="063D9CC7">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cs="宋体" w:eastAsiaTheme="minorEastAsia"/>
          <w:kern w:val="0"/>
          <w:sz w:val="24"/>
          <w:szCs w:val="24"/>
          <w:lang w:val="en-US" w:eastAsia="zh-CN" w:bidi="ar-SA"/>
        </w:rPr>
      </w:pPr>
      <w:r>
        <w:rPr>
          <w:rFonts w:hint="eastAsia" w:ascii="宋体" w:hAnsi="宋体" w:cs="宋体" w:eastAsiaTheme="minorEastAsia"/>
          <w:kern w:val="0"/>
          <w:sz w:val="24"/>
          <w:szCs w:val="24"/>
          <w:lang w:val="en-US" w:eastAsia="zh-CN" w:bidi="ar-SA"/>
        </w:rPr>
        <w:t>3.组织活动（包括活动准备阶段）时，如发生安全事故，乙方除应当承担相应责任外，另一次扣除乙方30000元。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DE1AC"/>
    <w:multiLevelType w:val="singleLevel"/>
    <w:tmpl w:val="F61DE1AC"/>
    <w:lvl w:ilvl="0" w:tentative="0">
      <w:start w:val="2"/>
      <w:numFmt w:val="chineseCounting"/>
      <w:suff w:val="nothing"/>
      <w:lvlText w:val="%1、"/>
      <w:lvlJc w:val="left"/>
      <w:pPr>
        <w:ind w:left="204"/>
      </w:pPr>
      <w:rPr>
        <w:rFonts w:hint="eastAsia"/>
      </w:rPr>
    </w:lvl>
  </w:abstractNum>
  <w:abstractNum w:abstractNumId="1">
    <w:nsid w:val="6F5A153D"/>
    <w:multiLevelType w:val="multilevel"/>
    <w:tmpl w:val="6F5A153D"/>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0YmIxZjlkM2U1YTBlOGY4NzBiMjI5Yzk2Y2VlY2MifQ=="/>
  </w:docVars>
  <w:rsids>
    <w:rsidRoot w:val="00433862"/>
    <w:rsid w:val="000059AB"/>
    <w:rsid w:val="00047834"/>
    <w:rsid w:val="000769B0"/>
    <w:rsid w:val="00077F64"/>
    <w:rsid w:val="000A53BB"/>
    <w:rsid w:val="000B3984"/>
    <w:rsid w:val="000D79F7"/>
    <w:rsid w:val="000D7BE6"/>
    <w:rsid w:val="001019E9"/>
    <w:rsid w:val="00115BA6"/>
    <w:rsid w:val="0012242A"/>
    <w:rsid w:val="001A40D3"/>
    <w:rsid w:val="001B54C0"/>
    <w:rsid w:val="001C345C"/>
    <w:rsid w:val="001D7624"/>
    <w:rsid w:val="001F3B54"/>
    <w:rsid w:val="001F67D4"/>
    <w:rsid w:val="00217601"/>
    <w:rsid w:val="002355C1"/>
    <w:rsid w:val="00290BA9"/>
    <w:rsid w:val="002C5A7B"/>
    <w:rsid w:val="00302416"/>
    <w:rsid w:val="00315F7B"/>
    <w:rsid w:val="00333CDB"/>
    <w:rsid w:val="00340DFA"/>
    <w:rsid w:val="003568EB"/>
    <w:rsid w:val="00390071"/>
    <w:rsid w:val="0039387B"/>
    <w:rsid w:val="003E6E1D"/>
    <w:rsid w:val="00401C50"/>
    <w:rsid w:val="0040467C"/>
    <w:rsid w:val="00407C42"/>
    <w:rsid w:val="0041655E"/>
    <w:rsid w:val="00433862"/>
    <w:rsid w:val="00455154"/>
    <w:rsid w:val="004832B7"/>
    <w:rsid w:val="004B4815"/>
    <w:rsid w:val="004E640D"/>
    <w:rsid w:val="0050754D"/>
    <w:rsid w:val="00516036"/>
    <w:rsid w:val="00523ADA"/>
    <w:rsid w:val="00534AA4"/>
    <w:rsid w:val="00545B78"/>
    <w:rsid w:val="0055192E"/>
    <w:rsid w:val="00572803"/>
    <w:rsid w:val="005A4000"/>
    <w:rsid w:val="005D0F5E"/>
    <w:rsid w:val="005D549B"/>
    <w:rsid w:val="005E65BC"/>
    <w:rsid w:val="005F268C"/>
    <w:rsid w:val="00620F4F"/>
    <w:rsid w:val="006609AC"/>
    <w:rsid w:val="0066110E"/>
    <w:rsid w:val="006763AB"/>
    <w:rsid w:val="006B4CB9"/>
    <w:rsid w:val="006B6BA4"/>
    <w:rsid w:val="006D7933"/>
    <w:rsid w:val="006F7588"/>
    <w:rsid w:val="00722508"/>
    <w:rsid w:val="007252C9"/>
    <w:rsid w:val="007278BF"/>
    <w:rsid w:val="007426A8"/>
    <w:rsid w:val="00747FFD"/>
    <w:rsid w:val="00756E82"/>
    <w:rsid w:val="007765C7"/>
    <w:rsid w:val="00787D07"/>
    <w:rsid w:val="007910FF"/>
    <w:rsid w:val="007D1DFE"/>
    <w:rsid w:val="007D3C5F"/>
    <w:rsid w:val="007D76DA"/>
    <w:rsid w:val="00806FCE"/>
    <w:rsid w:val="00814472"/>
    <w:rsid w:val="008823EC"/>
    <w:rsid w:val="008838F9"/>
    <w:rsid w:val="0088396A"/>
    <w:rsid w:val="00892C2A"/>
    <w:rsid w:val="008A03E9"/>
    <w:rsid w:val="008A5014"/>
    <w:rsid w:val="008B3D24"/>
    <w:rsid w:val="008B51C3"/>
    <w:rsid w:val="00900A7C"/>
    <w:rsid w:val="0091132E"/>
    <w:rsid w:val="00930A34"/>
    <w:rsid w:val="00962123"/>
    <w:rsid w:val="0097011E"/>
    <w:rsid w:val="009E2C6C"/>
    <w:rsid w:val="009F2D9A"/>
    <w:rsid w:val="009F74B2"/>
    <w:rsid w:val="00A46720"/>
    <w:rsid w:val="00A47516"/>
    <w:rsid w:val="00AA1BD5"/>
    <w:rsid w:val="00AA67E9"/>
    <w:rsid w:val="00AB2C87"/>
    <w:rsid w:val="00AC7FD3"/>
    <w:rsid w:val="00AD0684"/>
    <w:rsid w:val="00AF2659"/>
    <w:rsid w:val="00B404DB"/>
    <w:rsid w:val="00B42D42"/>
    <w:rsid w:val="00B435A5"/>
    <w:rsid w:val="00B7769C"/>
    <w:rsid w:val="00BB7951"/>
    <w:rsid w:val="00C00D51"/>
    <w:rsid w:val="00C32DD8"/>
    <w:rsid w:val="00C53952"/>
    <w:rsid w:val="00CC541B"/>
    <w:rsid w:val="00CC6945"/>
    <w:rsid w:val="00CE5673"/>
    <w:rsid w:val="00CF06A6"/>
    <w:rsid w:val="00D1230E"/>
    <w:rsid w:val="00D2337D"/>
    <w:rsid w:val="00D44246"/>
    <w:rsid w:val="00D874CE"/>
    <w:rsid w:val="00DD1CF1"/>
    <w:rsid w:val="00E00216"/>
    <w:rsid w:val="00E55B29"/>
    <w:rsid w:val="00E725BC"/>
    <w:rsid w:val="00E81FE7"/>
    <w:rsid w:val="00EA1B93"/>
    <w:rsid w:val="00EE1D0F"/>
    <w:rsid w:val="00F158CB"/>
    <w:rsid w:val="00F41C9A"/>
    <w:rsid w:val="00F77ACC"/>
    <w:rsid w:val="00FA1BFF"/>
    <w:rsid w:val="00FC1296"/>
    <w:rsid w:val="00FC2FC8"/>
    <w:rsid w:val="00FE1FAA"/>
    <w:rsid w:val="00FF551B"/>
    <w:rsid w:val="011C44BE"/>
    <w:rsid w:val="0B5750F1"/>
    <w:rsid w:val="107729E2"/>
    <w:rsid w:val="12E121D9"/>
    <w:rsid w:val="1C694603"/>
    <w:rsid w:val="229C2BEB"/>
    <w:rsid w:val="35505B16"/>
    <w:rsid w:val="35FC2712"/>
    <w:rsid w:val="36280C33"/>
    <w:rsid w:val="3D233FE4"/>
    <w:rsid w:val="3EED2A1A"/>
    <w:rsid w:val="43464354"/>
    <w:rsid w:val="45C131BF"/>
    <w:rsid w:val="58573BBD"/>
    <w:rsid w:val="5D916876"/>
    <w:rsid w:val="63E404BF"/>
    <w:rsid w:val="6A6D566B"/>
    <w:rsid w:val="79A656C4"/>
    <w:rsid w:val="7F39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99"/>
    <w:rPr>
      <w:rFonts w:ascii="_x000B__x000C_" w:hAnsi="_x000B__x000C_" w:eastAsia="宋体"/>
      <w:sz w:val="21"/>
    </w:rPr>
  </w:style>
  <w:style w:type="paragraph" w:styleId="4">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5">
    <w:name w:val="Plain Text"/>
    <w:basedOn w:val="1"/>
    <w:link w:val="14"/>
    <w:qFormat/>
    <w:uiPriority w:val="99"/>
    <w:rPr>
      <w:rFonts w:ascii="宋体" w:hAnsi="Courier New" w:eastAsia="楷体_GB2312" w:cs="宋体"/>
      <w:kern w:val="0"/>
      <w:sz w:val="26"/>
      <w:szCs w:val="26"/>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7"/>
    <w:autoRedefine/>
    <w:semiHidden/>
    <w:qFormat/>
    <w:uiPriority w:val="99"/>
    <w:rPr>
      <w:sz w:val="18"/>
      <w:szCs w:val="18"/>
    </w:rPr>
  </w:style>
  <w:style w:type="character" w:customStyle="1" w:styleId="12">
    <w:name w:val="页脚 Char"/>
    <w:basedOn w:val="10"/>
    <w:link w:val="6"/>
    <w:autoRedefine/>
    <w:semiHidden/>
    <w:qFormat/>
    <w:uiPriority w:val="99"/>
    <w:rPr>
      <w:sz w:val="18"/>
      <w:szCs w:val="18"/>
    </w:rPr>
  </w:style>
  <w:style w:type="character" w:customStyle="1" w:styleId="13">
    <w:name w:val="纯文本 Char"/>
    <w:basedOn w:val="10"/>
    <w:link w:val="5"/>
    <w:autoRedefine/>
    <w:semiHidden/>
    <w:qFormat/>
    <w:uiPriority w:val="99"/>
    <w:rPr>
      <w:rFonts w:ascii="宋体" w:hAnsi="Courier New" w:eastAsia="宋体" w:cs="Courier New"/>
      <w:szCs w:val="21"/>
    </w:rPr>
  </w:style>
  <w:style w:type="character" w:customStyle="1" w:styleId="14">
    <w:name w:val="纯文本 Char1"/>
    <w:basedOn w:val="10"/>
    <w:link w:val="5"/>
    <w:autoRedefine/>
    <w:qFormat/>
    <w:locked/>
    <w:uiPriority w:val="99"/>
    <w:rPr>
      <w:rFonts w:ascii="宋体" w:hAnsi="Courier New" w:eastAsia="楷体_GB2312" w:cs="宋体"/>
      <w:kern w:val="0"/>
      <w:sz w:val="26"/>
      <w:szCs w:val="26"/>
    </w:rPr>
  </w:style>
  <w:style w:type="paragraph" w:customStyle="1" w:styleId="15">
    <w:name w:val="采购正文"/>
    <w:basedOn w:val="1"/>
    <w:link w:val="16"/>
    <w:qFormat/>
    <w:uiPriority w:val="99"/>
    <w:pPr>
      <w:snapToGrid w:val="0"/>
      <w:spacing w:line="360" w:lineRule="exact"/>
      <w:ind w:firstLine="560" w:firstLineChars="200"/>
    </w:pPr>
    <w:rPr>
      <w:rFonts w:ascii="仿宋" w:hAnsi="仿宋" w:eastAsia="仿宋" w:cs="仿宋"/>
      <w:sz w:val="24"/>
      <w:szCs w:val="24"/>
    </w:rPr>
  </w:style>
  <w:style w:type="character" w:customStyle="1" w:styleId="16">
    <w:name w:val="采购正文 Char"/>
    <w:basedOn w:val="10"/>
    <w:link w:val="15"/>
    <w:qFormat/>
    <w:locked/>
    <w:uiPriority w:val="99"/>
    <w:rPr>
      <w:rFonts w:ascii="仿宋" w:hAnsi="仿宋" w:eastAsia="仿宋" w:cs="仿宋"/>
      <w:sz w:val="24"/>
      <w:szCs w:val="24"/>
    </w:rPr>
  </w:style>
  <w:style w:type="paragraph" w:customStyle="1" w:styleId="17">
    <w:name w:val="纯文本2"/>
    <w:basedOn w:val="1"/>
    <w:qFormat/>
    <w:uiPriority w:val="99"/>
    <w:pPr>
      <w:adjustRightInd w:val="0"/>
      <w:textAlignment w:val="baseline"/>
    </w:pPr>
    <w:rPr>
      <w:rFonts w:ascii="宋体" w:hAnsi="Courier New" w:eastAsia="宋体" w:cs="宋体"/>
      <w:szCs w:val="21"/>
    </w:rPr>
  </w:style>
  <w:style w:type="paragraph" w:styleId="18">
    <w:name w:val="List Paragraph"/>
    <w:basedOn w:val="1"/>
    <w:autoRedefine/>
    <w:qFormat/>
    <w:uiPriority w:val="34"/>
    <w:pPr>
      <w:ind w:firstLine="420" w:firstLineChars="200"/>
    </w:pPr>
  </w:style>
  <w:style w:type="paragraph" w:customStyle="1" w:styleId="19">
    <w:name w:val="Body text|1"/>
    <w:basedOn w:val="1"/>
    <w:qFormat/>
    <w:uiPriority w:val="0"/>
    <w:pPr>
      <w:spacing w:line="401" w:lineRule="auto"/>
      <w:ind w:firstLine="400"/>
    </w:pPr>
    <w:rPr>
      <w:rFonts w:ascii="MingLiU" w:hAnsi="MingLiU" w:eastAsia="MingLiU" w:cs="MingLiU"/>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1714</Words>
  <Characters>1791</Characters>
  <Lines>24</Lines>
  <Paragraphs>7</Paragraphs>
  <TotalTime>13</TotalTime>
  <ScaleCrop>false</ScaleCrop>
  <LinksUpToDate>false</LinksUpToDate>
  <CharactersWithSpaces>1796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2018-12-28T10:18:00Z</dcterms:created>
  <dc:creator>Administrator</dc:creator>
  <cp:lastModifiedBy>ff_straw</cp:lastModifiedBy>
  <cp:lastPrinted>2019-02-19T14:13:00Z</cp:lastPrinted>
  <dcterms:modified xsi:type="dcterms:W3CDTF">2025-01-26T03:37:52Z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71E30F326F854256BB9C4C343EF0B00D</vt:lpwstr>
  </property>
  <property fmtid="{D5CDD505-2E9C-101B-9397-08002B2CF9AE}" pid="4" name="KSOTemplateDocerSaveRecord">
    <vt:lpwstr>eyJoZGlkIjoiYjc0YmIxZjlkM2U1YTBlOGY4NzBiMjI5Yzk2Y2VlY2MiLCJ1c2VySWQiOiIyNzM0MzQyODEifQ==</vt:lpwstr>
  </property>
</Properties>
</file>