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8297">
      <w:pPr>
        <w:jc w:val="center"/>
        <w:rPr>
          <w:rFonts w:hint="eastAsia"/>
          <w:lang w:val="en-US" w:eastAsia="zh-CN"/>
        </w:rPr>
      </w:pPr>
      <w:r>
        <w:rPr>
          <w:rFonts w:hint="eastAsia" w:ascii="宋体" w:hAnsi="宋体" w:eastAsia="宋体" w:cs="宋体"/>
          <w:b/>
          <w:bCs/>
          <w:sz w:val="36"/>
          <w:szCs w:val="36"/>
          <w:lang w:val="en-US" w:eastAsia="zh-CN"/>
        </w:rPr>
        <w:t>数字证书及电子签章更新维护项目提供的服务</w:t>
      </w:r>
    </w:p>
    <w:p w14:paraId="76DDD732">
      <w:pPr>
        <w:pStyle w:val="4"/>
        <w:bidi w:val="0"/>
        <w:rPr>
          <w:rFonts w:hint="eastAsia"/>
          <w:b/>
          <w:lang w:val="en-US" w:eastAsia="zh-CN"/>
        </w:rPr>
      </w:pPr>
      <w:bookmarkStart w:id="0" w:name="_GoBack"/>
      <w:r>
        <w:rPr>
          <w:rFonts w:hint="eastAsia"/>
          <w:b/>
          <w:lang w:val="en-US" w:eastAsia="zh-CN"/>
        </w:rPr>
        <w:t>一、数字证书PKI体系及参数</w:t>
      </w:r>
    </w:p>
    <w:p w14:paraId="4C80AF84">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PKI数字证书 ，32 位高性能国密智能卡芯片，USB2.0兼容USB 3.0，128K 用户存储空间，算法支持非对称加密算法及对称加密算法， 国密算法支持支持SM1, SM2, SM3, SM4, SSF33，SM2 协商会话密钥。通俗的讲，是在网络中识别用户身份合法性的唯一电子标识，它就像我们日常生活中使用的居民身份证一样，在网络中代表了用户的合法身份。通常情况下，持有合法的数字证书的用户，系统才会允许使用网络中的资源，从而达到安全管理的目的。通常，在各种应用服务器是依赖于用户名和用户口令来进行管理和登录的，这种输入口令的方式虽然具有一定的安全保障作用，但对于安全和信息保密方面要求较高的部门和企业仍然需要更可靠、更健全的安全机制来进行管理，最有效、合法的实现途径就是使用</w:t>
      </w:r>
      <w:r>
        <w:rPr>
          <w:rFonts w:hint="eastAsia" w:ascii="宋体" w:hAnsi="宋体" w:eastAsia="宋体" w:cs="宋体"/>
          <w:color w:val="000000"/>
          <w:kern w:val="0"/>
          <w:sz w:val="28"/>
          <w:szCs w:val="28"/>
          <w:lang w:val="en-US" w:eastAsia="zh-CN" w:bidi="ar"/>
        </w:rPr>
        <w:t>的</w:t>
      </w:r>
      <w:r>
        <w:rPr>
          <w:rFonts w:hint="eastAsia" w:ascii="宋体" w:hAnsi="宋体" w:eastAsia="宋体" w:cs="宋体"/>
          <w:color w:val="000000"/>
          <w:kern w:val="0"/>
          <w:sz w:val="28"/>
          <w:szCs w:val="28"/>
          <w:lang w:bidi="ar"/>
        </w:rPr>
        <w:t>数字证书进行系统管理。</w:t>
      </w:r>
    </w:p>
    <w:bookmarkEnd w:id="0"/>
    <w:p w14:paraId="30411EA8">
      <w:pPr>
        <w:pStyle w:val="8"/>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数字证书功能参数：</w:t>
      </w:r>
    </w:p>
    <w:p w14:paraId="1A909334">
      <w:pPr>
        <w:pStyle w:val="8"/>
        <w:rPr>
          <w:rFonts w:hint="default" w:ascii="宋体" w:hAnsi="宋体" w:eastAsia="宋体" w:cs="宋体"/>
          <w:color w:val="000000"/>
          <w:kern w:val="0"/>
          <w:sz w:val="28"/>
          <w:szCs w:val="28"/>
          <w:lang w:val="en-US" w:eastAsia="zh-CN" w:bidi="ar"/>
        </w:rPr>
      </w:pPr>
      <w:r>
        <w:rPr>
          <w:rFonts w:hint="eastAsia" w:ascii="宋体" w:hAnsi="宋体" w:eastAsia="宋体" w:cs="宋体"/>
        </w:rPr>
        <w:drawing>
          <wp:inline distT="0" distB="0" distL="114300" distR="114300">
            <wp:extent cx="5036820" cy="5425440"/>
            <wp:effectExtent l="0" t="0" r="11430" b="3810"/>
            <wp:docPr id="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pic:cNvPicPr>
                      <a:picLocks noChangeAspect="1"/>
                    </pic:cNvPicPr>
                  </pic:nvPicPr>
                  <pic:blipFill>
                    <a:blip r:embed="rId4"/>
                    <a:stretch>
                      <a:fillRect/>
                    </a:stretch>
                  </pic:blipFill>
                  <pic:spPr>
                    <a:xfrm>
                      <a:off x="0" y="0"/>
                      <a:ext cx="5036820" cy="5425440"/>
                    </a:xfrm>
                    <a:prstGeom prst="rect">
                      <a:avLst/>
                    </a:prstGeom>
                    <a:noFill/>
                    <a:ln>
                      <a:noFill/>
                    </a:ln>
                  </pic:spPr>
                </pic:pic>
              </a:graphicData>
            </a:graphic>
          </wp:inline>
        </w:drawing>
      </w:r>
    </w:p>
    <w:p w14:paraId="6AED70EA">
      <w:pPr>
        <w:pStyle w:val="8"/>
      </w:pPr>
    </w:p>
    <w:p w14:paraId="5159AE81">
      <w:pPr>
        <w:pStyle w:val="8"/>
      </w:pPr>
    </w:p>
    <w:p w14:paraId="1C1F6E73">
      <w:pPr>
        <w:pStyle w:val="8"/>
      </w:pPr>
    </w:p>
    <w:p w14:paraId="3F593737">
      <w:pPr>
        <w:pStyle w:val="8"/>
      </w:pPr>
    </w:p>
    <w:p w14:paraId="2B532D6E">
      <w:pPr>
        <w:pStyle w:val="4"/>
        <w:bidi w:val="0"/>
        <w:rPr>
          <w:rFonts w:hint="eastAsia"/>
          <w:lang w:val="en-US" w:eastAsia="zh-CN"/>
        </w:rPr>
      </w:pPr>
      <w:r>
        <w:rPr>
          <w:rFonts w:hint="eastAsia"/>
          <w:lang w:val="en-US" w:eastAsia="zh-CN"/>
        </w:rPr>
        <w:t>二、密钥更新基础服务</w:t>
      </w:r>
    </w:p>
    <w:p w14:paraId="103F3B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更新不少于550个数字证书</w:t>
      </w:r>
    </w:p>
    <w:p w14:paraId="3413F5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院方提出的急需软件修正需求，24 小时内响应，72 小时内解决； 院方提出的一般性的软件修正需求 1日内响应，5个工作日内解决； 软件修改完成必须严格测试方可试用，如由于软件 BUG 造成院方经济等损失，公司必须承担相应的赔偿等责任。公司提供网络、电话、传真、现场等形式的售后维护，解决故障的时间在24 小时内。 提供关于数字证书及电子签章系统的接口，与医院医务系统开发商进行对接服务。公司应在院方数字证书到期前一个月内组织人员进行数字证书更新。</w:t>
      </w:r>
    </w:p>
    <w:p w14:paraId="51A959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为便于管理和向院方指定人员进行技术交流，保证院方对数字证书和其它安全产品在系统中的正常运行，公司需委派专人负责本项目的组织和协调管理，明确服务人员及联系电话。如果出现公司指定项目负责人员调整时，公司应及时告知院方。</w:t>
      </w:r>
    </w:p>
    <w:p w14:paraId="5D09E62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系统升级后，公司针对院方职能科室使用人员进行升级内容业务培训.</w:t>
      </w:r>
    </w:p>
    <w:p w14:paraId="739437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院方对医院维护人员进行系统故障处理培训，常规问题解决培训，使维护人员在遇到系统故障时能第一时间解决 </w:t>
      </w:r>
    </w:p>
    <w:p w14:paraId="15C4FB5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数字证书 32 位高性能国密智能卡芯片，HID 通讯协议， 接口类型为USB2.0 兼容 USB 3.0。存储空间为 128K，算法支持非对称加密算法RSA1024/2048,SM2；对称加密算DES,3DES,AES SM1,SM4,SSf33。摘要算法MD5,SHA1，SHA256，SHA512，SM3随机数，内置真随机数发生器；多应用支持多个应用，并支持并发访问；多容器支持 64 个容器；多证书与储存空间有关典型值：大于 24 个证书；多文件与储存空间有关典型值：大于 64 个文件；多会话密钥最大支持 8 个会话密钥；证书类型支持RSA 证（1024/2048）SM2 证书；国密算法支持SM1，SM2，SM3，SM4，SSF33 支持 SM2 协商会话密钥</w:t>
      </w:r>
    </w:p>
    <w:p w14:paraId="5EEA04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签章客户端采ActiveX 组件技术，支持免安装（包括 Word、Excel、Html 多版本等），支持自动更新。支持从服务器直接打开待盖章和浏览文档，以确保文档不流出系统。签章客户端采用电子签名技术在电子文档上实现电子签章、手写签批。 文档盖章，在电子文档上加盖签章，实现该功能需要签章钥匙盘，同时 需要输入密码确认用户身份。手写签批，实现电子文档上的手写签名和批阅，该功能可用鼠标或手写笔批阅，签名或批阅时需要输入密码确认用户身份。将采用第三方手写审批板。可以写出毛笔、钢笔等效果。电子签名，采用电子签名技术对文档内容和签章信息做签名。证书校验，验证证书的真实性和有效性，采用 OCSP 和 CRL 来实现实时和分时的证书校验。会签保护，盖章后设置会签保护表示不可以修改文档，但是可以再盖章实现会签盖章。完全保护，盖章后设置完全保护表示及不允许盖章也不允许修改文档。位置锁定，签章不允许被移动，位置固定。位置解锁，允许签章移动，此功能需要插 KEY 校验用户身份，撤销签章，删除加盖的签章，此功能需要插 KEY 校验用户身份。</w:t>
      </w:r>
    </w:p>
    <w:p w14:paraId="45E5D9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p>
    <w:p w14:paraId="16AAED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Ascii" w:hAnsiTheme="minorAscii" w:eastAsiaTheme="minorEastAsia" w:cstheme="minorBidi"/>
          <w:b/>
          <w:kern w:val="44"/>
          <w:sz w:val="44"/>
          <w:szCs w:val="24"/>
          <w:lang w:val="en-US" w:eastAsia="zh-CN" w:bidi="ar-SA"/>
        </w:rPr>
      </w:pPr>
      <w:r>
        <w:rPr>
          <w:rFonts w:hint="eastAsia" w:asciiTheme="minorAscii" w:hAnsiTheme="minorAscii" w:cstheme="minorBidi"/>
          <w:b/>
          <w:kern w:val="44"/>
          <w:sz w:val="44"/>
          <w:szCs w:val="24"/>
          <w:lang w:val="en-US" w:eastAsia="zh-CN" w:bidi="ar-SA"/>
        </w:rPr>
        <w:t>三、</w:t>
      </w:r>
      <w:r>
        <w:rPr>
          <w:rFonts w:hint="eastAsia" w:asciiTheme="minorAscii" w:hAnsiTheme="minorAscii" w:eastAsiaTheme="minorEastAsia" w:cstheme="minorBidi"/>
          <w:b/>
          <w:kern w:val="44"/>
          <w:sz w:val="44"/>
          <w:szCs w:val="24"/>
          <w:lang w:val="en-US" w:eastAsia="zh-CN" w:bidi="ar-SA"/>
        </w:rPr>
        <w:t>设备证书服务</w:t>
      </w:r>
    </w:p>
    <w:p w14:paraId="5396AA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由第三方电子认证机构签发证书，签发给安全认证网关，用于标识安全认证网关的网络身份建立HTTPS协议的运维传输通道。证书有效期1年。</w:t>
      </w:r>
    </w:p>
    <w:p w14:paraId="13ACE9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p>
    <w:p w14:paraId="755D88AA">
      <w:pPr>
        <w:pStyle w:val="4"/>
        <w:bidi w:val="0"/>
        <w:rPr>
          <w:rFonts w:hint="eastAsia"/>
          <w:lang w:val="en-US" w:eastAsia="zh-CN"/>
        </w:rPr>
      </w:pPr>
      <w:r>
        <w:rPr>
          <w:rFonts w:hint="eastAsia"/>
          <w:lang w:val="en-US" w:eastAsia="zh-CN"/>
        </w:rPr>
        <w:t>四、售后服务</w:t>
      </w:r>
    </w:p>
    <w:p w14:paraId="08C31DDC">
      <w:pPr>
        <w:pageBreakBefore w:val="0"/>
        <w:numPr>
          <w:ilvl w:val="0"/>
          <w:numId w:val="1"/>
        </w:numPr>
        <w:kinsoku/>
        <w:wordWrap/>
        <w:overflowPunct/>
        <w:topLinePunct w:val="0"/>
        <w:bidi w:val="0"/>
        <w:spacing w:line="500" w:lineRule="exact"/>
        <w:rPr>
          <w:rFonts w:ascii="宋体" w:hAnsi="宋体" w:eastAsia="宋体" w:cs="宋体"/>
          <w:b/>
          <w:bCs/>
          <w:sz w:val="28"/>
          <w:szCs w:val="28"/>
        </w:rPr>
      </w:pPr>
      <w:r>
        <w:rPr>
          <w:rFonts w:hint="eastAsia" w:ascii="宋体" w:hAnsi="宋体" w:eastAsia="宋体" w:cs="宋体"/>
          <w:b/>
          <w:bCs/>
          <w:sz w:val="28"/>
          <w:szCs w:val="28"/>
        </w:rPr>
        <w:t>服务支撑机构</w:t>
      </w:r>
    </w:p>
    <w:p w14:paraId="36E378EC">
      <w:pPr>
        <w:pageBreakBefore w:val="0"/>
        <w:kinsoku/>
        <w:wordWrap/>
        <w:overflowPunct/>
        <w:topLinePunct w:val="0"/>
        <w:bidi w:val="0"/>
        <w:spacing w:line="500" w:lineRule="exact"/>
        <w:ind w:firstLine="480"/>
        <w:rPr>
          <w:rFonts w:ascii="宋体" w:hAnsi="宋体" w:eastAsia="宋体" w:cs="宋体"/>
          <w:sz w:val="28"/>
        </w:rPr>
      </w:pPr>
      <w:r>
        <w:rPr>
          <w:rFonts w:hint="eastAsia" w:ascii="宋体" w:hAnsi="宋体" w:eastAsia="宋体" w:cs="宋体"/>
          <w:sz w:val="28"/>
        </w:rPr>
        <w:t>CA设有专职客户服务中心，为客户及业务伙伴提供培训、技术咨询和专项服务。客户服务中心拥有技术精湛、训练有素的专业技术支持和服务人员，自成立以来，已建立起一整套完善的服务体制和工作流程，为广大客户和业务伙伴提供课程培训、技术咨询、产品升级、应急响应和专项安全服务等支持。客户服务中心的宗旨是向用户提供更快、更好、更有价值的各项服务。</w:t>
      </w:r>
    </w:p>
    <w:p w14:paraId="7AA4D941">
      <w:pPr>
        <w:pageBreakBefore w:val="0"/>
        <w:kinsoku/>
        <w:wordWrap/>
        <w:overflowPunct/>
        <w:topLinePunct w:val="0"/>
        <w:bidi w:val="0"/>
        <w:spacing w:line="500" w:lineRule="exact"/>
        <w:ind w:firstLine="480"/>
        <w:rPr>
          <w:rFonts w:ascii="宋体" w:hAnsi="宋体" w:eastAsia="宋体" w:cs="宋体"/>
          <w:sz w:val="28"/>
        </w:rPr>
      </w:pPr>
      <w:r>
        <w:rPr>
          <w:rFonts w:hint="eastAsia" w:ascii="宋体" w:hAnsi="宋体" w:eastAsia="宋体" w:cs="宋体"/>
          <w:sz w:val="28"/>
        </w:rPr>
        <w:t>新疆CA客服中心将针对具体客户，由客户经理、项目经理、工程师、培训负责人、技术专家等人员组成服务小组，并通过严格的制度保障服务小组高效运行。</w:t>
      </w:r>
    </w:p>
    <w:p w14:paraId="5832BC69">
      <w:pPr>
        <w:pStyle w:val="8"/>
        <w:pageBreakBefore w:val="0"/>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新疆CA客服中心对内实行高效的管理，对外提供优质的服务，自成立以来产品售后服务信誉良好，我们承诺将用我们雄厚的技术实力为您提供满意的技术支持服务和系统安全保障能力。</w:t>
      </w:r>
    </w:p>
    <w:p w14:paraId="2CB0FF57">
      <w:pPr>
        <w:pageBreakBefore w:val="0"/>
        <w:numPr>
          <w:ilvl w:val="0"/>
          <w:numId w:val="1"/>
        </w:numPr>
        <w:kinsoku/>
        <w:wordWrap/>
        <w:overflowPunct/>
        <w:topLinePunct w:val="0"/>
        <w:bidi w:val="0"/>
        <w:spacing w:line="500" w:lineRule="exact"/>
        <w:rPr>
          <w:rFonts w:ascii="宋体" w:hAnsi="宋体" w:eastAsia="宋体" w:cs="宋体"/>
          <w:b/>
          <w:bCs/>
          <w:sz w:val="28"/>
          <w:szCs w:val="28"/>
        </w:rPr>
      </w:pPr>
      <w:r>
        <w:rPr>
          <w:rFonts w:hint="eastAsia" w:ascii="宋体" w:hAnsi="宋体" w:eastAsia="宋体" w:cs="宋体"/>
          <w:b/>
          <w:bCs/>
          <w:sz w:val="28"/>
          <w:szCs w:val="28"/>
        </w:rPr>
        <w:t>客户服务流程</w:t>
      </w:r>
    </w:p>
    <w:p w14:paraId="76A901D0">
      <w:pPr>
        <w:pageBreakBefore w:val="0"/>
        <w:kinsoku/>
        <w:wordWrap/>
        <w:overflowPunct/>
        <w:topLinePunct w:val="0"/>
        <w:bidi w:val="0"/>
        <w:spacing w:line="500" w:lineRule="exact"/>
        <w:ind w:firstLine="480"/>
        <w:rPr>
          <w:rFonts w:ascii="宋体" w:hAnsi="宋体" w:eastAsia="宋体" w:cs="宋体"/>
          <w:sz w:val="28"/>
        </w:rPr>
      </w:pPr>
      <w:r>
        <w:rPr>
          <w:rFonts w:hint="eastAsia" w:ascii="宋体" w:hAnsi="宋体" w:eastAsia="宋体" w:cs="宋体"/>
          <w:sz w:val="28"/>
        </w:rPr>
        <w:t>为了提供规范的客户服务，公司制定了标准的客户服务流程，所有的客户服务都按此标准流程执行。本中心的客户服务流程如下：</w:t>
      </w:r>
    </w:p>
    <w:p w14:paraId="4DF58D34">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客服人员收到客户服务请求后，详细记录客户服务请求的具体内容；</w:t>
      </w:r>
    </w:p>
    <w:p w14:paraId="323CCD76">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如果客服人员能够通过远程支持解决，则直接解决问题，并做好问题解决记录，如果无法远程解决，则把此问题交给客服经理，由客服经理来负责解决；</w:t>
      </w:r>
    </w:p>
    <w:p w14:paraId="6E5504A3">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客服经理收到客服人员递交的问题后，则会向技术支持部经理递交客服申请单；</w:t>
      </w:r>
    </w:p>
    <w:p w14:paraId="77C130EB">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技术支持部收到客服服务申请单后，根据问题选择合适的人员和设备，下达客户服务工作任务单；</w:t>
      </w:r>
    </w:p>
    <w:p w14:paraId="7E44D737">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客服人员收到工作任务单后，根据任务单内容做好准备工作，并去客户现场实施；</w:t>
      </w:r>
    </w:p>
    <w:p w14:paraId="7750B883">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实施完毕后填写工作确认单，回到公司递交给客服经理；</w:t>
      </w:r>
    </w:p>
    <w:p w14:paraId="725D1534">
      <w:pPr>
        <w:pageBreakBefore w:val="0"/>
        <w:numPr>
          <w:ilvl w:val="0"/>
          <w:numId w:val="2"/>
        </w:numPr>
        <w:kinsoku/>
        <w:wordWrap/>
        <w:overflowPunct/>
        <w:topLinePunct w:val="0"/>
        <w:bidi w:val="0"/>
        <w:spacing w:line="500" w:lineRule="exact"/>
        <w:rPr>
          <w:rFonts w:ascii="宋体" w:hAnsi="宋体" w:eastAsia="宋体" w:cs="宋体"/>
          <w:sz w:val="28"/>
        </w:rPr>
      </w:pPr>
      <w:r>
        <w:rPr>
          <w:rFonts w:hint="eastAsia" w:ascii="宋体" w:hAnsi="宋体" w:eastAsia="宋体" w:cs="宋体"/>
          <w:sz w:val="28"/>
        </w:rPr>
        <w:t>客户经理派人通过传真或邮件方式向客户收集客户满意度调查表，收集客户满意度调查。</w:t>
      </w:r>
    </w:p>
    <w:p w14:paraId="28F7CD35">
      <w:pPr>
        <w:pageBreakBefore w:val="0"/>
        <w:numPr>
          <w:ilvl w:val="0"/>
          <w:numId w:val="1"/>
        </w:numPr>
        <w:kinsoku/>
        <w:wordWrap/>
        <w:overflowPunct/>
        <w:topLinePunct w:val="0"/>
        <w:bidi w:val="0"/>
        <w:spacing w:line="500" w:lineRule="exact"/>
        <w:rPr>
          <w:rFonts w:ascii="宋体" w:hAnsi="宋体" w:eastAsia="宋体" w:cs="宋体"/>
          <w:b/>
          <w:bCs/>
          <w:sz w:val="28"/>
          <w:szCs w:val="28"/>
        </w:rPr>
      </w:pPr>
      <w:r>
        <w:rPr>
          <w:rFonts w:hint="eastAsia" w:ascii="宋体" w:hAnsi="宋体" w:eastAsia="宋体" w:cs="宋体"/>
          <w:b/>
          <w:bCs/>
          <w:sz w:val="28"/>
          <w:szCs w:val="28"/>
        </w:rPr>
        <w:t>技术支持服务</w:t>
      </w:r>
    </w:p>
    <w:p w14:paraId="27BB4314">
      <w:pPr>
        <w:pageBreakBefore w:val="0"/>
        <w:kinsoku/>
        <w:wordWrap/>
        <w:overflowPunct/>
        <w:topLinePunct w:val="0"/>
        <w:bidi w:val="0"/>
        <w:spacing w:line="500" w:lineRule="exact"/>
        <w:ind w:firstLine="495" w:firstLineChars="177"/>
        <w:rPr>
          <w:rFonts w:ascii="宋体" w:hAnsi="宋体" w:cs="Tahoma"/>
          <w:color w:val="000000"/>
          <w:sz w:val="28"/>
          <w:szCs w:val="28"/>
        </w:rPr>
      </w:pPr>
      <w:r>
        <w:rPr>
          <w:rFonts w:hint="eastAsia" w:ascii="宋体" w:hAnsi="宋体" w:cs="Tahoma"/>
          <w:color w:val="000000"/>
          <w:sz w:val="28"/>
          <w:szCs w:val="28"/>
        </w:rPr>
        <w:t>我公司将在系统试运行和在系统正式验收后1年内提供7×24小时服务。具体服务内容包括：</w:t>
      </w:r>
    </w:p>
    <w:p w14:paraId="22759321">
      <w:pPr>
        <w:pStyle w:val="11"/>
        <w:pageBreakBefore w:val="0"/>
        <w:kinsoku/>
        <w:wordWrap/>
        <w:overflowPunct/>
        <w:topLinePunct w:val="0"/>
        <w:bidi w:val="0"/>
        <w:spacing w:before="156" w:line="500" w:lineRule="exact"/>
        <w:ind w:firstLine="562"/>
        <w:rPr>
          <w:rFonts w:asciiTheme="minorEastAsia" w:hAnsiTheme="minorEastAsia" w:eastAsiaTheme="minorEastAsia"/>
          <w:b/>
          <w:bCs/>
        </w:rPr>
      </w:pPr>
      <w:r>
        <w:rPr>
          <w:rFonts w:hint="eastAsia" w:asciiTheme="minorEastAsia" w:hAnsiTheme="minorEastAsia" w:eastAsiaTheme="minorEastAsia"/>
          <w:b/>
          <w:bCs/>
        </w:rPr>
        <w:t>1、日常支持</w:t>
      </w:r>
    </w:p>
    <w:p w14:paraId="4117B2F1">
      <w:pPr>
        <w:pageBreakBefore w:val="0"/>
        <w:kinsoku/>
        <w:wordWrap/>
        <w:overflowPunct/>
        <w:topLinePunct w:val="0"/>
        <w:bidi w:val="0"/>
        <w:spacing w:line="500" w:lineRule="exact"/>
        <w:ind w:firstLine="425"/>
        <w:rPr>
          <w:rFonts w:ascii="宋体" w:hAnsi="宋体" w:cs="Tahoma"/>
          <w:color w:val="000000"/>
          <w:sz w:val="28"/>
          <w:szCs w:val="28"/>
        </w:rPr>
      </w:pPr>
      <w:r>
        <w:rPr>
          <w:rFonts w:hint="eastAsia" w:ascii="宋体" w:hAnsi="宋体" w:cs="Tahoma"/>
          <w:color w:val="000000"/>
          <w:sz w:val="28"/>
          <w:szCs w:val="28"/>
        </w:rPr>
        <w:t>日常支持：日常支持可以通过电话、电子邮件及WEB支持进行。具体如下：</w:t>
      </w:r>
    </w:p>
    <w:p w14:paraId="51C8B2B3">
      <w:pPr>
        <w:pageBreakBefore w:val="0"/>
        <w:numPr>
          <w:ilvl w:val="0"/>
          <w:numId w:val="3"/>
        </w:numPr>
        <w:kinsoku/>
        <w:wordWrap/>
        <w:overflowPunct/>
        <w:topLinePunct w:val="0"/>
        <w:bidi w:val="0"/>
        <w:adjustRightInd w:val="0"/>
        <w:spacing w:line="500" w:lineRule="exact"/>
        <w:textAlignment w:val="baseline"/>
        <w:rPr>
          <w:rFonts w:ascii="宋体" w:hAnsi="宋体" w:cs="Tahoma"/>
          <w:color w:val="000000"/>
          <w:sz w:val="28"/>
          <w:szCs w:val="28"/>
        </w:rPr>
      </w:pPr>
      <w:r>
        <w:rPr>
          <w:rFonts w:hint="eastAsia" w:ascii="宋体" w:hAnsi="宋体" w:cs="Tahoma"/>
          <w:color w:val="000000"/>
          <w:sz w:val="28"/>
          <w:szCs w:val="28"/>
        </w:rPr>
        <w:t>电话支持：提供7×24电话支持服务，电话支持可以提供技术咨询和问题诊断，并解决有关问题；</w:t>
      </w:r>
    </w:p>
    <w:p w14:paraId="4BAD5726">
      <w:pPr>
        <w:pageBreakBefore w:val="0"/>
        <w:numPr>
          <w:ilvl w:val="0"/>
          <w:numId w:val="3"/>
        </w:numPr>
        <w:kinsoku/>
        <w:wordWrap/>
        <w:overflowPunct/>
        <w:topLinePunct w:val="0"/>
        <w:bidi w:val="0"/>
        <w:adjustRightInd w:val="0"/>
        <w:spacing w:line="500" w:lineRule="exact"/>
        <w:textAlignment w:val="baseline"/>
        <w:rPr>
          <w:rFonts w:ascii="宋体" w:hAnsi="宋体" w:cs="Tahoma"/>
          <w:color w:val="000000"/>
          <w:sz w:val="28"/>
          <w:szCs w:val="28"/>
        </w:rPr>
      </w:pPr>
      <w:r>
        <w:rPr>
          <w:rFonts w:hint="eastAsia" w:ascii="宋体" w:hAnsi="宋体" w:cs="Tahoma"/>
          <w:color w:val="000000"/>
          <w:sz w:val="28"/>
          <w:szCs w:val="28"/>
        </w:rPr>
        <w:t>电子邮件支持：通过专用电子邮件地址提供支持；</w:t>
      </w:r>
    </w:p>
    <w:p w14:paraId="4C62B48C">
      <w:pPr>
        <w:pageBreakBefore w:val="0"/>
        <w:numPr>
          <w:ilvl w:val="0"/>
          <w:numId w:val="3"/>
        </w:numPr>
        <w:kinsoku/>
        <w:wordWrap/>
        <w:overflowPunct/>
        <w:topLinePunct w:val="0"/>
        <w:bidi w:val="0"/>
        <w:adjustRightInd w:val="0"/>
        <w:spacing w:line="500" w:lineRule="exact"/>
        <w:textAlignment w:val="baseline"/>
        <w:rPr>
          <w:rFonts w:ascii="宋体" w:hAnsi="宋体" w:cs="Tahoma"/>
          <w:color w:val="000000"/>
          <w:sz w:val="28"/>
          <w:szCs w:val="28"/>
        </w:rPr>
      </w:pPr>
      <w:r>
        <w:rPr>
          <w:rFonts w:hint="eastAsia" w:ascii="宋体" w:hAnsi="宋体" w:cs="Tahoma"/>
          <w:color w:val="000000"/>
          <w:sz w:val="28"/>
          <w:szCs w:val="28"/>
        </w:rPr>
        <w:t>Web 支持：提供技术和产品信息，其中包括常见问题解答、技术通报以及可搜索知识库，旨在提供自诊断和解决问题的能力。</w:t>
      </w:r>
    </w:p>
    <w:p w14:paraId="7CC1AE75">
      <w:pPr>
        <w:pStyle w:val="11"/>
        <w:pageBreakBefore w:val="0"/>
        <w:kinsoku/>
        <w:wordWrap/>
        <w:overflowPunct/>
        <w:topLinePunct w:val="0"/>
        <w:bidi w:val="0"/>
        <w:spacing w:before="156" w:line="500" w:lineRule="exact"/>
        <w:ind w:firstLine="562"/>
        <w:rPr>
          <w:rFonts w:asciiTheme="minorEastAsia" w:hAnsiTheme="minorEastAsia" w:eastAsiaTheme="minorEastAsia"/>
          <w:b/>
          <w:bCs/>
        </w:rPr>
      </w:pPr>
      <w:r>
        <w:rPr>
          <w:rFonts w:hint="eastAsia" w:asciiTheme="minorEastAsia" w:hAnsiTheme="minorEastAsia" w:eastAsiaTheme="minorEastAsia"/>
          <w:b/>
          <w:bCs/>
        </w:rPr>
        <w:t>2、升级支持</w:t>
      </w:r>
    </w:p>
    <w:p w14:paraId="20B2ADAD">
      <w:pPr>
        <w:pageBreakBefore w:val="0"/>
        <w:widowControl/>
        <w:kinsoku/>
        <w:wordWrap/>
        <w:overflowPunct/>
        <w:topLinePunct w:val="0"/>
        <w:bidi w:val="0"/>
        <w:spacing w:line="500" w:lineRule="exact"/>
        <w:ind w:firstLine="560" w:firstLineChars="200"/>
        <w:jc w:val="left"/>
        <w:rPr>
          <w:rFonts w:ascii="宋体" w:hAnsi="宋体" w:cs="Tahoma"/>
          <w:color w:val="000000"/>
          <w:sz w:val="28"/>
          <w:szCs w:val="28"/>
        </w:rPr>
      </w:pPr>
      <w:r>
        <w:rPr>
          <w:rFonts w:hint="eastAsia" w:ascii="宋体" w:hAnsi="宋体" w:cs="Tahoma"/>
          <w:color w:val="000000"/>
          <w:sz w:val="28"/>
          <w:szCs w:val="28"/>
        </w:rPr>
        <w:t>升级支持：CA公司在新版本发布时，会把新版本的信息（具体包括版本号、新增功能、已解决的缺陷）通过邮件的形式告知给客户，由客户自己决定是否进行升级，如果需要我们可以提供免费升级。我们承诺我们所有补丁包都通过了严格的系统测试，内部有严格的版本控制程序，不会由于升级导致系统产生新的问题。</w:t>
      </w:r>
      <w:r>
        <w:rPr>
          <w:rFonts w:hint="eastAsia" w:ascii="宋体" w:hAnsi="宋体" w:eastAsia="宋体" w:cs="宋体"/>
          <w:color w:val="000000"/>
          <w:kern w:val="0"/>
          <w:sz w:val="28"/>
          <w:szCs w:val="28"/>
          <w:lang w:bidi="ar"/>
        </w:rPr>
        <w:t xml:space="preserve"> 系统升级后，乙方针对甲方职能科室使用人员进行升级内容业务培训</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甲方对医院维护人员进行系统故障处理培训，常规问题解决培训，使维护人员在遇到系统故障时能第一时间解决</w:t>
      </w:r>
      <w:r>
        <w:rPr>
          <w:rFonts w:hint="eastAsia" w:ascii="宋体" w:hAnsi="宋体" w:eastAsia="宋体" w:cs="宋体"/>
          <w:color w:val="000000"/>
          <w:kern w:val="0"/>
          <w:sz w:val="28"/>
          <w:szCs w:val="28"/>
          <w:lang w:eastAsia="zh-CN" w:bidi="ar"/>
        </w:rPr>
        <w:t>；</w:t>
      </w:r>
    </w:p>
    <w:p w14:paraId="2BEC7EF4">
      <w:pPr>
        <w:pStyle w:val="11"/>
        <w:pageBreakBefore w:val="0"/>
        <w:kinsoku/>
        <w:wordWrap/>
        <w:overflowPunct/>
        <w:topLinePunct w:val="0"/>
        <w:bidi w:val="0"/>
        <w:spacing w:before="156" w:line="500" w:lineRule="exact"/>
        <w:ind w:firstLine="562"/>
        <w:rPr>
          <w:rFonts w:asciiTheme="minorEastAsia" w:hAnsiTheme="minorEastAsia" w:eastAsiaTheme="minorEastAsia"/>
          <w:b/>
          <w:bCs/>
        </w:rPr>
      </w:pPr>
      <w:r>
        <w:rPr>
          <w:rFonts w:hint="eastAsia" w:asciiTheme="minorEastAsia" w:hAnsiTheme="minorEastAsia" w:eastAsiaTheme="minorEastAsia"/>
          <w:b/>
          <w:bCs/>
        </w:rPr>
        <w:t>3、应急响应</w:t>
      </w:r>
    </w:p>
    <w:p w14:paraId="59F6132C">
      <w:pPr>
        <w:pageBreakBefore w:val="0"/>
        <w:kinsoku/>
        <w:wordWrap/>
        <w:overflowPunct/>
        <w:topLinePunct w:val="0"/>
        <w:bidi w:val="0"/>
        <w:spacing w:line="500" w:lineRule="exact"/>
        <w:ind w:firstLine="425"/>
        <w:rPr>
          <w:rFonts w:ascii="宋体" w:hAnsi="宋体" w:cs="Tahoma"/>
          <w:color w:val="000000"/>
          <w:sz w:val="28"/>
          <w:szCs w:val="28"/>
        </w:rPr>
      </w:pPr>
      <w:r>
        <w:rPr>
          <w:rFonts w:hint="eastAsia" w:ascii="宋体" w:hAnsi="宋体" w:cs="Tahoma"/>
          <w:color w:val="000000"/>
          <w:sz w:val="28"/>
          <w:szCs w:val="28"/>
        </w:rPr>
        <w:t>应急支持：CA公司提供</w:t>
      </w:r>
      <w:r>
        <w:rPr>
          <w:rFonts w:hint="eastAsia" w:ascii="宋体" w:hAnsi="宋体" w:cs="Tahoma"/>
          <w:sz w:val="28"/>
          <w:szCs w:val="28"/>
        </w:rPr>
        <w:t>一</w:t>
      </w:r>
      <w:r>
        <w:rPr>
          <w:rFonts w:hint="eastAsia" w:ascii="宋体" w:hAnsi="宋体" w:cs="Tahoma"/>
          <w:color w:val="000000"/>
          <w:sz w:val="28"/>
          <w:szCs w:val="28"/>
        </w:rPr>
        <w:t>年7×24小时的应急支持服务，承诺项目远程和当地的主要技术支持人员每天24小时，一周七天都能随时佩带</w:t>
      </w:r>
      <w:r>
        <w:rPr>
          <w:rFonts w:hint="eastAsia" w:ascii="宋体" w:hAnsi="宋体" w:cs="Tahoma"/>
          <w:color w:val="000000"/>
          <w:sz w:val="28"/>
          <w:szCs w:val="28"/>
          <w:lang w:val="en-US" w:eastAsia="zh-CN"/>
        </w:rPr>
        <w:t>接听</w:t>
      </w:r>
      <w:r>
        <w:rPr>
          <w:rFonts w:hint="eastAsia" w:ascii="宋体" w:hAnsi="宋体" w:cs="Tahoma"/>
          <w:color w:val="000000"/>
          <w:sz w:val="28"/>
          <w:szCs w:val="28"/>
        </w:rPr>
        <w:t>手机，对用户的问题做出实时响应。</w:t>
      </w:r>
    </w:p>
    <w:p w14:paraId="3AD1CEA2">
      <w:pPr>
        <w:pageBreakBefore w:val="0"/>
        <w:numPr>
          <w:ilvl w:val="0"/>
          <w:numId w:val="1"/>
        </w:numPr>
        <w:kinsoku/>
        <w:wordWrap/>
        <w:overflowPunct/>
        <w:topLinePunct w:val="0"/>
        <w:bidi w:val="0"/>
        <w:spacing w:line="500" w:lineRule="exact"/>
        <w:rPr>
          <w:rFonts w:ascii="宋体" w:hAnsi="宋体" w:eastAsia="宋体" w:cs="宋体"/>
          <w:b/>
          <w:bCs/>
          <w:sz w:val="28"/>
          <w:szCs w:val="28"/>
        </w:rPr>
      </w:pPr>
      <w:r>
        <w:rPr>
          <w:rFonts w:hint="eastAsia" w:ascii="宋体" w:hAnsi="宋体" w:eastAsia="宋体" w:cs="宋体"/>
          <w:b/>
          <w:bCs/>
          <w:sz w:val="28"/>
          <w:szCs w:val="28"/>
        </w:rPr>
        <w:t>现场服务</w:t>
      </w:r>
    </w:p>
    <w:p w14:paraId="4C964127">
      <w:pPr>
        <w:pageBreakBefore w:val="0"/>
        <w:numPr>
          <w:ilvl w:val="0"/>
          <w:numId w:val="3"/>
        </w:numPr>
        <w:kinsoku/>
        <w:wordWrap/>
        <w:overflowPunct/>
        <w:topLinePunct w:val="0"/>
        <w:bidi w:val="0"/>
        <w:adjustRightInd w:val="0"/>
        <w:spacing w:line="500" w:lineRule="exact"/>
        <w:textAlignment w:val="baseline"/>
        <w:rPr>
          <w:rFonts w:ascii="宋体" w:hAnsi="宋体" w:cs="Tahoma"/>
          <w:color w:val="000000"/>
          <w:sz w:val="28"/>
          <w:szCs w:val="28"/>
        </w:rPr>
      </w:pPr>
      <w:r>
        <w:rPr>
          <w:rFonts w:hint="eastAsia" w:ascii="宋体" w:hAnsi="宋体" w:cs="Tahoma"/>
          <w:color w:val="000000"/>
          <w:sz w:val="28"/>
          <w:szCs w:val="28"/>
        </w:rPr>
        <w:t>响应时限&lt; 2小时；</w:t>
      </w:r>
    </w:p>
    <w:p w14:paraId="4A41D727">
      <w:pPr>
        <w:pageBreakBefore w:val="0"/>
        <w:numPr>
          <w:ilvl w:val="0"/>
          <w:numId w:val="3"/>
        </w:numPr>
        <w:kinsoku/>
        <w:wordWrap/>
        <w:overflowPunct/>
        <w:topLinePunct w:val="0"/>
        <w:bidi w:val="0"/>
        <w:adjustRightInd w:val="0"/>
        <w:spacing w:line="500" w:lineRule="exact"/>
        <w:textAlignment w:val="baseline"/>
        <w:rPr>
          <w:rFonts w:ascii="宋体" w:hAnsi="宋体" w:cs="Tahoma"/>
          <w:color w:val="000000"/>
          <w:sz w:val="28"/>
          <w:szCs w:val="28"/>
        </w:rPr>
      </w:pPr>
      <w:r>
        <w:rPr>
          <w:rFonts w:hint="eastAsia" w:ascii="宋体" w:hAnsi="宋体" w:cs="Tahoma"/>
          <w:color w:val="000000"/>
          <w:sz w:val="28"/>
          <w:szCs w:val="28"/>
        </w:rPr>
        <w:t>接到用户单位有关人员的服务请求后，我中心的专职网络工程师将及时内做出答复；</w:t>
      </w:r>
    </w:p>
    <w:p w14:paraId="0DBC5BFA">
      <w:pPr>
        <w:pageBreakBefore w:val="0"/>
        <w:numPr>
          <w:ilvl w:val="0"/>
          <w:numId w:val="3"/>
        </w:numPr>
        <w:kinsoku/>
        <w:wordWrap/>
        <w:overflowPunct/>
        <w:topLinePunct w:val="0"/>
        <w:bidi w:val="0"/>
        <w:adjustRightInd w:val="0"/>
        <w:spacing w:line="500" w:lineRule="exact"/>
        <w:textAlignment w:val="baseline"/>
        <w:rPr>
          <w:rFonts w:hint="eastAsia" w:ascii="宋体" w:hAnsi="宋体" w:cs="Tahoma"/>
          <w:color w:val="000000"/>
          <w:sz w:val="28"/>
          <w:szCs w:val="28"/>
          <w:lang w:val="en-US" w:eastAsia="zh-CN"/>
        </w:rPr>
      </w:pPr>
      <w:r>
        <w:rPr>
          <w:rFonts w:hint="eastAsia" w:ascii="宋体" w:hAnsi="宋体" w:cs="Tahoma"/>
          <w:color w:val="000000"/>
          <w:sz w:val="28"/>
          <w:szCs w:val="28"/>
        </w:rPr>
        <w:t>在故障定位后，我中心的专职工程师将首先通过电话进行远程技术支持，协助用户方技术工程人员排除故障；如果通过远程技术支持不能解决问题，通过协商，我中心将派专职工程师前往现场；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7E030"/>
    <w:multiLevelType w:val="singleLevel"/>
    <w:tmpl w:val="0407E030"/>
    <w:lvl w:ilvl="0" w:tentative="0">
      <w:start w:val="1"/>
      <w:numFmt w:val="decimal"/>
      <w:suff w:val="nothing"/>
      <w:lvlText w:val="（%1）"/>
      <w:lvlJc w:val="left"/>
    </w:lvl>
  </w:abstractNum>
  <w:abstractNum w:abstractNumId="1">
    <w:nsid w:val="16E57C4F"/>
    <w:multiLevelType w:val="multilevel"/>
    <w:tmpl w:val="16E57C4F"/>
    <w:lvl w:ilvl="0" w:tentative="0">
      <w:start w:val="1"/>
      <w:numFmt w:val="bullet"/>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2">
    <w:nsid w:val="772212D5"/>
    <w:multiLevelType w:val="singleLevel"/>
    <w:tmpl w:val="772212D5"/>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GI1MzEwZGYyMmM4NzE2OGM2NDk0MzA2ZjQ3MjgifQ=="/>
  </w:docVars>
  <w:rsids>
    <w:rsidRoot w:val="0B4E703E"/>
    <w:rsid w:val="0B4E703E"/>
    <w:rsid w:val="17321EED"/>
    <w:rsid w:val="1F503AD9"/>
    <w:rsid w:val="1FB931AC"/>
    <w:rsid w:val="21FA7A01"/>
    <w:rsid w:val="31CC005F"/>
    <w:rsid w:val="37C616FB"/>
    <w:rsid w:val="3CC66AB0"/>
    <w:rsid w:val="3F150D8C"/>
    <w:rsid w:val="50003CE8"/>
    <w:rsid w:val="517C5B1F"/>
    <w:rsid w:val="576C2678"/>
    <w:rsid w:val="591448F8"/>
    <w:rsid w:val="6BC64ED9"/>
    <w:rsid w:val="7417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00" w:lineRule="exact"/>
      <w:outlineLvl w:val="0"/>
    </w:pPr>
    <w:rPr>
      <w:rFonts w:asciiTheme="minorAscii" w:hAnsiTheme="minorAscii"/>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pPr>
  </w:style>
  <w:style w:type="paragraph" w:customStyle="1" w:styleId="3">
    <w:name w:val="Body Text Indent1"/>
    <w:basedOn w:val="1"/>
    <w:next w:val="1"/>
    <w:qFormat/>
    <w:uiPriority w:val="0"/>
    <w:pPr>
      <w:spacing w:line="500" w:lineRule="exact"/>
      <w:ind w:left="1588" w:leftChars="832" w:firstLine="433" w:firstLineChars="196"/>
    </w:pPr>
    <w:rPr>
      <w:sz w:val="24"/>
    </w:rPr>
  </w:style>
  <w:style w:type="paragraph" w:styleId="8">
    <w:name w:val="Body Text"/>
    <w:basedOn w:val="1"/>
    <w:unhideWhenUsed/>
    <w:qFormat/>
    <w:uiPriority w:val="0"/>
    <w:pPr>
      <w:spacing w:after="120"/>
    </w:pPr>
  </w:style>
  <w:style w:type="paragraph" w:customStyle="1" w:styleId="11">
    <w:name w:val="#正文缩进"/>
    <w:basedOn w:val="1"/>
    <w:qFormat/>
    <w:uiPriority w:val="0"/>
    <w:pPr>
      <w:snapToGrid w:val="0"/>
      <w:spacing w:before="50" w:beforeLines="50" w:line="360" w:lineRule="auto"/>
      <w:ind w:firstLine="200" w:firstLineChars="200"/>
    </w:pPr>
    <w:rPr>
      <w:rFonts w:ascii="Times" w:hAnsi="Times" w:eastAsia="仿宋"/>
      <w:sz w:val="28"/>
      <w:szCs w:val="22"/>
    </w:rPr>
  </w:style>
  <w:style w:type="paragraph" w:customStyle="1" w:styleId="12">
    <w:name w:val="Normal_2"/>
    <w:qFormat/>
    <w:uiPriority w:val="0"/>
    <w:rPr>
      <w:rFonts w:ascii="黑体" w:hAnsi="黑体" w:eastAsia="黑体" w:cs="Times New Roman"/>
      <w:b/>
      <w:sz w:val="32"/>
      <w:szCs w:val="24"/>
      <w:lang w:bidi="ar-SA"/>
    </w:rPr>
  </w:style>
  <w:style w:type="paragraph" w:customStyle="1" w:styleId="13">
    <w:name w:val="Normal_0"/>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4900</Words>
  <Characters>5212</Characters>
  <Lines>0</Lines>
  <Paragraphs>0</Paragraphs>
  <TotalTime>13</TotalTime>
  <ScaleCrop>false</ScaleCrop>
  <LinksUpToDate>false</LinksUpToDate>
  <CharactersWithSpaces>5293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2022-05-18T03:51:00Z</dcterms:created>
  <dc:creator>Administrator</dc:creator>
  <cp:lastModifiedBy>i71717</cp:lastModifiedBy>
  <dcterms:modified xsi:type="dcterms:W3CDTF">2024-09-23T08:39:42Z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80F325B05EAE495CA92E1C86EB10D90F_13</vt:lpwstr>
  </property>
</Properties>
</file>