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出租国有资产提供出租的可行性分析报告</w:t>
      </w:r>
      <w:r>
        <w:rPr>
          <w:rFonts w:hint="eastAsia" w:ascii="宋体" w:hAnsi="宋体"/>
          <w:b/>
          <w:sz w:val="32"/>
          <w:szCs w:val="32"/>
          <w:lang w:eastAsia="zh-CN"/>
        </w:rPr>
        <w:t>参数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乌鲁木齐市第一人民医院（</w:t>
      </w:r>
      <w:r>
        <w:rPr>
          <w:rFonts w:hint="eastAsia" w:ascii="宋体" w:hAnsi="宋体"/>
          <w:sz w:val="28"/>
          <w:szCs w:val="28"/>
          <w:lang w:val="en-US" w:eastAsia="zh-CN"/>
        </w:rPr>
        <w:t>北门</w:t>
      </w:r>
      <w:r>
        <w:rPr>
          <w:rFonts w:hint="eastAsia" w:ascii="宋体" w:hAnsi="宋体"/>
          <w:sz w:val="28"/>
          <w:szCs w:val="28"/>
        </w:rPr>
        <w:t>院区）</w:t>
      </w:r>
      <w:r>
        <w:rPr>
          <w:rFonts w:hint="eastAsia" w:ascii="宋体" w:hAnsi="宋体"/>
          <w:sz w:val="28"/>
          <w:szCs w:val="28"/>
          <w:lang w:eastAsia="zh-CN"/>
        </w:rPr>
        <w:t>停车场</w:t>
      </w:r>
      <w:r>
        <w:rPr>
          <w:rFonts w:hint="eastAsia" w:ascii="宋体" w:hAnsi="宋体"/>
          <w:sz w:val="28"/>
          <w:szCs w:val="28"/>
        </w:rPr>
        <w:t>可行性分析</w:t>
      </w:r>
      <w:r>
        <w:rPr>
          <w:rFonts w:hint="eastAsia" w:ascii="宋体" w:hAnsi="宋体"/>
          <w:sz w:val="28"/>
          <w:szCs w:val="28"/>
          <w:lang w:eastAsia="zh-CN"/>
        </w:rPr>
        <w:t>参数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8"/>
        <w:spacing w:after="0" w:line="360" w:lineRule="auto"/>
        <w:ind w:left="0" w:leftChars="0" w:firstLine="560" w:firstLineChars="20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1.1</w:t>
      </w:r>
      <w:r>
        <w:rPr>
          <w:rFonts w:hint="eastAsia" w:ascii="宋体" w:hAnsi="宋体"/>
          <w:bCs/>
          <w:szCs w:val="28"/>
          <w:lang w:eastAsia="zh-CN"/>
        </w:rPr>
        <w:t>车位数量</w:t>
      </w:r>
      <w:r>
        <w:rPr>
          <w:rFonts w:hint="eastAsia" w:ascii="宋体" w:hAnsi="宋体"/>
          <w:bCs/>
          <w:szCs w:val="28"/>
        </w:rPr>
        <w:t>:</w:t>
      </w:r>
      <w:r>
        <w:rPr>
          <w:rFonts w:hint="eastAsia" w:ascii="宋体" w:hAnsi="宋体"/>
          <w:bCs/>
          <w:szCs w:val="28"/>
          <w:lang w:val="en-US" w:eastAsia="zh-CN"/>
        </w:rPr>
        <w:t>85个</w:t>
      </w:r>
      <w:r>
        <w:rPr>
          <w:rFonts w:hint="eastAsia" w:ascii="宋体" w:hAnsi="宋体"/>
          <w:bCs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1.2经营内容: </w:t>
      </w:r>
      <w:r>
        <w:rPr>
          <w:rFonts w:hint="eastAsia" w:ascii="宋体" w:hAnsi="宋体"/>
          <w:sz w:val="28"/>
          <w:szCs w:val="28"/>
          <w:lang w:eastAsia="zh-CN"/>
        </w:rPr>
        <w:t>停车场管理；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考虑经营者实际承受情况及经营的稳定性，租赁合同一次性签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年，租金一年一支付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1.4必要性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缓解患者及家属的</w:t>
      </w:r>
      <w:r>
        <w:rPr>
          <w:rFonts w:hint="eastAsia" w:ascii="宋体" w:hAnsi="宋体"/>
          <w:sz w:val="28"/>
          <w:szCs w:val="28"/>
          <w:lang w:eastAsia="zh-CN"/>
        </w:rPr>
        <w:t>停车</w:t>
      </w:r>
      <w:r>
        <w:rPr>
          <w:rFonts w:hint="eastAsia" w:ascii="宋体" w:hAnsi="宋体"/>
          <w:sz w:val="28"/>
          <w:szCs w:val="28"/>
        </w:rPr>
        <w:t>压力：通常情况下，医院就诊</w:t>
      </w:r>
      <w:r>
        <w:rPr>
          <w:rFonts w:hint="eastAsia" w:ascii="宋体" w:hAnsi="宋体"/>
          <w:sz w:val="28"/>
          <w:szCs w:val="28"/>
          <w:lang w:eastAsia="zh-CN"/>
        </w:rPr>
        <w:t>人数较多，北门院区停车位较少，开车进入院区等待时间较长，无车场管理时，车辆随意违规停放，随意插队进入医院，门口因停车纠纷较多，不利于患者就诊，引入停车场进行管理，安保人员进行协调处置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提升患者就诊方便性，更好服务患者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1.5医院</w:t>
      </w:r>
      <w:r>
        <w:rPr>
          <w:rFonts w:hint="eastAsia" w:ascii="宋体" w:hAnsi="宋体"/>
          <w:bCs/>
          <w:sz w:val="28"/>
          <w:szCs w:val="28"/>
          <w:lang w:eastAsia="zh-CN"/>
        </w:rPr>
        <w:t>停车场引入第三方管理，井然有序，就诊患者能够更快进入医院就诊，提升就诊效率</w:t>
      </w:r>
      <w:r>
        <w:rPr>
          <w:rFonts w:hint="eastAsia" w:ascii="宋体" w:hAnsi="宋体"/>
          <w:bCs/>
          <w:sz w:val="28"/>
          <w:szCs w:val="28"/>
        </w:rPr>
        <w:t>内设有超市，患者和</w:t>
      </w:r>
      <w:r>
        <w:rPr>
          <w:rFonts w:ascii="宋体" w:hAnsi="宋体"/>
          <w:bCs/>
          <w:sz w:val="28"/>
          <w:szCs w:val="28"/>
        </w:rPr>
        <w:t>家属</w:t>
      </w:r>
      <w:r>
        <w:rPr>
          <w:rFonts w:hint="eastAsia" w:ascii="宋体" w:hAnsi="宋体"/>
          <w:bCs/>
          <w:sz w:val="28"/>
          <w:szCs w:val="28"/>
        </w:rPr>
        <w:t>可以在医院内轻松购买所需物品，无需外出，这样他们可以更加专注于疾病的治疗和康复，提高治疗效果。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供应商要求：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具有承接本业务的经营范围及相关资质。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供应商需提供近一年内至少3项同类型相关业绩（合同关键页或成交通知书）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eastAsia="宋体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合同签订后成交供应商需实地踏勘，并于三个工作日内出具正式的可行性分析报告。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88BDD"/>
    <w:multiLevelType w:val="singleLevel"/>
    <w:tmpl w:val="89688B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2NkMDI3MzkyZWI5MmFiNWJiN2EyYjMzNzA1NDkifQ=="/>
  </w:docVars>
  <w:rsids>
    <w:rsidRoot w:val="00C05C18"/>
    <w:rsid w:val="000D5A67"/>
    <w:rsid w:val="003C54EB"/>
    <w:rsid w:val="009852FF"/>
    <w:rsid w:val="00BF1AF6"/>
    <w:rsid w:val="00C05C18"/>
    <w:rsid w:val="16C67102"/>
    <w:rsid w:val="1AD3788C"/>
    <w:rsid w:val="1B487606"/>
    <w:rsid w:val="1C94493D"/>
    <w:rsid w:val="3F6F76AD"/>
    <w:rsid w:val="4A437BD4"/>
    <w:rsid w:val="4B7A0EEC"/>
    <w:rsid w:val="4CDF5B23"/>
    <w:rsid w:val="52C759B6"/>
    <w:rsid w:val="59630608"/>
    <w:rsid w:val="62C91839"/>
    <w:rsid w:val="6D7977BA"/>
    <w:rsid w:val="6E4F4C8C"/>
    <w:rsid w:val="7643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line="560" w:lineRule="exact"/>
      <w:ind w:firstLine="601"/>
    </w:pPr>
    <w:rPr>
      <w:rFonts w:ascii="宋体"/>
      <w:sz w:val="28"/>
    </w:rPr>
  </w:style>
  <w:style w:type="paragraph" w:styleId="4">
    <w:name w:val="table of figures"/>
    <w:basedOn w:val="1"/>
    <w:next w:val="1"/>
    <w:qFormat/>
    <w:uiPriority w:val="0"/>
    <w:pPr>
      <w:widowControl/>
      <w:spacing w:before="120" w:after="120"/>
      <w:jc w:val="center"/>
    </w:pPr>
    <w:rPr>
      <w:rFonts w:ascii="Times New Roman" w:hAnsi="Times New Roman" w:eastAsia="黑体"/>
      <w:sz w:val="24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Cs w:val="30"/>
    </w:rPr>
  </w:style>
  <w:style w:type="character" w:styleId="11">
    <w:name w:val="Emphasis"/>
    <w:basedOn w:val="10"/>
    <w:autoRedefine/>
    <w:qFormat/>
    <w:uiPriority w:val="0"/>
    <w:rPr>
      <w:i/>
    </w:rPr>
  </w:style>
  <w:style w:type="paragraph" w:customStyle="1" w:styleId="12">
    <w:name w:val="zw"/>
    <w:basedOn w:val="1"/>
    <w:autoRedefine/>
    <w:qFormat/>
    <w:uiPriority w:val="0"/>
    <w:pPr>
      <w:adjustRightInd w:val="0"/>
      <w:spacing w:line="360" w:lineRule="auto"/>
      <w:ind w:firstLine="482"/>
      <w:textAlignment w:val="baseline"/>
    </w:pPr>
    <w:rPr>
      <w:rFonts w:ascii="Arial Narrow" w:hAnsi="Arial Narrow" w:eastAsia="仿宋_GB2312"/>
      <w:kern w:val="0"/>
      <w:sz w:val="24"/>
    </w:rPr>
  </w:style>
  <w:style w:type="character" w:customStyle="1" w:styleId="13">
    <w:name w:val="页眉 字符"/>
    <w:basedOn w:val="10"/>
    <w:link w:val="6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439</Words>
  <Characters>451</Characters>
  <Lines>8</Lines>
  <Paragraphs>2</Paragraphs>
  <TotalTime>224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2024-04-22T10:47:00Z</dcterms:created>
  <dc:creator>景佳亮</dc:creator>
  <cp:lastModifiedBy>哦吼耶~</cp:lastModifiedBy>
  <cp:lastPrinted>2024-07-25T03:53:18Z</cp:lastPrinted>
  <dcterms:modified xsi:type="dcterms:W3CDTF">2024-07-25T03:54:16Z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C7E48EC07F184BE08B534445A23371B0_13</vt:lpwstr>
  </property>
</Properties>
</file>